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vsd" ContentType="application/vnd.visio"/>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4B" w:rsidRPr="00B10F56" w:rsidRDefault="00A6604B" w:rsidP="005758E6">
      <w:pPr>
        <w:spacing w:after="0" w:line="360" w:lineRule="auto"/>
        <w:rPr>
          <w:rFonts w:ascii="Times New Roman" w:hAnsi="Times New Roman"/>
          <w:b/>
          <w:caps/>
          <w:sz w:val="24"/>
          <w:szCs w:val="24"/>
          <w:lang w:val="uk-UA"/>
        </w:rPr>
      </w:pPr>
      <w:r w:rsidRPr="00B10F56">
        <w:rPr>
          <w:rFonts w:ascii="Times New Roman" w:hAnsi="Times New Roman"/>
          <w:b/>
          <w:caps/>
          <w:sz w:val="24"/>
          <w:szCs w:val="24"/>
          <w:lang w:val="uk-UA"/>
        </w:rPr>
        <w:t>УДК 621.311.61</w:t>
      </w:r>
    </w:p>
    <w:p w:rsidR="00A6604B" w:rsidRPr="00B10F56" w:rsidRDefault="00DD758F" w:rsidP="0087124C">
      <w:pPr>
        <w:spacing w:after="0" w:line="360" w:lineRule="auto"/>
        <w:jc w:val="right"/>
        <w:rPr>
          <w:rFonts w:ascii="Times New Roman" w:hAnsi="Times New Roman"/>
          <w:b/>
          <w:i/>
          <w:sz w:val="24"/>
          <w:szCs w:val="24"/>
          <w:lang w:val="uk-UA"/>
        </w:rPr>
      </w:pPr>
      <w:r w:rsidRPr="00B10F56">
        <w:rPr>
          <w:rFonts w:ascii="Times New Roman" w:hAnsi="Times New Roman"/>
          <w:b/>
          <w:i/>
          <w:sz w:val="24"/>
          <w:szCs w:val="24"/>
          <w:lang w:val="uk-UA"/>
        </w:rPr>
        <w:t>О.В. </w:t>
      </w:r>
      <w:proofErr w:type="spellStart"/>
      <w:r w:rsidR="0018095C" w:rsidRPr="00B10F56">
        <w:rPr>
          <w:rFonts w:ascii="Times New Roman" w:hAnsi="Times New Roman"/>
          <w:b/>
          <w:i/>
          <w:sz w:val="24"/>
          <w:szCs w:val="24"/>
          <w:lang w:val="uk-UA"/>
        </w:rPr>
        <w:t>Шаповалов</w:t>
      </w:r>
      <w:r w:rsidRPr="00B10F56">
        <w:rPr>
          <w:rFonts w:ascii="Times New Roman" w:hAnsi="Times New Roman"/>
          <w:b/>
          <w:i/>
          <w:sz w:val="24"/>
          <w:szCs w:val="24"/>
          <w:lang w:val="uk-UA"/>
        </w:rPr>
        <w:t>к.т.н</w:t>
      </w:r>
      <w:proofErr w:type="spellEnd"/>
      <w:r w:rsidRPr="00B10F56">
        <w:rPr>
          <w:rFonts w:ascii="Times New Roman" w:hAnsi="Times New Roman"/>
          <w:b/>
          <w:i/>
          <w:sz w:val="24"/>
          <w:szCs w:val="24"/>
          <w:lang w:val="uk-UA"/>
        </w:rPr>
        <w:t>., І.П. </w:t>
      </w:r>
      <w:r w:rsidR="0018095C" w:rsidRPr="00B10F56">
        <w:rPr>
          <w:rFonts w:ascii="Times New Roman" w:hAnsi="Times New Roman"/>
          <w:b/>
          <w:i/>
          <w:sz w:val="24"/>
          <w:szCs w:val="24"/>
          <w:lang w:val="uk-UA"/>
        </w:rPr>
        <w:t xml:space="preserve">Кравець </w:t>
      </w:r>
      <w:proofErr w:type="spellStart"/>
      <w:r w:rsidRPr="00B10F56">
        <w:rPr>
          <w:rFonts w:ascii="Times New Roman" w:hAnsi="Times New Roman"/>
          <w:b/>
          <w:i/>
          <w:sz w:val="24"/>
          <w:szCs w:val="24"/>
          <w:lang w:val="uk-UA"/>
        </w:rPr>
        <w:t>к.т.н</w:t>
      </w:r>
      <w:proofErr w:type="spellEnd"/>
      <w:r w:rsidRPr="00B10F56">
        <w:rPr>
          <w:rFonts w:ascii="Times New Roman" w:hAnsi="Times New Roman"/>
          <w:b/>
          <w:i/>
          <w:sz w:val="24"/>
          <w:szCs w:val="24"/>
          <w:lang w:val="uk-UA"/>
        </w:rPr>
        <w:t>.</w:t>
      </w:r>
      <w:r w:rsidR="0018095C" w:rsidRPr="00B10F56">
        <w:rPr>
          <w:rFonts w:ascii="Times New Roman" w:hAnsi="Times New Roman"/>
          <w:b/>
          <w:i/>
          <w:sz w:val="24"/>
          <w:szCs w:val="24"/>
          <w:lang w:val="uk-UA"/>
        </w:rPr>
        <w:t xml:space="preserve">,доцент, </w:t>
      </w:r>
      <w:r w:rsidR="005758E6" w:rsidRPr="00B10F56">
        <w:rPr>
          <w:b/>
          <w:i/>
          <w:lang w:val="uk-UA"/>
        </w:rPr>
        <w:t>(</w:t>
      </w:r>
      <w:r w:rsidR="005758E6" w:rsidRPr="00B10F56">
        <w:rPr>
          <w:rFonts w:ascii="Times New Roman" w:hAnsi="Times New Roman"/>
          <w:b/>
          <w:i/>
          <w:lang w:val="uk-UA"/>
        </w:rPr>
        <w:t>Львівський державний університет безпеки життєдіяльності)</w:t>
      </w:r>
    </w:p>
    <w:p w:rsidR="00667E99" w:rsidRPr="00B10F56" w:rsidRDefault="00EB6225" w:rsidP="005758E6">
      <w:pPr>
        <w:spacing w:after="0" w:line="360" w:lineRule="auto"/>
        <w:jc w:val="center"/>
        <w:rPr>
          <w:rFonts w:ascii="Times New Roman" w:hAnsi="Times New Roman"/>
          <w:b/>
          <w:caps/>
          <w:sz w:val="24"/>
          <w:szCs w:val="24"/>
          <w:lang w:val="uk-UA"/>
        </w:rPr>
      </w:pPr>
      <w:r w:rsidRPr="00B10F56">
        <w:rPr>
          <w:rFonts w:ascii="Times New Roman" w:hAnsi="Times New Roman"/>
          <w:b/>
          <w:caps/>
          <w:sz w:val="24"/>
          <w:szCs w:val="24"/>
          <w:lang w:val="uk-UA"/>
        </w:rPr>
        <w:t>ВПЛИВ</w:t>
      </w:r>
      <w:r w:rsidR="00274FE3">
        <w:rPr>
          <w:rFonts w:ascii="Times New Roman" w:hAnsi="Times New Roman"/>
          <w:b/>
          <w:caps/>
          <w:sz w:val="24"/>
          <w:szCs w:val="24"/>
          <w:lang w:val="uk-UA"/>
        </w:rPr>
        <w:t xml:space="preserve"> </w:t>
      </w:r>
      <w:r w:rsidRPr="00B10F56">
        <w:rPr>
          <w:rFonts w:ascii="Times New Roman" w:hAnsi="Times New Roman"/>
          <w:b/>
          <w:caps/>
          <w:sz w:val="24"/>
          <w:szCs w:val="24"/>
          <w:lang w:val="uk-UA"/>
        </w:rPr>
        <w:t xml:space="preserve">складу електроенергетичної системи на </w:t>
      </w:r>
      <w:r w:rsidRPr="00B10F56">
        <w:rPr>
          <w:rFonts w:ascii="Times New Roman" w:hAnsi="Times New Roman"/>
          <w:b/>
          <w:caps/>
          <w:sz w:val="24"/>
          <w:szCs w:val="24"/>
        </w:rPr>
        <w:t>НАДІЙН</w:t>
      </w:r>
      <w:r w:rsidRPr="00B10F56">
        <w:rPr>
          <w:rFonts w:ascii="Times New Roman" w:hAnsi="Times New Roman"/>
          <w:b/>
          <w:caps/>
          <w:sz w:val="24"/>
          <w:szCs w:val="24"/>
          <w:lang w:val="uk-UA"/>
        </w:rPr>
        <w:t>ість</w:t>
      </w:r>
      <w:r w:rsidR="00274FE3">
        <w:rPr>
          <w:rFonts w:ascii="Times New Roman" w:hAnsi="Times New Roman"/>
          <w:b/>
          <w:caps/>
          <w:sz w:val="24"/>
          <w:szCs w:val="24"/>
          <w:lang w:val="uk-UA"/>
        </w:rPr>
        <w:t xml:space="preserve"> </w:t>
      </w:r>
      <w:r w:rsidRPr="00B10F56">
        <w:rPr>
          <w:rFonts w:ascii="Times New Roman" w:hAnsi="Times New Roman"/>
          <w:b/>
          <w:caps/>
          <w:sz w:val="24"/>
          <w:szCs w:val="24"/>
          <w:lang w:val="uk-UA"/>
        </w:rPr>
        <w:t>електропостачання</w:t>
      </w:r>
      <w:r w:rsidR="00274FE3">
        <w:rPr>
          <w:rFonts w:ascii="Times New Roman" w:hAnsi="Times New Roman"/>
          <w:b/>
          <w:caps/>
          <w:sz w:val="24"/>
          <w:szCs w:val="24"/>
          <w:lang w:val="uk-UA"/>
        </w:rPr>
        <w:t xml:space="preserve"> </w:t>
      </w:r>
      <w:r w:rsidR="00856EAB" w:rsidRPr="00B10F56">
        <w:rPr>
          <w:rFonts w:ascii="Times New Roman" w:hAnsi="Times New Roman"/>
          <w:b/>
          <w:caps/>
          <w:sz w:val="24"/>
          <w:szCs w:val="24"/>
          <w:lang w:val="uk-UA"/>
        </w:rPr>
        <w:t xml:space="preserve">систем протипожежного захисту </w:t>
      </w:r>
    </w:p>
    <w:p w:rsidR="000B61ED" w:rsidRPr="00B10F56" w:rsidRDefault="000B61ED" w:rsidP="005758E6">
      <w:pPr>
        <w:spacing w:after="0" w:line="360" w:lineRule="auto"/>
        <w:jc w:val="both"/>
        <w:rPr>
          <w:rFonts w:ascii="Times New Roman" w:hAnsi="Times New Roman"/>
          <w:sz w:val="24"/>
          <w:szCs w:val="24"/>
          <w:lang w:val="uk-UA"/>
        </w:rPr>
      </w:pPr>
    </w:p>
    <w:p w:rsidR="00A6604B" w:rsidRPr="00B10F56" w:rsidRDefault="00A6604B" w:rsidP="005758E6">
      <w:pPr>
        <w:spacing w:after="0" w:line="240" w:lineRule="auto"/>
        <w:ind w:firstLine="567"/>
        <w:jc w:val="both"/>
        <w:rPr>
          <w:rFonts w:ascii="Times New Roman" w:hAnsi="Times New Roman"/>
          <w:spacing w:val="-8"/>
          <w:sz w:val="20"/>
          <w:szCs w:val="20"/>
          <w:lang w:val="uk-UA"/>
        </w:rPr>
      </w:pPr>
      <w:r w:rsidRPr="00B10F56">
        <w:rPr>
          <w:rFonts w:ascii="Times New Roman" w:hAnsi="Times New Roman"/>
          <w:spacing w:val="-8"/>
          <w:sz w:val="20"/>
          <w:szCs w:val="20"/>
          <w:lang w:val="uk-UA"/>
        </w:rPr>
        <w:t xml:space="preserve">В статті розглянуто проблему </w:t>
      </w:r>
      <w:r w:rsidR="00072C4E" w:rsidRPr="00B10F56">
        <w:rPr>
          <w:rFonts w:ascii="Times New Roman" w:hAnsi="Times New Roman"/>
          <w:spacing w:val="-8"/>
          <w:sz w:val="20"/>
          <w:szCs w:val="20"/>
          <w:lang w:val="uk-UA"/>
        </w:rPr>
        <w:t>забезпечення надійно</w:t>
      </w:r>
      <w:r w:rsidR="00072C4E" w:rsidRPr="00274FE3">
        <w:rPr>
          <w:rFonts w:ascii="Times New Roman" w:hAnsi="Times New Roman"/>
          <w:spacing w:val="-8"/>
          <w:sz w:val="20"/>
          <w:szCs w:val="20"/>
          <w:lang w:val="uk-UA"/>
        </w:rPr>
        <w:t>ї</w:t>
      </w:r>
      <w:r w:rsidRPr="00B10F56">
        <w:rPr>
          <w:rFonts w:ascii="Times New Roman" w:hAnsi="Times New Roman"/>
          <w:spacing w:val="-8"/>
          <w:sz w:val="20"/>
          <w:szCs w:val="20"/>
          <w:lang w:val="uk-UA"/>
        </w:rPr>
        <w:t xml:space="preserve"> роботи </w:t>
      </w:r>
      <w:r w:rsidR="00072C4E" w:rsidRPr="00B10F56">
        <w:rPr>
          <w:rFonts w:ascii="Times New Roman" w:hAnsi="Times New Roman"/>
          <w:spacing w:val="-8"/>
          <w:sz w:val="20"/>
          <w:szCs w:val="20"/>
          <w:lang w:val="uk-UA"/>
        </w:rPr>
        <w:t xml:space="preserve">електричних споживачів </w:t>
      </w:r>
      <w:r w:rsidRPr="00B10F56">
        <w:rPr>
          <w:rFonts w:ascii="Times New Roman" w:hAnsi="Times New Roman"/>
          <w:spacing w:val="-8"/>
          <w:sz w:val="20"/>
          <w:szCs w:val="20"/>
          <w:lang w:val="uk-UA"/>
        </w:rPr>
        <w:t xml:space="preserve">системи </w:t>
      </w:r>
      <w:r w:rsidR="00072C4E" w:rsidRPr="00B10F56">
        <w:rPr>
          <w:rFonts w:ascii="Times New Roman" w:hAnsi="Times New Roman"/>
          <w:spacing w:val="-8"/>
          <w:sz w:val="20"/>
          <w:szCs w:val="20"/>
          <w:lang w:val="uk-UA"/>
        </w:rPr>
        <w:t>автоматичного протипожежного захисту</w:t>
      </w:r>
      <w:r w:rsidR="0018095C" w:rsidRPr="00B10F56">
        <w:rPr>
          <w:rFonts w:ascii="Times New Roman" w:hAnsi="Times New Roman"/>
          <w:spacing w:val="-8"/>
          <w:sz w:val="20"/>
          <w:szCs w:val="20"/>
          <w:lang w:val="uk-UA"/>
        </w:rPr>
        <w:t xml:space="preserve"> та шляхи її вирішення</w:t>
      </w:r>
      <w:r w:rsidRPr="00B10F56">
        <w:rPr>
          <w:rFonts w:ascii="Times New Roman" w:hAnsi="Times New Roman"/>
          <w:spacing w:val="-8"/>
          <w:sz w:val="20"/>
          <w:szCs w:val="20"/>
          <w:lang w:val="uk-UA"/>
        </w:rPr>
        <w:t>.</w:t>
      </w:r>
      <w:r w:rsidR="00EB3C24" w:rsidRPr="00B10F56">
        <w:rPr>
          <w:rFonts w:ascii="Times New Roman" w:hAnsi="Times New Roman"/>
          <w:spacing w:val="-8"/>
          <w:sz w:val="20"/>
          <w:szCs w:val="20"/>
          <w:lang w:val="uk-UA"/>
        </w:rPr>
        <w:t xml:space="preserve">В процесі розгляду та оцінки надійності забезпечення електроживленням </w:t>
      </w:r>
      <w:proofErr w:type="spellStart"/>
      <w:r w:rsidR="00EB3C24" w:rsidRPr="00B10F56">
        <w:rPr>
          <w:rFonts w:ascii="Times New Roman" w:hAnsi="Times New Roman"/>
          <w:spacing w:val="-8"/>
          <w:sz w:val="20"/>
          <w:szCs w:val="20"/>
          <w:lang w:val="uk-UA"/>
        </w:rPr>
        <w:t>електроспоживачів</w:t>
      </w:r>
      <w:proofErr w:type="spellEnd"/>
      <w:r w:rsidR="00EB3C24" w:rsidRPr="00B10F56">
        <w:rPr>
          <w:rFonts w:ascii="Times New Roman" w:hAnsi="Times New Roman"/>
          <w:spacing w:val="-8"/>
          <w:sz w:val="20"/>
          <w:szCs w:val="20"/>
          <w:lang w:val="uk-UA"/>
        </w:rPr>
        <w:t xml:space="preserve"> автоматичних систем протипожежного захисту приймались до уваги</w:t>
      </w:r>
      <w:r w:rsidR="002D12DE" w:rsidRPr="00B10F56">
        <w:rPr>
          <w:rFonts w:ascii="Times New Roman" w:hAnsi="Times New Roman"/>
          <w:spacing w:val="-8"/>
          <w:sz w:val="20"/>
          <w:szCs w:val="20"/>
          <w:lang w:val="uk-UA"/>
        </w:rPr>
        <w:t xml:space="preserve"> раніше запро</w:t>
      </w:r>
      <w:r w:rsidR="00BD05D5" w:rsidRPr="00B10F56">
        <w:rPr>
          <w:rFonts w:ascii="Times New Roman" w:hAnsi="Times New Roman"/>
          <w:spacing w:val="-8"/>
          <w:sz w:val="20"/>
          <w:szCs w:val="20"/>
          <w:lang w:val="uk-UA"/>
        </w:rPr>
        <w:t>п</w:t>
      </w:r>
      <w:r w:rsidR="002D12DE" w:rsidRPr="00B10F56">
        <w:rPr>
          <w:rFonts w:ascii="Times New Roman" w:hAnsi="Times New Roman"/>
          <w:spacing w:val="-8"/>
          <w:sz w:val="20"/>
          <w:szCs w:val="20"/>
          <w:lang w:val="uk-UA"/>
        </w:rPr>
        <w:t>оновані способи підвищення надійності функціонування автоматичних систем протипожежного захисту шляхом резервування електроживлення від автономних джерел з використання</w:t>
      </w:r>
      <w:r w:rsidR="00BD05D5" w:rsidRPr="00B10F56">
        <w:rPr>
          <w:rFonts w:ascii="Times New Roman" w:hAnsi="Times New Roman"/>
          <w:spacing w:val="-8"/>
          <w:sz w:val="20"/>
          <w:szCs w:val="20"/>
          <w:lang w:val="uk-UA"/>
        </w:rPr>
        <w:t>м акумуляторних батарей та автон</w:t>
      </w:r>
      <w:r w:rsidR="002D12DE" w:rsidRPr="00B10F56">
        <w:rPr>
          <w:rFonts w:ascii="Times New Roman" w:hAnsi="Times New Roman"/>
          <w:spacing w:val="-8"/>
          <w:sz w:val="20"/>
          <w:szCs w:val="20"/>
          <w:lang w:val="uk-UA"/>
        </w:rPr>
        <w:t xml:space="preserve">омних інверторів напруги. </w:t>
      </w:r>
      <w:r w:rsidR="00DF6DD3" w:rsidRPr="00B10F56">
        <w:rPr>
          <w:rFonts w:ascii="Times New Roman" w:hAnsi="Times New Roman"/>
          <w:spacing w:val="-8"/>
          <w:sz w:val="20"/>
          <w:szCs w:val="20"/>
        </w:rPr>
        <w:t>Д</w:t>
      </w:r>
      <w:r w:rsidR="00DF6DD3" w:rsidRPr="00B10F56">
        <w:rPr>
          <w:rFonts w:ascii="Times New Roman" w:hAnsi="Times New Roman"/>
          <w:spacing w:val="-8"/>
          <w:sz w:val="20"/>
          <w:szCs w:val="20"/>
          <w:lang w:val="uk-UA"/>
        </w:rPr>
        <w:t xml:space="preserve">ля порівняння </w:t>
      </w:r>
      <w:r w:rsidR="00A975A6" w:rsidRPr="00B10F56">
        <w:rPr>
          <w:rFonts w:ascii="Times New Roman" w:hAnsi="Times New Roman"/>
          <w:spacing w:val="-8"/>
          <w:sz w:val="20"/>
          <w:szCs w:val="20"/>
          <w:lang w:val="uk-UA"/>
        </w:rPr>
        <w:t>з усі</w:t>
      </w:r>
      <w:proofErr w:type="gramStart"/>
      <w:r w:rsidR="00A975A6" w:rsidRPr="00B10F56">
        <w:rPr>
          <w:rFonts w:ascii="Times New Roman" w:hAnsi="Times New Roman"/>
          <w:spacing w:val="-8"/>
          <w:sz w:val="20"/>
          <w:szCs w:val="20"/>
          <w:lang w:val="uk-UA"/>
        </w:rPr>
        <w:t>х</w:t>
      </w:r>
      <w:proofErr w:type="gramEnd"/>
      <w:r w:rsidR="00A975A6" w:rsidRPr="00B10F56">
        <w:rPr>
          <w:rFonts w:ascii="Times New Roman" w:hAnsi="Times New Roman"/>
          <w:spacing w:val="-8"/>
          <w:sz w:val="20"/>
          <w:szCs w:val="20"/>
          <w:lang w:val="uk-UA"/>
        </w:rPr>
        <w:t xml:space="preserve"> відомих </w:t>
      </w:r>
      <w:proofErr w:type="spellStart"/>
      <w:r w:rsidR="00A975A6" w:rsidRPr="00B10F56">
        <w:rPr>
          <w:rFonts w:ascii="Times New Roman" w:hAnsi="Times New Roman"/>
          <w:spacing w:val="-8"/>
          <w:sz w:val="20"/>
          <w:szCs w:val="20"/>
          <w:lang w:val="uk-UA"/>
        </w:rPr>
        <w:t>електроспоживачів</w:t>
      </w:r>
      <w:proofErr w:type="spellEnd"/>
      <w:r w:rsidR="00A975A6" w:rsidRPr="00B10F56">
        <w:rPr>
          <w:rFonts w:ascii="Times New Roman" w:hAnsi="Times New Roman"/>
          <w:spacing w:val="-8"/>
          <w:sz w:val="20"/>
          <w:szCs w:val="20"/>
          <w:lang w:val="uk-UA"/>
        </w:rPr>
        <w:t xml:space="preserve"> систем протипожежного захисту </w:t>
      </w:r>
      <w:r w:rsidR="00DF6DD3" w:rsidRPr="00B10F56">
        <w:rPr>
          <w:rFonts w:ascii="Times New Roman" w:hAnsi="Times New Roman"/>
          <w:spacing w:val="-8"/>
          <w:sz w:val="20"/>
          <w:szCs w:val="20"/>
          <w:lang w:val="uk-UA"/>
        </w:rPr>
        <w:t xml:space="preserve">взятонайбільш поширений та </w:t>
      </w:r>
      <w:r w:rsidR="00A975A6" w:rsidRPr="00B10F56">
        <w:rPr>
          <w:rFonts w:ascii="Times New Roman" w:hAnsi="Times New Roman"/>
          <w:spacing w:val="-8"/>
          <w:sz w:val="20"/>
          <w:szCs w:val="20"/>
          <w:lang w:val="uk-UA"/>
        </w:rPr>
        <w:t>найбільш</w:t>
      </w:r>
      <w:r w:rsidR="00DF6DD3" w:rsidRPr="00B10F56">
        <w:rPr>
          <w:rFonts w:ascii="Times New Roman" w:hAnsi="Times New Roman"/>
          <w:spacing w:val="-8"/>
          <w:sz w:val="20"/>
          <w:szCs w:val="20"/>
          <w:lang w:val="uk-UA"/>
        </w:rPr>
        <w:t>потужний</w:t>
      </w:r>
      <w:r w:rsidR="00072C4E" w:rsidRPr="00B10F56">
        <w:rPr>
          <w:rFonts w:ascii="Times New Roman" w:hAnsi="Times New Roman"/>
          <w:spacing w:val="-8"/>
          <w:sz w:val="20"/>
          <w:szCs w:val="20"/>
          <w:lang w:val="uk-UA"/>
        </w:rPr>
        <w:t xml:space="preserve"> електричн</w:t>
      </w:r>
      <w:r w:rsidR="00DF6DD3" w:rsidRPr="00B10F56">
        <w:rPr>
          <w:rFonts w:ascii="Times New Roman" w:hAnsi="Times New Roman"/>
          <w:spacing w:val="-8"/>
          <w:sz w:val="20"/>
          <w:szCs w:val="20"/>
          <w:lang w:val="uk-UA"/>
        </w:rPr>
        <w:t>ий</w:t>
      </w:r>
      <w:r w:rsidR="00072C4E" w:rsidRPr="00B10F56">
        <w:rPr>
          <w:rFonts w:ascii="Times New Roman" w:hAnsi="Times New Roman"/>
          <w:spacing w:val="-8"/>
          <w:sz w:val="20"/>
          <w:szCs w:val="20"/>
          <w:lang w:val="uk-UA"/>
        </w:rPr>
        <w:t xml:space="preserve"> споживач – асинхронний двигун. </w:t>
      </w:r>
      <w:r w:rsidR="001A188D" w:rsidRPr="00B10F56">
        <w:rPr>
          <w:rFonts w:ascii="Times New Roman" w:hAnsi="Times New Roman"/>
          <w:spacing w:val="-8"/>
          <w:sz w:val="20"/>
          <w:szCs w:val="20"/>
          <w:lang w:val="uk-UA"/>
        </w:rPr>
        <w:t>В ст</w:t>
      </w:r>
      <w:r w:rsidR="00A975A6" w:rsidRPr="00B10F56">
        <w:rPr>
          <w:rFonts w:ascii="Times New Roman" w:hAnsi="Times New Roman"/>
          <w:spacing w:val="-8"/>
          <w:sz w:val="20"/>
          <w:szCs w:val="20"/>
          <w:lang w:val="uk-UA"/>
        </w:rPr>
        <w:t>атті п</w:t>
      </w:r>
      <w:r w:rsidR="00DF6DD3" w:rsidRPr="00B10F56">
        <w:rPr>
          <w:rFonts w:ascii="Times New Roman" w:hAnsi="Times New Roman"/>
          <w:spacing w:val="-8"/>
          <w:sz w:val="20"/>
          <w:szCs w:val="20"/>
          <w:lang w:val="uk-UA"/>
        </w:rPr>
        <w:t>роведено аналіз</w:t>
      </w:r>
      <w:r w:rsidR="00A975A6" w:rsidRPr="00B10F56">
        <w:rPr>
          <w:rFonts w:ascii="Times New Roman" w:hAnsi="Times New Roman"/>
          <w:spacing w:val="-8"/>
          <w:sz w:val="20"/>
          <w:szCs w:val="20"/>
          <w:lang w:val="uk-UA"/>
        </w:rPr>
        <w:t xml:space="preserve"> причин виникнення</w:t>
      </w:r>
      <w:r w:rsidR="00072C4E" w:rsidRPr="00B10F56">
        <w:rPr>
          <w:rFonts w:ascii="Times New Roman" w:hAnsi="Times New Roman"/>
          <w:spacing w:val="-8"/>
          <w:sz w:val="20"/>
          <w:szCs w:val="20"/>
          <w:lang w:val="uk-UA"/>
        </w:rPr>
        <w:t>відмов електропостачання</w:t>
      </w:r>
      <w:r w:rsidR="00DF6DD3" w:rsidRPr="00B10F56">
        <w:rPr>
          <w:rFonts w:ascii="Times New Roman" w:hAnsi="Times New Roman"/>
          <w:spacing w:val="-8"/>
          <w:sz w:val="20"/>
          <w:szCs w:val="20"/>
          <w:lang w:val="uk-UA"/>
        </w:rPr>
        <w:t>, які можуть виникнути в процесі функціонування</w:t>
      </w:r>
      <w:r w:rsidR="00D87AD3" w:rsidRPr="00B10F56">
        <w:rPr>
          <w:rFonts w:ascii="Times New Roman" w:hAnsi="Times New Roman"/>
          <w:spacing w:val="-8"/>
          <w:sz w:val="20"/>
          <w:szCs w:val="20"/>
          <w:lang w:val="uk-UA"/>
        </w:rPr>
        <w:t xml:space="preserve">. Розглянуто показники надійності </w:t>
      </w:r>
      <w:r w:rsidR="00A975A6" w:rsidRPr="00B10F56">
        <w:rPr>
          <w:rFonts w:ascii="Times New Roman" w:hAnsi="Times New Roman"/>
          <w:spacing w:val="-8"/>
          <w:sz w:val="20"/>
          <w:szCs w:val="20"/>
          <w:lang w:val="uk-UA"/>
        </w:rPr>
        <w:t xml:space="preserve">типових </w:t>
      </w:r>
      <w:r w:rsidR="00D87AD3" w:rsidRPr="00B10F56">
        <w:rPr>
          <w:rFonts w:ascii="Times New Roman" w:hAnsi="Times New Roman"/>
          <w:spacing w:val="-8"/>
          <w:sz w:val="20"/>
          <w:szCs w:val="20"/>
          <w:lang w:val="uk-UA"/>
        </w:rPr>
        <w:t xml:space="preserve">елементів </w:t>
      </w:r>
      <w:r w:rsidR="00A975A6" w:rsidRPr="00B10F56">
        <w:rPr>
          <w:rFonts w:ascii="Times New Roman" w:hAnsi="Times New Roman"/>
          <w:spacing w:val="-8"/>
          <w:sz w:val="20"/>
          <w:szCs w:val="20"/>
          <w:lang w:val="uk-UA"/>
        </w:rPr>
        <w:t xml:space="preserve">мереж </w:t>
      </w:r>
      <w:r w:rsidR="00DF6DD3" w:rsidRPr="00B10F56">
        <w:rPr>
          <w:rFonts w:ascii="Times New Roman" w:hAnsi="Times New Roman"/>
          <w:spacing w:val="-8"/>
          <w:sz w:val="20"/>
          <w:szCs w:val="20"/>
          <w:lang w:val="uk-UA"/>
        </w:rPr>
        <w:t>електроживлення від основного та резервних джерел електроживлення</w:t>
      </w:r>
      <w:r w:rsidR="00D87AD3" w:rsidRPr="00B10F56">
        <w:rPr>
          <w:rFonts w:ascii="Times New Roman" w:hAnsi="Times New Roman"/>
          <w:spacing w:val="-8"/>
          <w:sz w:val="20"/>
          <w:szCs w:val="20"/>
          <w:lang w:val="uk-UA"/>
        </w:rPr>
        <w:t xml:space="preserve">. </w:t>
      </w:r>
      <w:r w:rsidR="00072C4E" w:rsidRPr="00B10F56">
        <w:rPr>
          <w:rFonts w:ascii="Times New Roman" w:hAnsi="Times New Roman"/>
          <w:spacing w:val="-8"/>
          <w:sz w:val="20"/>
          <w:szCs w:val="20"/>
          <w:lang w:val="uk-UA"/>
        </w:rPr>
        <w:t xml:space="preserve">Визначені показники та проведено порівняння параметрів надійності функціонування </w:t>
      </w:r>
      <w:proofErr w:type="spellStart"/>
      <w:r w:rsidR="00072C4E" w:rsidRPr="00B10F56">
        <w:rPr>
          <w:rFonts w:ascii="Times New Roman" w:hAnsi="Times New Roman"/>
          <w:spacing w:val="-8"/>
          <w:sz w:val="20"/>
          <w:szCs w:val="20"/>
          <w:lang w:val="uk-UA"/>
        </w:rPr>
        <w:t>електроспоживачів</w:t>
      </w:r>
      <w:proofErr w:type="spellEnd"/>
      <w:r w:rsidR="00072C4E" w:rsidRPr="00B10F56">
        <w:rPr>
          <w:rFonts w:ascii="Times New Roman" w:hAnsi="Times New Roman"/>
          <w:spacing w:val="-8"/>
          <w:sz w:val="20"/>
          <w:szCs w:val="20"/>
          <w:lang w:val="uk-UA"/>
        </w:rPr>
        <w:t xml:space="preserve"> систем автоматичного протипожежного захисту, які використовують</w:t>
      </w:r>
      <w:r w:rsidR="002D12DE" w:rsidRPr="00B10F56">
        <w:rPr>
          <w:rFonts w:ascii="Times New Roman" w:hAnsi="Times New Roman"/>
          <w:spacing w:val="-8"/>
          <w:sz w:val="20"/>
          <w:szCs w:val="20"/>
          <w:lang w:val="uk-UA"/>
        </w:rPr>
        <w:t xml:space="preserve"> різну кі</w:t>
      </w:r>
      <w:r w:rsidR="00A975A6" w:rsidRPr="00B10F56">
        <w:rPr>
          <w:rFonts w:ascii="Times New Roman" w:hAnsi="Times New Roman"/>
          <w:spacing w:val="-8"/>
          <w:sz w:val="20"/>
          <w:szCs w:val="20"/>
          <w:lang w:val="uk-UA"/>
        </w:rPr>
        <w:t>лькість складових частин автоно</w:t>
      </w:r>
      <w:r w:rsidR="002D12DE" w:rsidRPr="00B10F56">
        <w:rPr>
          <w:rFonts w:ascii="Times New Roman" w:hAnsi="Times New Roman"/>
          <w:spacing w:val="-8"/>
          <w:sz w:val="20"/>
          <w:szCs w:val="20"/>
          <w:lang w:val="uk-UA"/>
        </w:rPr>
        <w:t>много джерела електроенергії та</w:t>
      </w:r>
      <w:r w:rsidR="00072C4E" w:rsidRPr="00B10F56">
        <w:rPr>
          <w:rFonts w:ascii="Times New Roman" w:hAnsi="Times New Roman"/>
          <w:spacing w:val="-8"/>
          <w:sz w:val="20"/>
          <w:szCs w:val="20"/>
          <w:lang w:val="uk-UA"/>
        </w:rPr>
        <w:t xml:space="preserve"> різнісхеми</w:t>
      </w:r>
      <w:r w:rsidR="00767DAD" w:rsidRPr="00B10F56">
        <w:rPr>
          <w:rFonts w:ascii="Times New Roman" w:hAnsi="Times New Roman"/>
          <w:spacing w:val="-8"/>
          <w:sz w:val="20"/>
          <w:szCs w:val="20"/>
          <w:lang w:val="uk-UA"/>
        </w:rPr>
        <w:t xml:space="preserve"> активного резервування електроживлення</w:t>
      </w:r>
      <w:r w:rsidR="002D12DE" w:rsidRPr="00B10F56">
        <w:rPr>
          <w:rFonts w:ascii="Times New Roman" w:hAnsi="Times New Roman"/>
          <w:spacing w:val="-8"/>
          <w:sz w:val="20"/>
          <w:szCs w:val="20"/>
          <w:lang w:val="uk-UA"/>
        </w:rPr>
        <w:t xml:space="preserve">, які дозволяють впливати на </w:t>
      </w:r>
      <w:proofErr w:type="spellStart"/>
      <w:r w:rsidR="002D12DE" w:rsidRPr="00B10F56">
        <w:rPr>
          <w:rFonts w:ascii="Times New Roman" w:hAnsi="Times New Roman"/>
          <w:spacing w:val="-8"/>
          <w:sz w:val="20"/>
          <w:szCs w:val="20"/>
          <w:lang w:val="uk-UA"/>
        </w:rPr>
        <w:t>якістьз</w:t>
      </w:r>
      <w:r w:rsidR="00A975A6" w:rsidRPr="00B10F56">
        <w:rPr>
          <w:rFonts w:ascii="Times New Roman" w:hAnsi="Times New Roman"/>
          <w:spacing w:val="-8"/>
          <w:sz w:val="20"/>
          <w:szCs w:val="20"/>
          <w:lang w:val="uk-UA"/>
        </w:rPr>
        <w:t>формо</w:t>
      </w:r>
      <w:r w:rsidR="00DF6DD3" w:rsidRPr="00B10F56">
        <w:rPr>
          <w:rFonts w:ascii="Times New Roman" w:hAnsi="Times New Roman"/>
          <w:spacing w:val="-8"/>
          <w:sz w:val="20"/>
          <w:szCs w:val="20"/>
          <w:lang w:val="uk-UA"/>
        </w:rPr>
        <w:t>ван</w:t>
      </w:r>
      <w:r w:rsidR="002D12DE" w:rsidRPr="00B10F56">
        <w:rPr>
          <w:rFonts w:ascii="Times New Roman" w:hAnsi="Times New Roman"/>
          <w:spacing w:val="-8"/>
          <w:sz w:val="20"/>
          <w:szCs w:val="20"/>
          <w:lang w:val="uk-UA"/>
        </w:rPr>
        <w:t>ої</w:t>
      </w:r>
      <w:proofErr w:type="spellEnd"/>
      <w:r w:rsidR="00DF6DD3" w:rsidRPr="00B10F56">
        <w:rPr>
          <w:rFonts w:ascii="Times New Roman" w:hAnsi="Times New Roman"/>
          <w:spacing w:val="-8"/>
          <w:sz w:val="20"/>
          <w:szCs w:val="20"/>
          <w:lang w:val="uk-UA"/>
        </w:rPr>
        <w:t xml:space="preserve"> наруг</w:t>
      </w:r>
      <w:r w:rsidR="002D12DE" w:rsidRPr="00B10F56">
        <w:rPr>
          <w:rFonts w:ascii="Times New Roman" w:hAnsi="Times New Roman"/>
          <w:spacing w:val="-8"/>
          <w:sz w:val="20"/>
          <w:szCs w:val="20"/>
          <w:lang w:val="uk-UA"/>
        </w:rPr>
        <w:t>и</w:t>
      </w:r>
      <w:r w:rsidR="00DF6DD3" w:rsidRPr="00B10F56">
        <w:rPr>
          <w:rFonts w:ascii="Times New Roman" w:hAnsi="Times New Roman"/>
          <w:spacing w:val="-8"/>
          <w:sz w:val="20"/>
          <w:szCs w:val="20"/>
          <w:lang w:val="uk-UA"/>
        </w:rPr>
        <w:t xml:space="preserve"> для </w:t>
      </w:r>
      <w:proofErr w:type="spellStart"/>
      <w:r w:rsidR="00DF6DD3" w:rsidRPr="00B10F56">
        <w:rPr>
          <w:rFonts w:ascii="Times New Roman" w:hAnsi="Times New Roman"/>
          <w:spacing w:val="-8"/>
          <w:sz w:val="20"/>
          <w:szCs w:val="20"/>
          <w:lang w:val="uk-UA"/>
        </w:rPr>
        <w:t>живлення</w:t>
      </w:r>
      <w:r w:rsidR="00A975A6" w:rsidRPr="00B10F56">
        <w:rPr>
          <w:rFonts w:ascii="Times New Roman" w:hAnsi="Times New Roman"/>
          <w:spacing w:val="-8"/>
          <w:sz w:val="20"/>
          <w:szCs w:val="20"/>
          <w:lang w:val="uk-UA"/>
        </w:rPr>
        <w:t>електроспоживачів</w:t>
      </w:r>
      <w:proofErr w:type="spellEnd"/>
      <w:r w:rsidR="00A975A6" w:rsidRPr="00B10F56">
        <w:rPr>
          <w:rFonts w:ascii="Times New Roman" w:hAnsi="Times New Roman"/>
          <w:spacing w:val="-8"/>
          <w:sz w:val="20"/>
          <w:szCs w:val="20"/>
          <w:lang w:val="uk-UA"/>
        </w:rPr>
        <w:t xml:space="preserve"> систем протипожежного захисту</w:t>
      </w:r>
      <w:r w:rsidR="00D87AD3" w:rsidRPr="00B10F56">
        <w:rPr>
          <w:rFonts w:ascii="Times New Roman" w:hAnsi="Times New Roman"/>
          <w:spacing w:val="-8"/>
          <w:sz w:val="20"/>
          <w:szCs w:val="20"/>
          <w:lang w:val="uk-UA"/>
        </w:rPr>
        <w:t>.</w:t>
      </w:r>
      <w:r w:rsidR="002D12DE" w:rsidRPr="00B10F56">
        <w:rPr>
          <w:rFonts w:ascii="Times New Roman" w:hAnsi="Times New Roman"/>
          <w:spacing w:val="-8"/>
          <w:sz w:val="20"/>
          <w:szCs w:val="20"/>
          <w:lang w:val="uk-UA"/>
        </w:rPr>
        <w:t xml:space="preserve"> Це дозволяє зменшити втрати електроенергії у середині резервної системи в процесі формування напруги, що в свою чергу позитивно в пливає на максимальний час роботи систем протипожежного захисту з дотриманням нормативних </w:t>
      </w:r>
      <w:proofErr w:type="spellStart"/>
      <w:r w:rsidR="002D12DE" w:rsidRPr="00B10F56">
        <w:rPr>
          <w:rFonts w:ascii="Times New Roman" w:hAnsi="Times New Roman"/>
          <w:spacing w:val="-8"/>
          <w:sz w:val="20"/>
          <w:szCs w:val="20"/>
          <w:lang w:val="uk-UA"/>
        </w:rPr>
        <w:t>параветрів</w:t>
      </w:r>
      <w:proofErr w:type="spellEnd"/>
      <w:r w:rsidR="002D12DE" w:rsidRPr="00B10F56">
        <w:rPr>
          <w:rFonts w:ascii="Times New Roman" w:hAnsi="Times New Roman"/>
          <w:spacing w:val="-8"/>
          <w:sz w:val="20"/>
          <w:szCs w:val="20"/>
          <w:lang w:val="uk-UA"/>
        </w:rPr>
        <w:t xml:space="preserve"> її роботи, кількість використаних для формування необхідного запа</w:t>
      </w:r>
      <w:r w:rsidR="00BD05D5" w:rsidRPr="00B10F56">
        <w:rPr>
          <w:rFonts w:ascii="Times New Roman" w:hAnsi="Times New Roman"/>
          <w:spacing w:val="-8"/>
          <w:sz w:val="20"/>
          <w:szCs w:val="20"/>
          <w:lang w:val="uk-UA"/>
        </w:rPr>
        <w:t>с</w:t>
      </w:r>
      <w:r w:rsidR="002D12DE" w:rsidRPr="00B10F56">
        <w:rPr>
          <w:rFonts w:ascii="Times New Roman" w:hAnsi="Times New Roman"/>
          <w:spacing w:val="-8"/>
          <w:sz w:val="20"/>
          <w:szCs w:val="20"/>
          <w:lang w:val="uk-UA"/>
        </w:rPr>
        <w:t>у електроене</w:t>
      </w:r>
      <w:r w:rsidR="00BD05D5" w:rsidRPr="00B10F56">
        <w:rPr>
          <w:rFonts w:ascii="Times New Roman" w:hAnsi="Times New Roman"/>
          <w:spacing w:val="-8"/>
          <w:sz w:val="20"/>
          <w:szCs w:val="20"/>
          <w:lang w:val="uk-UA"/>
        </w:rPr>
        <w:t>р</w:t>
      </w:r>
      <w:r w:rsidR="002D12DE" w:rsidRPr="00B10F56">
        <w:rPr>
          <w:rFonts w:ascii="Times New Roman" w:hAnsi="Times New Roman"/>
          <w:spacing w:val="-8"/>
          <w:sz w:val="20"/>
          <w:szCs w:val="20"/>
          <w:lang w:val="uk-UA"/>
        </w:rPr>
        <w:t xml:space="preserve">гії – акумуляторних батарей, а відповідно і загальну вартість витрачену на її створення </w:t>
      </w:r>
      <w:r w:rsidR="00A975A6" w:rsidRPr="00B10F56">
        <w:rPr>
          <w:rFonts w:ascii="Times New Roman" w:hAnsi="Times New Roman"/>
          <w:spacing w:val="-8"/>
          <w:sz w:val="20"/>
          <w:szCs w:val="20"/>
          <w:lang w:val="uk-UA"/>
        </w:rPr>
        <w:t>та пода</w:t>
      </w:r>
      <w:r w:rsidR="00BD05D5" w:rsidRPr="00B10F56">
        <w:rPr>
          <w:rFonts w:ascii="Times New Roman" w:hAnsi="Times New Roman"/>
          <w:spacing w:val="-8"/>
          <w:sz w:val="20"/>
          <w:szCs w:val="20"/>
          <w:lang w:val="uk-UA"/>
        </w:rPr>
        <w:t>л</w:t>
      </w:r>
      <w:r w:rsidR="00A975A6" w:rsidRPr="00B10F56">
        <w:rPr>
          <w:rFonts w:ascii="Times New Roman" w:hAnsi="Times New Roman"/>
          <w:spacing w:val="-8"/>
          <w:sz w:val="20"/>
          <w:szCs w:val="20"/>
          <w:lang w:val="uk-UA"/>
        </w:rPr>
        <w:t>ьше її</w:t>
      </w:r>
      <w:r w:rsidR="002D12DE" w:rsidRPr="00B10F56">
        <w:rPr>
          <w:rFonts w:ascii="Times New Roman" w:hAnsi="Times New Roman"/>
          <w:spacing w:val="-8"/>
          <w:sz w:val="20"/>
          <w:szCs w:val="20"/>
          <w:lang w:val="uk-UA"/>
        </w:rPr>
        <w:t xml:space="preserve"> експлуатування</w:t>
      </w:r>
      <w:r w:rsidR="00A975A6" w:rsidRPr="00B10F56">
        <w:rPr>
          <w:rFonts w:ascii="Times New Roman" w:hAnsi="Times New Roman"/>
          <w:spacing w:val="-8"/>
          <w:sz w:val="20"/>
          <w:szCs w:val="20"/>
          <w:lang w:val="uk-UA"/>
        </w:rPr>
        <w:t>.</w:t>
      </w:r>
      <w:r w:rsidR="00072C4E" w:rsidRPr="00B10F56">
        <w:rPr>
          <w:rFonts w:ascii="Times New Roman" w:hAnsi="Times New Roman"/>
          <w:spacing w:val="-8"/>
          <w:sz w:val="20"/>
          <w:szCs w:val="20"/>
          <w:lang w:val="uk-UA"/>
        </w:rPr>
        <w:t xml:space="preserve">Зроблено висновки, щодо доцільності використання </w:t>
      </w:r>
      <w:r w:rsidR="00A975A6" w:rsidRPr="00B10F56">
        <w:rPr>
          <w:rFonts w:ascii="Times New Roman" w:hAnsi="Times New Roman"/>
          <w:spacing w:val="-8"/>
          <w:sz w:val="20"/>
          <w:szCs w:val="20"/>
          <w:lang w:val="uk-UA"/>
        </w:rPr>
        <w:t>способів</w:t>
      </w:r>
      <w:r w:rsidR="009A0B1B" w:rsidRPr="00B10F56">
        <w:rPr>
          <w:rFonts w:ascii="Times New Roman" w:hAnsi="Times New Roman"/>
          <w:spacing w:val="-8"/>
          <w:sz w:val="20"/>
          <w:szCs w:val="20"/>
          <w:lang w:val="uk-UA"/>
        </w:rPr>
        <w:t xml:space="preserve"> резервування електроживлення</w:t>
      </w:r>
      <w:r w:rsidR="00A975A6" w:rsidRPr="00B10F56">
        <w:rPr>
          <w:rFonts w:ascii="Times New Roman" w:hAnsi="Times New Roman"/>
          <w:spacing w:val="-8"/>
          <w:sz w:val="20"/>
          <w:szCs w:val="20"/>
          <w:lang w:val="uk-UA"/>
        </w:rPr>
        <w:t xml:space="preserve"> з використанням стандартн</w:t>
      </w:r>
      <w:r w:rsidR="00BD05D5" w:rsidRPr="00B10F56">
        <w:rPr>
          <w:rFonts w:ascii="Times New Roman" w:hAnsi="Times New Roman"/>
          <w:spacing w:val="-8"/>
          <w:sz w:val="20"/>
          <w:szCs w:val="20"/>
          <w:lang w:val="uk-UA"/>
        </w:rPr>
        <w:t>и</w:t>
      </w:r>
      <w:r w:rsidR="00A975A6" w:rsidRPr="00B10F56">
        <w:rPr>
          <w:rFonts w:ascii="Times New Roman" w:hAnsi="Times New Roman"/>
          <w:spacing w:val="-8"/>
          <w:sz w:val="20"/>
          <w:szCs w:val="20"/>
          <w:lang w:val="uk-UA"/>
        </w:rPr>
        <w:t xml:space="preserve">х схем від </w:t>
      </w:r>
      <w:proofErr w:type="spellStart"/>
      <w:r w:rsidR="00A975A6" w:rsidRPr="00B10F56">
        <w:rPr>
          <w:rFonts w:ascii="Times New Roman" w:hAnsi="Times New Roman"/>
          <w:spacing w:val="-8"/>
          <w:sz w:val="20"/>
          <w:szCs w:val="20"/>
          <w:lang w:val="uk-UA"/>
        </w:rPr>
        <w:t>дво</w:t>
      </w:r>
      <w:r w:rsidR="00BD05D5" w:rsidRPr="00B10F56">
        <w:rPr>
          <w:rFonts w:ascii="Times New Roman" w:hAnsi="Times New Roman"/>
          <w:spacing w:val="-8"/>
          <w:sz w:val="20"/>
          <w:szCs w:val="20"/>
          <w:lang w:val="uk-UA"/>
        </w:rPr>
        <w:t>трансформаторної</w:t>
      </w:r>
      <w:proofErr w:type="spellEnd"/>
      <w:r w:rsidR="00BD05D5" w:rsidRPr="00B10F56">
        <w:rPr>
          <w:rFonts w:ascii="Times New Roman" w:hAnsi="Times New Roman"/>
          <w:spacing w:val="-8"/>
          <w:sz w:val="20"/>
          <w:szCs w:val="20"/>
          <w:lang w:val="uk-UA"/>
        </w:rPr>
        <w:t xml:space="preserve"> підстанції та с</w:t>
      </w:r>
      <w:r w:rsidR="00A975A6" w:rsidRPr="00B10F56">
        <w:rPr>
          <w:rFonts w:ascii="Times New Roman" w:hAnsi="Times New Roman"/>
          <w:spacing w:val="-8"/>
          <w:sz w:val="20"/>
          <w:szCs w:val="20"/>
          <w:lang w:val="uk-UA"/>
        </w:rPr>
        <w:t>хем активного резервування електроживлення з використанням акумуляторних батарей та інверторів напруги</w:t>
      </w:r>
      <w:r w:rsidR="009A0B1B" w:rsidRPr="00B10F56">
        <w:rPr>
          <w:rFonts w:ascii="Times New Roman" w:hAnsi="Times New Roman"/>
          <w:spacing w:val="-8"/>
          <w:sz w:val="20"/>
          <w:szCs w:val="20"/>
          <w:lang w:val="uk-UA"/>
        </w:rPr>
        <w:t xml:space="preserve"> у автоматичних системах протипожежного захисту</w:t>
      </w:r>
      <w:r w:rsidRPr="00B10F56">
        <w:rPr>
          <w:rFonts w:ascii="Times New Roman" w:hAnsi="Times New Roman"/>
          <w:spacing w:val="-8"/>
          <w:sz w:val="20"/>
          <w:szCs w:val="20"/>
          <w:lang w:val="uk-UA"/>
        </w:rPr>
        <w:t>.</w:t>
      </w:r>
    </w:p>
    <w:p w:rsidR="00CD5A70" w:rsidRPr="00B10F56" w:rsidRDefault="00CD5A70" w:rsidP="00A35282">
      <w:pPr>
        <w:spacing w:after="0" w:line="240" w:lineRule="auto"/>
        <w:ind w:firstLine="567"/>
        <w:jc w:val="center"/>
        <w:rPr>
          <w:rFonts w:ascii="Times New Roman" w:hAnsi="Times New Roman"/>
          <w:sz w:val="20"/>
          <w:szCs w:val="20"/>
          <w:lang w:val="uk-UA"/>
        </w:rPr>
      </w:pPr>
      <w:r w:rsidRPr="00B10F56">
        <w:rPr>
          <w:rFonts w:ascii="Times New Roman" w:hAnsi="Times New Roman"/>
          <w:b/>
          <w:sz w:val="20"/>
          <w:szCs w:val="20"/>
          <w:lang w:val="uk-UA"/>
        </w:rPr>
        <w:t>Ключові слова:</w:t>
      </w:r>
      <w:r w:rsidRPr="00B10F56">
        <w:rPr>
          <w:rFonts w:ascii="Times New Roman" w:hAnsi="Times New Roman"/>
          <w:sz w:val="20"/>
          <w:szCs w:val="20"/>
          <w:lang w:val="uk-UA"/>
        </w:rPr>
        <w:t xml:space="preserve"> надійність, ймовірність безвідмовної роботи, інтенсивність відмов,електроживлення, </w:t>
      </w:r>
      <w:r w:rsidR="00BD05D5" w:rsidRPr="00B10F56">
        <w:rPr>
          <w:rFonts w:ascii="Times New Roman" w:hAnsi="Times New Roman"/>
          <w:sz w:val="20"/>
          <w:szCs w:val="20"/>
          <w:lang w:val="uk-UA"/>
        </w:rPr>
        <w:t>системи протипожежного зах</w:t>
      </w:r>
      <w:r w:rsidR="00DF6DD3" w:rsidRPr="00B10F56">
        <w:rPr>
          <w:rFonts w:ascii="Times New Roman" w:hAnsi="Times New Roman"/>
          <w:sz w:val="20"/>
          <w:szCs w:val="20"/>
          <w:lang w:val="uk-UA"/>
        </w:rPr>
        <w:t>исту</w:t>
      </w:r>
      <w:r w:rsidRPr="00B10F56">
        <w:rPr>
          <w:rFonts w:ascii="Times New Roman" w:hAnsi="Times New Roman"/>
          <w:sz w:val="20"/>
          <w:szCs w:val="20"/>
          <w:lang w:val="uk-UA"/>
        </w:rPr>
        <w:t>.</w:t>
      </w:r>
    </w:p>
    <w:p w:rsidR="00DD758F" w:rsidRPr="00B10F56" w:rsidRDefault="00DD758F" w:rsidP="005758E6">
      <w:pPr>
        <w:spacing w:after="0" w:line="360" w:lineRule="auto"/>
        <w:jc w:val="both"/>
        <w:rPr>
          <w:rFonts w:ascii="Times New Roman" w:hAnsi="Times New Roman"/>
          <w:sz w:val="24"/>
          <w:szCs w:val="24"/>
          <w:lang w:val="uk-UA"/>
        </w:rPr>
      </w:pPr>
    </w:p>
    <w:p w:rsidR="00A35282" w:rsidRPr="00B10F56" w:rsidRDefault="00A35282" w:rsidP="0087124C">
      <w:pPr>
        <w:spacing w:after="0" w:line="360" w:lineRule="auto"/>
        <w:jc w:val="right"/>
        <w:rPr>
          <w:rFonts w:ascii="Times New Roman" w:hAnsi="Times New Roman"/>
          <w:sz w:val="24"/>
          <w:szCs w:val="24"/>
          <w:lang w:val="en-US"/>
        </w:rPr>
      </w:pPr>
      <w:r w:rsidRPr="00B10F56">
        <w:rPr>
          <w:rFonts w:ascii="Times New Roman" w:hAnsi="Times New Roman"/>
          <w:b/>
          <w:i/>
          <w:lang w:val="en-US"/>
        </w:rPr>
        <w:t>O.V.</w:t>
      </w:r>
      <w:r w:rsidR="00545521" w:rsidRPr="00B10F56">
        <w:rPr>
          <w:rFonts w:ascii="Times New Roman" w:hAnsi="Times New Roman"/>
          <w:b/>
          <w:i/>
          <w:lang w:val="uk-UA"/>
        </w:rPr>
        <w:t> </w:t>
      </w:r>
      <w:proofErr w:type="spellStart"/>
      <w:r w:rsidRPr="00B10F56">
        <w:rPr>
          <w:rFonts w:ascii="Times New Roman" w:hAnsi="Times New Roman"/>
          <w:b/>
          <w:i/>
          <w:lang w:val="en-US"/>
        </w:rPr>
        <w:t>Shapovalov</w:t>
      </w:r>
      <w:proofErr w:type="spellEnd"/>
      <w:r w:rsidRPr="00B10F56">
        <w:rPr>
          <w:rFonts w:ascii="Times New Roman" w:hAnsi="Times New Roman"/>
          <w:b/>
          <w:i/>
          <w:lang w:val="en-US"/>
        </w:rPr>
        <w:t xml:space="preserve"> Candidate of </w:t>
      </w:r>
      <w:proofErr w:type="spellStart"/>
      <w:r w:rsidRPr="00B10F56">
        <w:rPr>
          <w:rFonts w:ascii="Times New Roman" w:hAnsi="Times New Roman"/>
          <w:b/>
          <w:i/>
          <w:lang w:val="en-US"/>
        </w:rPr>
        <w:t>Sciense</w:t>
      </w:r>
      <w:proofErr w:type="spellEnd"/>
      <w:r w:rsidRPr="00B10F56">
        <w:rPr>
          <w:rFonts w:ascii="Times New Roman" w:hAnsi="Times New Roman"/>
          <w:b/>
          <w:i/>
          <w:lang w:val="en-US"/>
        </w:rPr>
        <w:t xml:space="preserve"> (Engineering)</w:t>
      </w:r>
      <w:proofErr w:type="gramStart"/>
      <w:r w:rsidRPr="00B10F56">
        <w:rPr>
          <w:rFonts w:ascii="Times New Roman" w:hAnsi="Times New Roman"/>
          <w:b/>
          <w:i/>
          <w:lang w:val="en-US"/>
        </w:rPr>
        <w:t>,  I.P</w:t>
      </w:r>
      <w:proofErr w:type="gramEnd"/>
      <w:r w:rsidRPr="00B10F56">
        <w:rPr>
          <w:rFonts w:ascii="Times New Roman" w:hAnsi="Times New Roman"/>
          <w:b/>
          <w:i/>
          <w:lang w:val="en-US"/>
        </w:rPr>
        <w:t xml:space="preserve">. </w:t>
      </w:r>
      <w:proofErr w:type="spellStart"/>
      <w:r w:rsidRPr="00B10F56">
        <w:rPr>
          <w:rFonts w:ascii="Times New Roman" w:hAnsi="Times New Roman"/>
          <w:b/>
          <w:i/>
          <w:lang w:val="en-US"/>
        </w:rPr>
        <w:t>Kravets</w:t>
      </w:r>
      <w:proofErr w:type="spellEnd"/>
      <w:r w:rsidRPr="00B10F56">
        <w:rPr>
          <w:rFonts w:ascii="Times New Roman" w:hAnsi="Times New Roman"/>
          <w:b/>
          <w:i/>
          <w:lang w:val="en-US"/>
        </w:rPr>
        <w:t xml:space="preserve"> Candidate of </w:t>
      </w:r>
      <w:proofErr w:type="spellStart"/>
      <w:r w:rsidRPr="00B10F56">
        <w:rPr>
          <w:rFonts w:ascii="Times New Roman" w:hAnsi="Times New Roman"/>
          <w:b/>
          <w:i/>
          <w:lang w:val="en-US"/>
        </w:rPr>
        <w:t>Sciense</w:t>
      </w:r>
      <w:proofErr w:type="spellEnd"/>
      <w:r w:rsidRPr="00B10F56">
        <w:rPr>
          <w:rFonts w:ascii="Times New Roman" w:hAnsi="Times New Roman"/>
          <w:b/>
          <w:i/>
          <w:lang w:val="en-US"/>
        </w:rPr>
        <w:t xml:space="preserve"> (Engineering), Docent, (</w:t>
      </w:r>
      <w:proofErr w:type="spellStart"/>
      <w:r w:rsidRPr="00B10F56">
        <w:rPr>
          <w:rFonts w:ascii="Times New Roman" w:hAnsi="Times New Roman"/>
          <w:b/>
          <w:i/>
          <w:lang w:val="en-US"/>
        </w:rPr>
        <w:t>Lviv</w:t>
      </w:r>
      <w:proofErr w:type="spellEnd"/>
      <w:r w:rsidRPr="00B10F56">
        <w:rPr>
          <w:rFonts w:ascii="Times New Roman" w:hAnsi="Times New Roman"/>
          <w:b/>
          <w:i/>
          <w:lang w:val="en-US"/>
        </w:rPr>
        <w:t xml:space="preserve"> State University of Life Safety)</w:t>
      </w:r>
    </w:p>
    <w:p w:rsidR="00DF6DD3" w:rsidRPr="00B10F56" w:rsidRDefault="00DF6DD3" w:rsidP="00DF6DD3">
      <w:pPr>
        <w:pStyle w:val="HTML"/>
        <w:spacing w:line="360" w:lineRule="auto"/>
        <w:jc w:val="center"/>
        <w:rPr>
          <w:rFonts w:ascii="Times New Roman" w:eastAsia="Calibri" w:hAnsi="Times New Roman" w:cs="Times New Roman"/>
          <w:b/>
          <w:caps/>
          <w:sz w:val="24"/>
          <w:szCs w:val="24"/>
          <w:lang w:val="uk-UA" w:eastAsia="en-US"/>
        </w:rPr>
      </w:pPr>
      <w:r w:rsidRPr="00B10F56">
        <w:rPr>
          <w:rFonts w:ascii="Times New Roman" w:eastAsia="Calibri" w:hAnsi="Times New Roman" w:cs="Times New Roman"/>
          <w:b/>
          <w:caps/>
          <w:sz w:val="24"/>
          <w:szCs w:val="24"/>
          <w:lang w:val="uk-UA" w:eastAsia="en-US"/>
        </w:rPr>
        <w:t>INFLUENCE OF THE COMPOSITION OF THE ELECTRIC POWER SYSTEM FOR RELIABILITY OF ELECTRICAL SUPPLY OF SYSTEMS OF FIRE FIGHTING PROTECTION</w:t>
      </w:r>
    </w:p>
    <w:p w:rsidR="00856EAB" w:rsidRPr="00B10F56" w:rsidRDefault="00856EAB" w:rsidP="0085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p w:rsidR="00A975A6" w:rsidRPr="00B10F56" w:rsidRDefault="002D12DE" w:rsidP="00A975A6">
      <w:pPr>
        <w:pStyle w:val="HTML"/>
        <w:shd w:val="clear" w:color="auto" w:fill="FFFFFF"/>
        <w:jc w:val="both"/>
        <w:rPr>
          <w:rFonts w:ascii="inherit" w:hAnsi="inherit"/>
          <w:lang w:val="uk-UA"/>
        </w:rPr>
      </w:pPr>
      <w:r w:rsidRPr="00B10F56">
        <w:rPr>
          <w:rFonts w:ascii="inherit" w:hAnsi="inherit"/>
          <w:lang w:val="uk-UA"/>
        </w:rPr>
        <w:tab/>
      </w:r>
      <w:r w:rsidR="00A975A6" w:rsidRPr="00B10F56">
        <w:rPr>
          <w:rFonts w:ascii="inherit" w:hAnsi="inherit"/>
          <w:lang w:val="en-US"/>
        </w:rPr>
        <w:t xml:space="preserve">The article deals with the problem of ensuring the reliable operation of electric consumers of the system of automatic fire protection and ways of its solution. In the process of reviewing and assessing the reliability of power supply of electric consumers of automatic fire protection systems, previously noted ways to increase the reliability of the operation of automatic fire protection systems by reserving power supply from autonomous sources with the use of accumulator batteries and </w:t>
      </w:r>
      <w:proofErr w:type="spellStart"/>
      <w:r w:rsidR="00A975A6" w:rsidRPr="00B10F56">
        <w:rPr>
          <w:rFonts w:ascii="inherit" w:hAnsi="inherit"/>
          <w:lang w:val="en-US"/>
        </w:rPr>
        <w:t>autocompressor</w:t>
      </w:r>
      <w:proofErr w:type="spellEnd"/>
      <w:r w:rsidR="00A975A6" w:rsidRPr="00B10F56">
        <w:rPr>
          <w:rFonts w:ascii="inherit" w:hAnsi="inherit"/>
          <w:lang w:val="en-US"/>
        </w:rPr>
        <w:t xml:space="preserve"> voltage inverters were taken into account. For comparison, from all known electricians of fire protection </w:t>
      </w:r>
      <w:proofErr w:type="gramStart"/>
      <w:r w:rsidR="00A975A6" w:rsidRPr="00B10F56">
        <w:rPr>
          <w:rFonts w:ascii="inherit" w:hAnsi="inherit"/>
          <w:lang w:val="en-US"/>
        </w:rPr>
        <w:t>systems, the most common and most powerful electric consumer is</w:t>
      </w:r>
      <w:proofErr w:type="gramEnd"/>
      <w:r w:rsidR="00A975A6" w:rsidRPr="00B10F56">
        <w:rPr>
          <w:rFonts w:ascii="inherit" w:hAnsi="inherit"/>
          <w:lang w:val="en-US"/>
        </w:rPr>
        <w:t xml:space="preserve"> used - an asynchronous motor. In </w:t>
      </w:r>
      <w:proofErr w:type="spellStart"/>
      <w:r w:rsidR="00A975A6" w:rsidRPr="00B10F56">
        <w:rPr>
          <w:rFonts w:ascii="inherit" w:hAnsi="inherit"/>
          <w:lang w:val="en-US"/>
        </w:rPr>
        <w:t>Sleatta</w:t>
      </w:r>
      <w:proofErr w:type="spellEnd"/>
      <w:r w:rsidR="00A975A6" w:rsidRPr="00B10F56">
        <w:rPr>
          <w:rFonts w:ascii="inherit" w:hAnsi="inherit"/>
          <w:lang w:val="en-US"/>
        </w:rPr>
        <w:t xml:space="preserve">, an analysis of the causes of electrical supply failures that may occur during the operation is conducted. The indexes of reliability of typical elements of power supply networks from the main and standby power sources are considered. The indicators are determined and the reliability parameters of the electric consumers functioning of the automatic fire protection systems are compared, which use a different number of components of the autonomous power source and different schemes of active power supply redundancy, which can influence the quality of the generated noise for the power supply of the fire protection systems. It allows to reduce the electric power losses in the middle of the reserve system in the process of formation of the voltage, which in turn is positive for the maximum operating time of the fire protection systems with the observance of the normative </w:t>
      </w:r>
      <w:proofErr w:type="spellStart"/>
      <w:r w:rsidR="00A975A6" w:rsidRPr="00B10F56">
        <w:rPr>
          <w:rFonts w:ascii="inherit" w:hAnsi="inherit"/>
          <w:lang w:val="en-US"/>
        </w:rPr>
        <w:t>parveets</w:t>
      </w:r>
      <w:proofErr w:type="spellEnd"/>
      <w:r w:rsidR="00A975A6" w:rsidRPr="00B10F56">
        <w:rPr>
          <w:rFonts w:ascii="inherit" w:hAnsi="inherit"/>
          <w:lang w:val="en-US"/>
        </w:rPr>
        <w:t xml:space="preserve"> of its work, the amount used to form the required degree of </w:t>
      </w:r>
      <w:proofErr w:type="spellStart"/>
      <w:r w:rsidR="00A975A6" w:rsidRPr="00B10F56">
        <w:rPr>
          <w:rFonts w:ascii="inherit" w:hAnsi="inherit"/>
          <w:lang w:val="en-US"/>
        </w:rPr>
        <w:t>electroenergy</w:t>
      </w:r>
      <w:proofErr w:type="spellEnd"/>
      <w:r w:rsidR="00A975A6" w:rsidRPr="00B10F56">
        <w:rPr>
          <w:rFonts w:ascii="inherit" w:hAnsi="inherit"/>
          <w:lang w:val="en-US"/>
        </w:rPr>
        <w:t xml:space="preserve"> - rechargeable batteries, and accordingly and the total the cost spent on its creation and more than its exploitation. The conclusion is made regarding the expediency of using the methods of reserving the power supply using standard circuits from the two-transformer substation and the </w:t>
      </w:r>
      <w:proofErr w:type="spellStart"/>
      <w:r w:rsidR="00A975A6" w:rsidRPr="00B10F56">
        <w:rPr>
          <w:rFonts w:ascii="inherit" w:hAnsi="inherit"/>
          <w:lang w:val="en-US"/>
        </w:rPr>
        <w:t>ahems</w:t>
      </w:r>
      <w:proofErr w:type="spellEnd"/>
      <w:r w:rsidR="00A975A6" w:rsidRPr="00B10F56">
        <w:rPr>
          <w:rFonts w:ascii="inherit" w:hAnsi="inherit"/>
          <w:lang w:val="en-US"/>
        </w:rPr>
        <w:t xml:space="preserve"> of active backup of the power supply using the storage batteries and voltage inverters in automatic fire protection systems.</w:t>
      </w:r>
    </w:p>
    <w:p w:rsidR="00A35282" w:rsidRPr="00B10F56" w:rsidRDefault="00A35282" w:rsidP="00A975A6">
      <w:pPr>
        <w:pStyle w:val="HTML"/>
        <w:shd w:val="clear" w:color="auto" w:fill="FFFFFF"/>
        <w:jc w:val="center"/>
        <w:rPr>
          <w:rFonts w:ascii="Times New Roman" w:hAnsi="Times New Roman"/>
          <w:lang w:val="uk-UA"/>
        </w:rPr>
      </w:pPr>
      <w:r w:rsidRPr="00B10F56">
        <w:rPr>
          <w:rFonts w:ascii="Times New Roman" w:hAnsi="Times New Roman"/>
          <w:b/>
          <w:lang w:val="en-US"/>
        </w:rPr>
        <w:t>Keywords:</w:t>
      </w:r>
      <w:proofErr w:type="spellStart"/>
      <w:r w:rsidR="00DF6DD3" w:rsidRPr="00B10F56">
        <w:rPr>
          <w:rFonts w:ascii="Times New Roman" w:eastAsia="Calibri" w:hAnsi="Times New Roman" w:cs="Times New Roman"/>
          <w:lang w:val="uk-UA" w:eastAsia="en-US"/>
        </w:rPr>
        <w:t>reliability</w:t>
      </w:r>
      <w:proofErr w:type="spellEnd"/>
      <w:r w:rsidR="00DF6DD3" w:rsidRPr="00B10F56">
        <w:rPr>
          <w:rFonts w:ascii="Times New Roman" w:eastAsia="Calibri" w:hAnsi="Times New Roman" w:cs="Times New Roman"/>
          <w:lang w:val="uk-UA" w:eastAsia="en-US"/>
        </w:rPr>
        <w:t xml:space="preserve">, </w:t>
      </w:r>
      <w:proofErr w:type="spellStart"/>
      <w:r w:rsidR="00DF6DD3" w:rsidRPr="00B10F56">
        <w:rPr>
          <w:rFonts w:ascii="Times New Roman" w:eastAsia="Calibri" w:hAnsi="Times New Roman" w:cs="Times New Roman"/>
          <w:lang w:val="uk-UA" w:eastAsia="en-US"/>
        </w:rPr>
        <w:t>probabilityof</w:t>
      </w:r>
      <w:proofErr w:type="spellEnd"/>
      <w:r w:rsidR="00DF6DD3" w:rsidRPr="00B10F56">
        <w:rPr>
          <w:rFonts w:ascii="Times New Roman" w:eastAsia="Calibri" w:hAnsi="Times New Roman" w:cs="Times New Roman"/>
          <w:lang w:val="uk-UA" w:eastAsia="en-US"/>
        </w:rPr>
        <w:t xml:space="preserve"> failure-free </w:t>
      </w:r>
      <w:proofErr w:type="spellStart"/>
      <w:r w:rsidR="00DF6DD3" w:rsidRPr="00B10F56">
        <w:rPr>
          <w:rFonts w:ascii="Times New Roman" w:eastAsia="Calibri" w:hAnsi="Times New Roman" w:cs="Times New Roman"/>
          <w:lang w:val="uk-UA" w:eastAsia="en-US"/>
        </w:rPr>
        <w:t>operation</w:t>
      </w:r>
      <w:proofErr w:type="spellEnd"/>
      <w:r w:rsidR="00DF6DD3" w:rsidRPr="00B10F56">
        <w:rPr>
          <w:rFonts w:ascii="Times New Roman" w:eastAsia="Calibri" w:hAnsi="Times New Roman" w:cs="Times New Roman"/>
          <w:lang w:val="uk-UA" w:eastAsia="en-US"/>
        </w:rPr>
        <w:t xml:space="preserve">, </w:t>
      </w:r>
      <w:proofErr w:type="spellStart"/>
      <w:r w:rsidR="00DF6DD3" w:rsidRPr="00B10F56">
        <w:rPr>
          <w:rFonts w:ascii="Times New Roman" w:eastAsia="Calibri" w:hAnsi="Times New Roman" w:cs="Times New Roman"/>
          <w:lang w:val="uk-UA" w:eastAsia="en-US"/>
        </w:rPr>
        <w:t>failurerate</w:t>
      </w:r>
      <w:proofErr w:type="spellEnd"/>
      <w:r w:rsidR="00DF6DD3" w:rsidRPr="00B10F56">
        <w:rPr>
          <w:rFonts w:ascii="Times New Roman" w:eastAsia="Calibri" w:hAnsi="Times New Roman" w:cs="Times New Roman"/>
          <w:lang w:val="uk-UA" w:eastAsia="en-US"/>
        </w:rPr>
        <w:t xml:space="preserve">, </w:t>
      </w:r>
      <w:proofErr w:type="spellStart"/>
      <w:r w:rsidR="00DF6DD3" w:rsidRPr="00B10F56">
        <w:rPr>
          <w:rFonts w:ascii="Times New Roman" w:eastAsia="Calibri" w:hAnsi="Times New Roman" w:cs="Times New Roman"/>
          <w:lang w:val="uk-UA" w:eastAsia="en-US"/>
        </w:rPr>
        <w:t>powersupply</w:t>
      </w:r>
      <w:proofErr w:type="spellEnd"/>
      <w:r w:rsidR="00DF6DD3" w:rsidRPr="00B10F56">
        <w:rPr>
          <w:rFonts w:ascii="Times New Roman" w:eastAsia="Calibri" w:hAnsi="Times New Roman" w:cs="Times New Roman"/>
          <w:lang w:val="uk-UA" w:eastAsia="en-US"/>
        </w:rPr>
        <w:t xml:space="preserve">, </w:t>
      </w:r>
      <w:proofErr w:type="spellStart"/>
      <w:r w:rsidR="00DF6DD3" w:rsidRPr="00B10F56">
        <w:rPr>
          <w:rFonts w:ascii="Times New Roman" w:eastAsia="Calibri" w:hAnsi="Times New Roman" w:cs="Times New Roman"/>
          <w:lang w:val="uk-UA" w:eastAsia="en-US"/>
        </w:rPr>
        <w:t>fireprotectionsystem</w:t>
      </w:r>
      <w:proofErr w:type="spellEnd"/>
      <w:r w:rsidRPr="00B10F56">
        <w:rPr>
          <w:rFonts w:ascii="Times New Roman" w:hAnsi="Times New Roman"/>
          <w:lang w:val="uk-UA"/>
        </w:rPr>
        <w:t>.</w:t>
      </w:r>
    </w:p>
    <w:p w:rsidR="00C05C35" w:rsidRPr="00B10F56" w:rsidRDefault="008C5E3F" w:rsidP="00C05C35">
      <w:pPr>
        <w:spacing w:after="0" w:line="360" w:lineRule="auto"/>
        <w:ind w:firstLine="567"/>
        <w:jc w:val="both"/>
        <w:rPr>
          <w:rFonts w:ascii="Times New Roman" w:hAnsi="Times New Roman"/>
          <w:sz w:val="24"/>
          <w:szCs w:val="24"/>
          <w:lang w:val="uk-UA"/>
        </w:rPr>
      </w:pPr>
      <w:r w:rsidRPr="00B10F56">
        <w:rPr>
          <w:rFonts w:ascii="Times New Roman" w:hAnsi="Times New Roman"/>
          <w:b/>
          <w:sz w:val="24"/>
          <w:szCs w:val="24"/>
          <w:lang w:val="uk-UA"/>
        </w:rPr>
        <w:lastRenderedPageBreak/>
        <w:t>Вступ.</w:t>
      </w:r>
      <w:r w:rsidR="00C05C35" w:rsidRPr="00B10F56">
        <w:rPr>
          <w:rFonts w:ascii="Times New Roman" w:hAnsi="Times New Roman"/>
          <w:sz w:val="24"/>
          <w:szCs w:val="24"/>
          <w:lang w:val="uk-UA"/>
        </w:rPr>
        <w:t>Велика кількість надзвичайних ситуацій природного та техногенного характеру, що виникають на території України, та не  тільки, що спричиняють знеструмлення будинків, споруд, об’єктів і в цілому міст і цілих районів, потребує забезпечення систем протипожежного захисту джерелами електричної енергії, які є незалежними від електропостачання окремих районів чи міст та об’єктів.</w:t>
      </w:r>
    </w:p>
    <w:p w:rsidR="00C05C35" w:rsidRPr="00B10F56" w:rsidRDefault="00C05C35" w:rsidP="00C05C35">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Всі системах протипожежного захисту (СППЗ), в якості основного джерела живлення використовують електромережу загального користування (220/380В змінного струму).</w:t>
      </w:r>
      <w:r w:rsidR="003C4F37" w:rsidRPr="00B10F56">
        <w:rPr>
          <w:rFonts w:ascii="Times New Roman" w:hAnsi="Times New Roman"/>
          <w:sz w:val="24"/>
          <w:szCs w:val="24"/>
          <w:lang w:val="uk-UA"/>
        </w:rPr>
        <w:t xml:space="preserve"> У такому незмінному вигляді електроенергія подається для живлення силових виконавчих елементів (асинхронні привідні двигуни водяних насосів, вентиляторів, тощо). Для керування роботою системам протипожежного захисту використовуються 12-24В постійного струму. Це вимагає використання в системах керування протипожежним зах</w:t>
      </w:r>
      <w:r w:rsidR="000F0336" w:rsidRPr="00B10F56">
        <w:rPr>
          <w:rFonts w:ascii="Times New Roman" w:hAnsi="Times New Roman"/>
          <w:sz w:val="24"/>
          <w:szCs w:val="24"/>
          <w:lang w:val="uk-UA"/>
        </w:rPr>
        <w:t>истом додаткових перетворювачів, які б формували напругу відповідної форми. З метою забезпечення систем керування резервним електроживленням, у відповідності до діючих нормативних документів [1], використовують акумуляторні батареї відповідної ємності.</w:t>
      </w:r>
    </w:p>
    <w:p w:rsidR="00C05C35" w:rsidRPr="00B10F56" w:rsidRDefault="00C05C35" w:rsidP="00905D0F">
      <w:pPr>
        <w:numPr>
          <w:ilvl w:val="12"/>
          <w:numId w:val="0"/>
        </w:num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Метою роботи є </w:t>
      </w:r>
      <w:proofErr w:type="spellStart"/>
      <w:r w:rsidRPr="00B10F56">
        <w:rPr>
          <w:rFonts w:ascii="Times New Roman" w:hAnsi="Times New Roman"/>
          <w:sz w:val="24"/>
          <w:szCs w:val="24"/>
          <w:lang w:val="uk-UA"/>
        </w:rPr>
        <w:t>запропоновати</w:t>
      </w:r>
      <w:r w:rsidR="00DF6DD3" w:rsidRPr="00B10F56">
        <w:rPr>
          <w:rFonts w:ascii="Times New Roman" w:hAnsi="Times New Roman"/>
          <w:sz w:val="24"/>
          <w:szCs w:val="24"/>
          <w:lang w:val="uk-UA"/>
        </w:rPr>
        <w:t>оптимальний</w:t>
      </w:r>
      <w:proofErr w:type="spellEnd"/>
      <w:r w:rsidR="00DF6DD3" w:rsidRPr="00B10F56">
        <w:rPr>
          <w:rFonts w:ascii="Times New Roman" w:hAnsi="Times New Roman"/>
          <w:sz w:val="24"/>
          <w:szCs w:val="24"/>
          <w:lang w:val="uk-UA"/>
        </w:rPr>
        <w:t xml:space="preserve"> </w:t>
      </w:r>
      <w:proofErr w:type="spellStart"/>
      <w:r w:rsidR="00DF6DD3" w:rsidRPr="00B10F56">
        <w:rPr>
          <w:rFonts w:ascii="Times New Roman" w:hAnsi="Times New Roman"/>
          <w:sz w:val="24"/>
          <w:szCs w:val="24"/>
          <w:lang w:val="uk-UA"/>
        </w:rPr>
        <w:t>спосібформування</w:t>
      </w:r>
      <w:proofErr w:type="spellEnd"/>
      <w:r w:rsidR="00DF6DD3" w:rsidRPr="00B10F56">
        <w:rPr>
          <w:rFonts w:ascii="Times New Roman" w:hAnsi="Times New Roman"/>
          <w:sz w:val="24"/>
          <w:szCs w:val="24"/>
          <w:lang w:val="uk-UA"/>
        </w:rPr>
        <w:t xml:space="preserve"> напруги живлення та </w:t>
      </w:r>
      <w:r w:rsidRPr="00B10F56">
        <w:rPr>
          <w:rFonts w:ascii="Times New Roman" w:hAnsi="Times New Roman"/>
          <w:sz w:val="24"/>
          <w:szCs w:val="24"/>
          <w:lang w:val="uk-UA"/>
        </w:rPr>
        <w:t xml:space="preserve">регулювання </w:t>
      </w:r>
      <w:r w:rsidR="00DF6DD3" w:rsidRPr="00B10F56">
        <w:rPr>
          <w:rFonts w:ascii="Times New Roman" w:hAnsi="Times New Roman"/>
          <w:sz w:val="24"/>
          <w:szCs w:val="24"/>
          <w:lang w:val="uk-UA"/>
        </w:rPr>
        <w:t xml:space="preserve">її </w:t>
      </w:r>
      <w:r w:rsidRPr="00B10F56">
        <w:rPr>
          <w:rFonts w:ascii="Times New Roman" w:hAnsi="Times New Roman"/>
          <w:sz w:val="24"/>
          <w:szCs w:val="24"/>
          <w:lang w:val="uk-UA"/>
        </w:rPr>
        <w:t xml:space="preserve">параметрів </w:t>
      </w:r>
      <w:r w:rsidR="00DF6DD3" w:rsidRPr="00B10F56">
        <w:rPr>
          <w:rFonts w:ascii="Times New Roman" w:hAnsi="Times New Roman"/>
          <w:sz w:val="24"/>
          <w:szCs w:val="24"/>
          <w:lang w:val="uk-UA"/>
        </w:rPr>
        <w:t xml:space="preserve">для резервного </w:t>
      </w:r>
      <w:r w:rsidRPr="00B10F56">
        <w:rPr>
          <w:rFonts w:ascii="Times New Roman" w:hAnsi="Times New Roman"/>
          <w:sz w:val="24"/>
          <w:szCs w:val="24"/>
          <w:lang w:val="uk-UA"/>
        </w:rPr>
        <w:t xml:space="preserve">живлення </w:t>
      </w:r>
      <w:proofErr w:type="spellStart"/>
      <w:r w:rsidRPr="00B10F56">
        <w:rPr>
          <w:rFonts w:ascii="Times New Roman" w:hAnsi="Times New Roman"/>
          <w:sz w:val="24"/>
          <w:szCs w:val="24"/>
          <w:lang w:val="uk-UA"/>
        </w:rPr>
        <w:t>електроспоживачів</w:t>
      </w:r>
      <w:proofErr w:type="spellEnd"/>
      <w:r w:rsidRPr="00B10F56">
        <w:rPr>
          <w:rFonts w:ascii="Times New Roman" w:hAnsi="Times New Roman"/>
          <w:sz w:val="24"/>
          <w:szCs w:val="24"/>
          <w:lang w:val="uk-UA"/>
        </w:rPr>
        <w:t xml:space="preserve"> автоматичних систем протипожежного захисту, що живляться від автономного джерела живлення, яке складається з </w:t>
      </w:r>
      <w:r w:rsidR="00905D0F" w:rsidRPr="00B10F56">
        <w:rPr>
          <w:rFonts w:ascii="Times New Roman" w:hAnsi="Times New Roman"/>
          <w:sz w:val="24"/>
          <w:szCs w:val="24"/>
          <w:lang w:val="uk-UA"/>
        </w:rPr>
        <w:t xml:space="preserve">блоку </w:t>
      </w:r>
      <w:r w:rsidRPr="00B10F56">
        <w:rPr>
          <w:rFonts w:ascii="Times New Roman" w:hAnsi="Times New Roman"/>
          <w:sz w:val="24"/>
          <w:szCs w:val="24"/>
          <w:lang w:val="uk-UA"/>
        </w:rPr>
        <w:t>акумуляторних батарей та автономних інверторів напруги</w:t>
      </w:r>
      <w:r w:rsidR="00905D0F" w:rsidRPr="00B10F56">
        <w:rPr>
          <w:rFonts w:ascii="Times New Roman" w:hAnsi="Times New Roman"/>
          <w:sz w:val="24"/>
          <w:szCs w:val="24"/>
          <w:lang w:val="uk-UA"/>
        </w:rPr>
        <w:t xml:space="preserve">.Така схема резервного живлення дає можливість </w:t>
      </w:r>
      <w:r w:rsidRPr="00B10F56">
        <w:rPr>
          <w:rFonts w:ascii="Times New Roman" w:hAnsi="Times New Roman"/>
          <w:sz w:val="24"/>
          <w:szCs w:val="24"/>
          <w:lang w:val="uk-UA"/>
        </w:rPr>
        <w:t>одночасн</w:t>
      </w:r>
      <w:r w:rsidR="00905D0F" w:rsidRPr="00B10F56">
        <w:rPr>
          <w:rFonts w:ascii="Times New Roman" w:hAnsi="Times New Roman"/>
          <w:sz w:val="24"/>
          <w:szCs w:val="24"/>
          <w:lang w:val="uk-UA"/>
        </w:rPr>
        <w:t xml:space="preserve">о здійснювати </w:t>
      </w:r>
      <w:r w:rsidRPr="00B10F56">
        <w:rPr>
          <w:rFonts w:ascii="Times New Roman" w:hAnsi="Times New Roman"/>
          <w:sz w:val="24"/>
          <w:szCs w:val="24"/>
          <w:lang w:val="uk-UA"/>
        </w:rPr>
        <w:t>контроль та регулювання величини напруги,частоти та можливості визначення параметрів елементів автономного джерела.</w:t>
      </w:r>
    </w:p>
    <w:p w:rsidR="004E61FE" w:rsidRPr="00B10F56" w:rsidRDefault="00982276" w:rsidP="005758E6">
      <w:pPr>
        <w:tabs>
          <w:tab w:val="left" w:pos="7755"/>
        </w:tabs>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Методи а</w:t>
      </w:r>
      <w:r w:rsidR="00B2463B" w:rsidRPr="00B10F56">
        <w:rPr>
          <w:rFonts w:ascii="Times New Roman" w:hAnsi="Times New Roman"/>
          <w:sz w:val="24"/>
          <w:szCs w:val="24"/>
          <w:lang w:val="uk-UA"/>
        </w:rPr>
        <w:t>н</w:t>
      </w:r>
      <w:r w:rsidRPr="00B10F56">
        <w:rPr>
          <w:rFonts w:ascii="Times New Roman" w:hAnsi="Times New Roman"/>
          <w:sz w:val="24"/>
          <w:szCs w:val="24"/>
          <w:lang w:val="uk-UA"/>
        </w:rPr>
        <w:t>алізу та способи забезпечення надійності електричних мереж, а також методи визначення характеристик над</w:t>
      </w:r>
      <w:r w:rsidR="001C1F53" w:rsidRPr="00B10F56">
        <w:rPr>
          <w:rFonts w:ascii="Times New Roman" w:hAnsi="Times New Roman"/>
          <w:sz w:val="24"/>
          <w:szCs w:val="24"/>
          <w:lang w:val="uk-UA"/>
        </w:rPr>
        <w:t>і</w:t>
      </w:r>
      <w:r w:rsidRPr="00B10F56">
        <w:rPr>
          <w:rFonts w:ascii="Times New Roman" w:hAnsi="Times New Roman"/>
          <w:sz w:val="24"/>
          <w:szCs w:val="24"/>
          <w:lang w:val="uk-UA"/>
        </w:rPr>
        <w:t xml:space="preserve">йності відновлюваних електромеханічних систем розглянуто </w:t>
      </w:r>
      <w:r w:rsidR="00A07677" w:rsidRPr="00B10F56">
        <w:rPr>
          <w:rFonts w:ascii="Times New Roman" w:hAnsi="Times New Roman"/>
          <w:sz w:val="24"/>
          <w:szCs w:val="24"/>
          <w:lang w:val="uk-UA"/>
        </w:rPr>
        <w:t>в [</w:t>
      </w:r>
      <w:r w:rsidR="00905D0F" w:rsidRPr="00B10F56">
        <w:rPr>
          <w:rFonts w:ascii="Times New Roman" w:hAnsi="Times New Roman"/>
          <w:sz w:val="24"/>
          <w:szCs w:val="24"/>
          <w:lang w:val="uk-UA"/>
        </w:rPr>
        <w:t>2, 3, 4</w:t>
      </w:r>
      <w:r w:rsidR="001C1F53" w:rsidRPr="00B10F56">
        <w:rPr>
          <w:rFonts w:ascii="Times New Roman" w:hAnsi="Times New Roman"/>
          <w:sz w:val="24"/>
          <w:szCs w:val="24"/>
          <w:lang w:val="uk-UA"/>
        </w:rPr>
        <w:t xml:space="preserve">] </w:t>
      </w:r>
      <w:r w:rsidR="00296617" w:rsidRPr="00B10F56">
        <w:rPr>
          <w:rFonts w:ascii="Times New Roman" w:hAnsi="Times New Roman"/>
          <w:sz w:val="24"/>
          <w:szCs w:val="24"/>
          <w:lang w:val="uk-UA"/>
        </w:rPr>
        <w:t>.</w:t>
      </w:r>
    </w:p>
    <w:p w:rsidR="000644F1" w:rsidRPr="00B10F56" w:rsidRDefault="008C5E3F" w:rsidP="005758E6">
      <w:pPr>
        <w:spacing w:after="0" w:line="360" w:lineRule="auto"/>
        <w:ind w:firstLine="567"/>
        <w:jc w:val="both"/>
        <w:rPr>
          <w:rFonts w:ascii="Times New Roman" w:hAnsi="Times New Roman"/>
          <w:sz w:val="24"/>
          <w:szCs w:val="24"/>
          <w:lang w:val="uk-UA"/>
        </w:rPr>
      </w:pPr>
      <w:r w:rsidRPr="00B10F56">
        <w:rPr>
          <w:rFonts w:ascii="Times New Roman" w:hAnsi="Times New Roman"/>
          <w:b/>
          <w:sz w:val="24"/>
          <w:szCs w:val="24"/>
          <w:lang w:val="uk-UA"/>
        </w:rPr>
        <w:t>Актуальність теми.</w:t>
      </w:r>
      <w:r w:rsidR="000644F1" w:rsidRPr="00B10F56">
        <w:rPr>
          <w:rFonts w:ascii="Times New Roman" w:hAnsi="Times New Roman"/>
          <w:sz w:val="24"/>
          <w:szCs w:val="24"/>
          <w:lang w:val="uk-UA"/>
        </w:rPr>
        <w:t>Одночасні знеструмлення десятків і сотень населених пунктів</w:t>
      </w:r>
      <w:r w:rsidR="002D12DE" w:rsidRPr="00B10F56">
        <w:rPr>
          <w:rFonts w:ascii="Times New Roman" w:hAnsi="Times New Roman"/>
          <w:sz w:val="24"/>
          <w:szCs w:val="24"/>
          <w:lang w:val="uk-UA"/>
        </w:rPr>
        <w:t xml:space="preserve">, про щосвідчать звіти ДСНС України та інших оперативних служб, </w:t>
      </w:r>
      <w:r w:rsidR="000644F1" w:rsidRPr="00B10F56">
        <w:rPr>
          <w:rFonts w:ascii="Times New Roman" w:hAnsi="Times New Roman"/>
          <w:sz w:val="24"/>
          <w:szCs w:val="24"/>
          <w:lang w:val="uk-UA"/>
        </w:rPr>
        <w:t>впливає на забезпечення протипожежного захисту об’єктів та безпеки людей</w:t>
      </w:r>
      <w:r w:rsidR="002D12DE" w:rsidRPr="00B10F56">
        <w:rPr>
          <w:rFonts w:ascii="Times New Roman" w:hAnsi="Times New Roman"/>
          <w:sz w:val="24"/>
          <w:szCs w:val="24"/>
          <w:lang w:val="uk-UA"/>
        </w:rPr>
        <w:t xml:space="preserve"> [5].</w:t>
      </w:r>
      <w:r w:rsidR="000644F1" w:rsidRPr="00B10F56">
        <w:rPr>
          <w:rFonts w:ascii="Times New Roman" w:hAnsi="Times New Roman"/>
          <w:sz w:val="24"/>
          <w:szCs w:val="24"/>
          <w:lang w:val="uk-UA"/>
        </w:rPr>
        <w:t xml:space="preserve"> Враховуючи непередбачуваність виникнення подій необхідно застосовувати способи забезпечення резервного електроживлення незалежного від електропостачання та кліматичних умов експлуатування систем протипожежного захисту</w:t>
      </w:r>
      <w:r w:rsidR="00436337" w:rsidRPr="00B10F56">
        <w:rPr>
          <w:rFonts w:ascii="Times New Roman" w:hAnsi="Times New Roman"/>
          <w:sz w:val="24"/>
          <w:szCs w:val="24"/>
          <w:lang w:val="uk-UA"/>
        </w:rPr>
        <w:t>.</w:t>
      </w:r>
    </w:p>
    <w:p w:rsidR="00826459" w:rsidRPr="00B10F56" w:rsidRDefault="008C5E3F" w:rsidP="005758E6">
      <w:pPr>
        <w:spacing w:after="0" w:line="360" w:lineRule="auto"/>
        <w:ind w:firstLine="567"/>
        <w:jc w:val="both"/>
        <w:rPr>
          <w:rFonts w:ascii="Times New Roman" w:hAnsi="Times New Roman"/>
          <w:sz w:val="24"/>
          <w:szCs w:val="24"/>
          <w:lang w:val="uk-UA"/>
        </w:rPr>
      </w:pPr>
      <w:r w:rsidRPr="00B10F56">
        <w:rPr>
          <w:rFonts w:ascii="Times New Roman" w:hAnsi="Times New Roman"/>
          <w:b/>
          <w:sz w:val="24"/>
          <w:szCs w:val="24"/>
          <w:lang w:val="uk-UA"/>
        </w:rPr>
        <w:t>Виклад основного матеріалу.</w:t>
      </w:r>
      <w:r w:rsidR="0051707D" w:rsidRPr="00B10F56">
        <w:rPr>
          <w:rFonts w:ascii="Times New Roman" w:hAnsi="Times New Roman"/>
          <w:sz w:val="24"/>
          <w:szCs w:val="24"/>
          <w:lang w:val="uk-UA"/>
        </w:rPr>
        <w:t xml:space="preserve">До показників надійності відносяться показники її властивостей – безвідмовності, довговічності, ремонтопридатності і збереженості. </w:t>
      </w:r>
      <w:r w:rsidR="005847D8" w:rsidRPr="00B10F56">
        <w:rPr>
          <w:rFonts w:ascii="Times New Roman" w:hAnsi="Times New Roman"/>
          <w:sz w:val="24"/>
          <w:szCs w:val="24"/>
          <w:lang w:val="uk-UA"/>
        </w:rPr>
        <w:t xml:space="preserve">Одним з основних показників </w:t>
      </w:r>
      <w:r w:rsidR="0051707D" w:rsidRPr="00B10F56">
        <w:rPr>
          <w:rFonts w:ascii="Times New Roman" w:hAnsi="Times New Roman"/>
          <w:sz w:val="24"/>
          <w:szCs w:val="24"/>
          <w:lang w:val="uk-UA"/>
        </w:rPr>
        <w:t>безвідмовності</w:t>
      </w:r>
      <w:r w:rsidR="005847D8" w:rsidRPr="00B10F56">
        <w:rPr>
          <w:rFonts w:ascii="Times New Roman" w:hAnsi="Times New Roman"/>
          <w:sz w:val="24"/>
          <w:szCs w:val="24"/>
          <w:lang w:val="uk-UA"/>
        </w:rPr>
        <w:t xml:space="preserve"> є ймовірність безвідмовної роботи</w:t>
      </w:r>
      <w:r w:rsidR="002847EB" w:rsidRPr="00B10F56">
        <w:rPr>
          <w:rFonts w:ascii="Times New Roman" w:hAnsi="Times New Roman"/>
          <w:sz w:val="24"/>
          <w:szCs w:val="24"/>
          <w:lang w:val="uk-UA"/>
        </w:rPr>
        <w:t>об</w:t>
      </w:r>
      <w:r w:rsidR="00333BB2" w:rsidRPr="00B10F56">
        <w:rPr>
          <w:rFonts w:ascii="Times New Roman" w:hAnsi="Times New Roman"/>
          <w:sz w:val="24"/>
          <w:szCs w:val="24"/>
          <w:lang w:val="uk-UA"/>
        </w:rPr>
        <w:t>’</w:t>
      </w:r>
      <w:r w:rsidR="002847EB" w:rsidRPr="00B10F56">
        <w:rPr>
          <w:rFonts w:ascii="Times New Roman" w:hAnsi="Times New Roman"/>
          <w:sz w:val="24"/>
          <w:szCs w:val="24"/>
          <w:lang w:val="uk-UA"/>
        </w:rPr>
        <w:t>єкта</w:t>
      </w:r>
      <w:r w:rsidR="00826459" w:rsidRPr="00B10F56">
        <w:rPr>
          <w:rFonts w:ascii="Times New Roman" w:hAnsi="Times New Roman"/>
          <w:sz w:val="24"/>
          <w:szCs w:val="24"/>
          <w:lang w:val="uk-UA"/>
        </w:rPr>
        <w:t xml:space="preserve"> протягом заданого часу, тобто що час </w:t>
      </w:r>
      <w:r w:rsidR="00826459" w:rsidRPr="00B10F56">
        <w:rPr>
          <w:rFonts w:ascii="Times New Roman" w:hAnsi="Times New Roman"/>
          <w:i/>
          <w:sz w:val="24"/>
          <w:szCs w:val="24"/>
          <w:lang w:val="uk-UA"/>
        </w:rPr>
        <w:t>Т</w:t>
      </w:r>
      <w:r w:rsidR="00826459" w:rsidRPr="00B10F56">
        <w:rPr>
          <w:rFonts w:ascii="Times New Roman" w:hAnsi="Times New Roman"/>
          <w:sz w:val="24"/>
          <w:szCs w:val="24"/>
          <w:lang w:val="uk-UA"/>
        </w:rPr>
        <w:t xml:space="preserve"> безвідмовної роботи </w:t>
      </w:r>
      <w:r w:rsidR="0051707D" w:rsidRPr="00B10F56">
        <w:rPr>
          <w:rFonts w:ascii="Times New Roman" w:hAnsi="Times New Roman"/>
          <w:sz w:val="24"/>
          <w:szCs w:val="24"/>
          <w:lang w:val="uk-UA"/>
        </w:rPr>
        <w:t xml:space="preserve">системи чи </w:t>
      </w:r>
      <w:r w:rsidR="00826459" w:rsidRPr="00B10F56">
        <w:rPr>
          <w:rFonts w:ascii="Times New Roman" w:hAnsi="Times New Roman"/>
          <w:sz w:val="24"/>
          <w:szCs w:val="24"/>
          <w:lang w:val="uk-UA"/>
        </w:rPr>
        <w:t xml:space="preserve">елемента </w:t>
      </w:r>
      <w:r w:rsidR="0051707D" w:rsidRPr="00B10F56">
        <w:rPr>
          <w:rFonts w:ascii="Times New Roman" w:hAnsi="Times New Roman"/>
          <w:sz w:val="24"/>
          <w:szCs w:val="24"/>
          <w:lang w:val="uk-UA"/>
        </w:rPr>
        <w:t xml:space="preserve">системи </w:t>
      </w:r>
      <w:r w:rsidR="00826459" w:rsidRPr="00B10F56">
        <w:rPr>
          <w:rFonts w:ascii="Times New Roman" w:hAnsi="Times New Roman"/>
          <w:sz w:val="24"/>
          <w:szCs w:val="24"/>
          <w:lang w:val="uk-UA"/>
        </w:rPr>
        <w:t xml:space="preserve">буде більшим від заданого часу </w:t>
      </w:r>
      <w:r w:rsidR="00B872DD" w:rsidRPr="00B10F56">
        <w:rPr>
          <w:rFonts w:ascii="Times New Roman" w:hAnsi="Times New Roman"/>
          <w:position w:val="-6"/>
          <w:sz w:val="24"/>
          <w:szCs w:val="24"/>
          <w:lang w:val="uk-UA"/>
        </w:rPr>
        <w:object w:dxaOrig="13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05pt" o:ole="">
            <v:imagedata r:id="rId8" o:title=""/>
          </v:shape>
          <o:OLEObject Type="Embed" ProgID="Equation.DSMT4" ShapeID="_x0000_i1025" DrawAspect="Content" ObjectID="_1713095407" r:id="rId9"/>
        </w:object>
      </w:r>
      <w:r w:rsidR="00826459" w:rsidRPr="00B10F56">
        <w:rPr>
          <w:rFonts w:ascii="Times New Roman" w:hAnsi="Times New Roman"/>
          <w:sz w:val="24"/>
          <w:szCs w:val="24"/>
          <w:lang w:val="uk-UA"/>
        </w:rPr>
        <w:t>[</w:t>
      </w:r>
      <w:r w:rsidR="002D12DE" w:rsidRPr="00B10F56">
        <w:rPr>
          <w:rFonts w:ascii="Times New Roman" w:hAnsi="Times New Roman"/>
          <w:sz w:val="24"/>
          <w:szCs w:val="24"/>
          <w:lang w:val="uk-UA"/>
        </w:rPr>
        <w:t>2, 3, 5</w:t>
      </w:r>
      <w:r w:rsidR="00826459" w:rsidRPr="00B10F56">
        <w:rPr>
          <w:rFonts w:ascii="Times New Roman" w:hAnsi="Times New Roman"/>
          <w:sz w:val="24"/>
          <w:szCs w:val="24"/>
          <w:lang w:val="uk-UA"/>
        </w:rPr>
        <w:t>].</w:t>
      </w:r>
    </w:p>
    <w:p w:rsidR="007027B6" w:rsidRPr="00B10F56" w:rsidRDefault="00826459" w:rsidP="005758E6">
      <w:pPr>
        <w:spacing w:after="0" w:line="360" w:lineRule="auto"/>
        <w:jc w:val="right"/>
        <w:rPr>
          <w:rFonts w:ascii="Times New Roman" w:hAnsi="Times New Roman"/>
          <w:sz w:val="24"/>
          <w:szCs w:val="24"/>
          <w:lang w:val="uk-UA"/>
        </w:rPr>
      </w:pPr>
      <w:r w:rsidRPr="00B10F56">
        <w:rPr>
          <w:rFonts w:ascii="Times New Roman" w:hAnsi="Times New Roman"/>
          <w:position w:val="-14"/>
          <w:sz w:val="28"/>
          <w:szCs w:val="28"/>
          <w:lang w:val="uk-UA"/>
        </w:rPr>
        <w:object w:dxaOrig="1440" w:dyaOrig="380">
          <v:shape id="_x0000_i1026" type="#_x0000_t75" style="width:1in;height:18.8pt" o:ole="">
            <v:imagedata r:id="rId10" o:title=""/>
          </v:shape>
          <o:OLEObject Type="Embed" ProgID="Equation.DSMT4" ShapeID="_x0000_i1026" DrawAspect="Content" ObjectID="_1713095408" r:id="rId11"/>
        </w:object>
      </w:r>
      <w:r w:rsidR="007027B6" w:rsidRPr="00B10F56">
        <w:rPr>
          <w:rFonts w:ascii="Times New Roman" w:hAnsi="Times New Roman"/>
          <w:sz w:val="24"/>
          <w:szCs w:val="24"/>
          <w:lang w:val="uk-UA"/>
        </w:rPr>
        <w:t>.</w:t>
      </w:r>
      <w:r w:rsidR="00D836D8" w:rsidRPr="00B10F56">
        <w:rPr>
          <w:rFonts w:ascii="Times New Roman" w:hAnsi="Times New Roman"/>
          <w:sz w:val="24"/>
          <w:szCs w:val="24"/>
          <w:lang w:val="uk-UA"/>
        </w:rPr>
        <w:t>(1)</w:t>
      </w:r>
    </w:p>
    <w:p w:rsidR="007027B6" w:rsidRPr="00B10F56" w:rsidRDefault="007027B6"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Ймовірність відмови </w:t>
      </w:r>
      <w:r w:rsidRPr="00B10F56">
        <w:rPr>
          <w:rFonts w:ascii="Times New Roman" w:hAnsi="Times New Roman"/>
          <w:position w:val="-10"/>
          <w:sz w:val="24"/>
          <w:szCs w:val="24"/>
          <w:lang w:val="uk-UA"/>
        </w:rPr>
        <w:object w:dxaOrig="420" w:dyaOrig="300">
          <v:shape id="_x0000_i1027" type="#_x0000_t75" style="width:20.95pt;height:15.05pt" o:ole="">
            <v:imagedata r:id="rId12" o:title=""/>
          </v:shape>
          <o:OLEObject Type="Embed" ProgID="Equation.DSMT4" ShapeID="_x0000_i1027" DrawAspect="Content" ObjectID="_1713095409" r:id="rId13"/>
        </w:object>
      </w:r>
      <w:r w:rsidRPr="00B10F56">
        <w:rPr>
          <w:rFonts w:ascii="Times New Roman" w:hAnsi="Times New Roman"/>
          <w:sz w:val="24"/>
          <w:szCs w:val="24"/>
          <w:lang w:val="uk-UA"/>
        </w:rPr>
        <w:t xml:space="preserve">- це ймовірність того,що час </w:t>
      </w:r>
      <w:r w:rsidRPr="00B10F56">
        <w:rPr>
          <w:rFonts w:ascii="Times New Roman" w:hAnsi="Times New Roman"/>
          <w:i/>
          <w:sz w:val="24"/>
          <w:szCs w:val="24"/>
          <w:lang w:val="uk-UA"/>
        </w:rPr>
        <w:t>Т</w:t>
      </w:r>
      <w:r w:rsidRPr="00B10F56">
        <w:rPr>
          <w:rFonts w:ascii="Times New Roman" w:hAnsi="Times New Roman"/>
          <w:sz w:val="24"/>
          <w:szCs w:val="24"/>
          <w:lang w:val="uk-UA"/>
        </w:rPr>
        <w:t xml:space="preserve"> бе</w:t>
      </w:r>
      <w:r w:rsidR="003106E8" w:rsidRPr="00B10F56">
        <w:rPr>
          <w:rFonts w:ascii="Times New Roman" w:hAnsi="Times New Roman"/>
          <w:sz w:val="24"/>
          <w:szCs w:val="24"/>
          <w:lang w:val="uk-UA"/>
        </w:rPr>
        <w:t>з</w:t>
      </w:r>
      <w:r w:rsidRPr="00B10F56">
        <w:rPr>
          <w:rFonts w:ascii="Times New Roman" w:hAnsi="Times New Roman"/>
          <w:sz w:val="24"/>
          <w:szCs w:val="24"/>
          <w:lang w:val="uk-UA"/>
        </w:rPr>
        <w:t>відмовної роботи елемента чи системи буде меншим від заданого часу</w:t>
      </w:r>
      <w:r w:rsidR="00B872DD" w:rsidRPr="00B10F56">
        <w:rPr>
          <w:rFonts w:ascii="Times New Roman" w:hAnsi="Times New Roman"/>
          <w:position w:val="-6"/>
          <w:sz w:val="24"/>
          <w:szCs w:val="24"/>
          <w:lang w:val="uk-UA"/>
        </w:rPr>
        <w:object w:dxaOrig="139" w:dyaOrig="220">
          <v:shape id="_x0000_i1028" type="#_x0000_t75" style="width:9.15pt;height:15.05pt" o:ole="">
            <v:imagedata r:id="rId8" o:title=""/>
          </v:shape>
          <o:OLEObject Type="Embed" ProgID="Equation.DSMT4" ShapeID="_x0000_i1028" DrawAspect="Content" ObjectID="_1713095410" r:id="rId14"/>
        </w:object>
      </w:r>
    </w:p>
    <w:p w:rsidR="007027B6" w:rsidRPr="00B10F56" w:rsidRDefault="007027B6" w:rsidP="00F717A3">
      <w:pPr>
        <w:spacing w:after="0" w:line="360" w:lineRule="auto"/>
        <w:jc w:val="right"/>
        <w:rPr>
          <w:rFonts w:ascii="Times New Roman" w:hAnsi="Times New Roman"/>
          <w:sz w:val="24"/>
          <w:szCs w:val="24"/>
          <w:lang w:val="uk-UA"/>
        </w:rPr>
      </w:pPr>
      <w:r w:rsidRPr="00B10F56">
        <w:rPr>
          <w:rFonts w:ascii="Times New Roman" w:hAnsi="Times New Roman"/>
          <w:position w:val="-14"/>
          <w:sz w:val="24"/>
          <w:szCs w:val="24"/>
          <w:lang w:val="uk-UA"/>
        </w:rPr>
        <w:object w:dxaOrig="1400" w:dyaOrig="380">
          <v:shape id="_x0000_i1029" type="#_x0000_t75" style="width:69.85pt;height:18.8pt" o:ole="">
            <v:imagedata r:id="rId15" o:title=""/>
          </v:shape>
          <o:OLEObject Type="Embed" ProgID="Equation.DSMT4" ShapeID="_x0000_i1029" DrawAspect="Content" ObjectID="_1713095411" r:id="rId16"/>
        </w:object>
      </w:r>
      <w:r w:rsidR="00D836D8" w:rsidRPr="00B10F56">
        <w:rPr>
          <w:rFonts w:ascii="Times New Roman" w:hAnsi="Times New Roman"/>
          <w:sz w:val="24"/>
          <w:szCs w:val="24"/>
          <w:lang w:val="uk-UA"/>
        </w:rPr>
        <w:t>(2)</w:t>
      </w:r>
    </w:p>
    <w:p w:rsidR="007027B6" w:rsidRPr="00B10F56" w:rsidRDefault="007027B6"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Для порівня</w:t>
      </w:r>
      <w:r w:rsidR="0051707D" w:rsidRPr="00B10F56">
        <w:rPr>
          <w:rFonts w:ascii="Times New Roman" w:hAnsi="Times New Roman"/>
          <w:sz w:val="24"/>
          <w:szCs w:val="24"/>
          <w:lang w:val="uk-UA"/>
        </w:rPr>
        <w:t>ння</w:t>
      </w:r>
      <w:r w:rsidRPr="00B10F56">
        <w:rPr>
          <w:rFonts w:ascii="Times New Roman" w:hAnsi="Times New Roman"/>
          <w:sz w:val="24"/>
          <w:szCs w:val="24"/>
          <w:lang w:val="uk-UA"/>
        </w:rPr>
        <w:t xml:space="preserve"> надійності декількох </w:t>
      </w:r>
      <w:r w:rsidR="002847EB" w:rsidRPr="00B10F56">
        <w:rPr>
          <w:rFonts w:ascii="Times New Roman" w:hAnsi="Times New Roman"/>
          <w:sz w:val="24"/>
          <w:szCs w:val="24"/>
          <w:lang w:val="uk-UA"/>
        </w:rPr>
        <w:t>об</w:t>
      </w:r>
      <w:r w:rsidR="00B872DD" w:rsidRPr="00B10F56">
        <w:rPr>
          <w:rFonts w:ascii="Times New Roman" w:hAnsi="Times New Roman"/>
          <w:sz w:val="24"/>
          <w:szCs w:val="24"/>
          <w:lang w:val="uk-UA"/>
        </w:rPr>
        <w:t>’</w:t>
      </w:r>
      <w:r w:rsidR="002847EB" w:rsidRPr="00B10F56">
        <w:rPr>
          <w:rFonts w:ascii="Times New Roman" w:hAnsi="Times New Roman"/>
          <w:sz w:val="24"/>
          <w:szCs w:val="24"/>
          <w:lang w:val="uk-UA"/>
        </w:rPr>
        <w:t>єктів</w:t>
      </w:r>
      <w:r w:rsidRPr="00B10F56">
        <w:rPr>
          <w:rFonts w:ascii="Times New Roman" w:hAnsi="Times New Roman"/>
          <w:sz w:val="24"/>
          <w:szCs w:val="24"/>
          <w:lang w:val="uk-UA"/>
        </w:rPr>
        <w:t xml:space="preserve"> в один і той самий час використовують коефіцієнт збільшення ймовірності безвідмовної роботи, або відповідно коефіцієнт зменшення ймовірності відмов</w:t>
      </w:r>
      <w:r w:rsidR="00436337" w:rsidRPr="00B10F56">
        <w:rPr>
          <w:rFonts w:ascii="Times New Roman" w:hAnsi="Times New Roman"/>
          <w:position w:val="-6"/>
          <w:sz w:val="24"/>
          <w:szCs w:val="24"/>
          <w:lang w:val="uk-UA"/>
        </w:rPr>
        <w:object w:dxaOrig="139" w:dyaOrig="220">
          <v:shape id="_x0000_i1030" type="#_x0000_t75" style="width:9.15pt;height:15.05pt" o:ole="">
            <v:imagedata r:id="rId8" o:title=""/>
          </v:shape>
          <o:OLEObject Type="Embed" ProgID="Equation.DSMT4" ShapeID="_x0000_i1030" DrawAspect="Content" ObjectID="_1713095412" r:id="rId17"/>
        </w:object>
      </w:r>
      <w:r w:rsidR="00436337" w:rsidRPr="00B10F56">
        <w:rPr>
          <w:rFonts w:ascii="Times New Roman" w:hAnsi="Times New Roman"/>
          <w:sz w:val="24"/>
          <w:szCs w:val="24"/>
          <w:lang w:val="uk-UA"/>
        </w:rPr>
        <w:t>[</w:t>
      </w:r>
      <w:r w:rsidR="002D12DE" w:rsidRPr="00B10F56">
        <w:rPr>
          <w:rFonts w:ascii="Times New Roman" w:hAnsi="Times New Roman"/>
          <w:sz w:val="24"/>
          <w:szCs w:val="24"/>
          <w:lang w:val="uk-UA"/>
        </w:rPr>
        <w:t xml:space="preserve">5, </w:t>
      </w:r>
      <w:r w:rsidR="00436337" w:rsidRPr="00B10F56">
        <w:rPr>
          <w:rFonts w:ascii="Times New Roman" w:hAnsi="Times New Roman"/>
          <w:sz w:val="24"/>
          <w:szCs w:val="24"/>
          <w:lang w:val="uk-UA"/>
        </w:rPr>
        <w:t>6]</w:t>
      </w:r>
      <w:r w:rsidRPr="00B10F56">
        <w:rPr>
          <w:rFonts w:ascii="Times New Roman" w:hAnsi="Times New Roman"/>
          <w:sz w:val="24"/>
          <w:szCs w:val="24"/>
          <w:lang w:val="uk-UA"/>
        </w:rPr>
        <w:t>.</w:t>
      </w:r>
    </w:p>
    <w:p w:rsidR="007027B6" w:rsidRPr="00B10F56" w:rsidRDefault="007027B6" w:rsidP="005758E6">
      <w:pPr>
        <w:spacing w:after="0" w:line="360" w:lineRule="auto"/>
        <w:jc w:val="right"/>
        <w:rPr>
          <w:rFonts w:ascii="Times New Roman" w:hAnsi="Times New Roman"/>
          <w:sz w:val="24"/>
          <w:szCs w:val="24"/>
          <w:lang w:val="uk-UA"/>
        </w:rPr>
      </w:pPr>
      <w:r w:rsidRPr="00B10F56">
        <w:rPr>
          <w:rFonts w:ascii="Times New Roman" w:hAnsi="Times New Roman"/>
          <w:position w:val="-26"/>
          <w:sz w:val="24"/>
          <w:szCs w:val="24"/>
          <w:lang w:val="uk-UA"/>
        </w:rPr>
        <w:object w:dxaOrig="2180" w:dyaOrig="600">
          <v:shape id="_x0000_i1031" type="#_x0000_t75" style="width:108.55pt;height:30.1pt" o:ole="">
            <v:imagedata r:id="rId18" o:title=""/>
          </v:shape>
          <o:OLEObject Type="Embed" ProgID="Equation.DSMT4" ShapeID="_x0000_i1031" DrawAspect="Content" ObjectID="_1713095413" r:id="rId19"/>
        </w:object>
      </w:r>
      <w:r w:rsidR="00D836D8" w:rsidRPr="00B10F56">
        <w:rPr>
          <w:rFonts w:ascii="Times New Roman" w:hAnsi="Times New Roman"/>
          <w:sz w:val="24"/>
          <w:szCs w:val="24"/>
          <w:lang w:val="uk-UA"/>
        </w:rPr>
        <w:t>(3)</w:t>
      </w:r>
    </w:p>
    <w:p w:rsidR="0098325B" w:rsidRPr="00B10F56" w:rsidRDefault="00D836D8" w:rsidP="00436337">
      <w:pPr>
        <w:spacing w:after="0" w:line="360" w:lineRule="auto"/>
        <w:ind w:firstLine="567"/>
        <w:jc w:val="both"/>
        <w:rPr>
          <w:rFonts w:ascii="Times New Roman" w:hAnsi="Times New Roman"/>
          <w:i/>
          <w:sz w:val="24"/>
          <w:szCs w:val="24"/>
        </w:rPr>
      </w:pPr>
      <w:r w:rsidRPr="00B10F56">
        <w:rPr>
          <w:rFonts w:ascii="Times New Roman" w:hAnsi="Times New Roman"/>
          <w:sz w:val="24"/>
          <w:szCs w:val="24"/>
          <w:lang w:val="uk-UA"/>
        </w:rPr>
        <w:t xml:space="preserve">З точки зору надійності </w:t>
      </w:r>
      <w:r w:rsidR="0051707D" w:rsidRPr="00B10F56">
        <w:rPr>
          <w:rFonts w:ascii="Times New Roman" w:hAnsi="Times New Roman"/>
          <w:sz w:val="24"/>
          <w:szCs w:val="24"/>
          <w:lang w:val="uk-UA"/>
        </w:rPr>
        <w:t>об’єкти (</w:t>
      </w:r>
      <w:r w:rsidRPr="00B10F56">
        <w:rPr>
          <w:rFonts w:ascii="Times New Roman" w:hAnsi="Times New Roman"/>
          <w:sz w:val="24"/>
          <w:szCs w:val="24"/>
          <w:lang w:val="uk-UA"/>
        </w:rPr>
        <w:t>елементи</w:t>
      </w:r>
      <w:r w:rsidR="0051707D" w:rsidRPr="00B10F56">
        <w:rPr>
          <w:rFonts w:ascii="Times New Roman" w:hAnsi="Times New Roman"/>
          <w:sz w:val="24"/>
          <w:szCs w:val="24"/>
          <w:lang w:val="uk-UA"/>
        </w:rPr>
        <w:t>)</w:t>
      </w:r>
      <w:r w:rsidR="00436337" w:rsidRPr="00B10F56">
        <w:rPr>
          <w:rFonts w:ascii="Times New Roman" w:hAnsi="Times New Roman"/>
          <w:sz w:val="24"/>
          <w:szCs w:val="24"/>
          <w:lang w:val="uk-UA"/>
        </w:rPr>
        <w:t>систем протипожежного захисту</w:t>
      </w:r>
      <w:r w:rsidRPr="00B10F56">
        <w:rPr>
          <w:rFonts w:ascii="Times New Roman" w:hAnsi="Times New Roman"/>
          <w:sz w:val="24"/>
          <w:szCs w:val="24"/>
          <w:lang w:val="uk-UA"/>
        </w:rPr>
        <w:t xml:space="preserve"> перебувають в </w:t>
      </w:r>
      <w:r w:rsidR="00DE4D89" w:rsidRPr="00B10F56">
        <w:rPr>
          <w:rFonts w:ascii="Times New Roman" w:hAnsi="Times New Roman"/>
          <w:sz w:val="24"/>
          <w:szCs w:val="24"/>
          <w:lang w:val="uk-UA"/>
        </w:rPr>
        <w:t xml:space="preserve">логічному </w:t>
      </w:r>
      <w:r w:rsidRPr="00B10F56">
        <w:rPr>
          <w:rFonts w:ascii="Times New Roman" w:hAnsi="Times New Roman"/>
          <w:sz w:val="24"/>
          <w:szCs w:val="24"/>
          <w:lang w:val="uk-UA"/>
        </w:rPr>
        <w:t>послідовному з</w:t>
      </w:r>
      <w:r w:rsidR="003106E8" w:rsidRPr="00B10F56">
        <w:rPr>
          <w:rFonts w:ascii="Times New Roman" w:hAnsi="Times New Roman"/>
          <w:sz w:val="24"/>
          <w:szCs w:val="24"/>
          <w:lang w:val="uk-UA"/>
        </w:rPr>
        <w:t>’</w:t>
      </w:r>
      <w:r w:rsidR="008C5E3F" w:rsidRPr="00B10F56">
        <w:rPr>
          <w:rFonts w:ascii="Times New Roman" w:hAnsi="Times New Roman"/>
          <w:sz w:val="24"/>
          <w:szCs w:val="24"/>
          <w:lang w:val="uk-UA"/>
        </w:rPr>
        <w:t>єднанні,о</w:t>
      </w:r>
      <w:r w:rsidR="00DE4D89" w:rsidRPr="00B10F56">
        <w:rPr>
          <w:rFonts w:ascii="Times New Roman" w:hAnsi="Times New Roman"/>
          <w:sz w:val="24"/>
          <w:szCs w:val="24"/>
          <w:lang w:val="uk-UA"/>
        </w:rPr>
        <w:t>скільки відмова будь-якого елемента призводить до відмови системи загалом</w:t>
      </w:r>
      <w:r w:rsidR="00436337" w:rsidRPr="00B10F56">
        <w:rPr>
          <w:rFonts w:ascii="Times New Roman" w:hAnsi="Times New Roman"/>
          <w:sz w:val="24"/>
          <w:szCs w:val="24"/>
          <w:lang w:val="uk-UA"/>
        </w:rPr>
        <w:t xml:space="preserve"> [</w:t>
      </w:r>
      <w:r w:rsidR="002D12DE" w:rsidRPr="00B10F56">
        <w:rPr>
          <w:rFonts w:ascii="Times New Roman" w:hAnsi="Times New Roman"/>
          <w:sz w:val="24"/>
          <w:szCs w:val="24"/>
          <w:lang w:val="uk-UA"/>
        </w:rPr>
        <w:t xml:space="preserve">5, </w:t>
      </w:r>
      <w:r w:rsidR="00436337" w:rsidRPr="00B10F56">
        <w:rPr>
          <w:rFonts w:ascii="Times New Roman" w:hAnsi="Times New Roman"/>
          <w:sz w:val="24"/>
          <w:szCs w:val="24"/>
          <w:lang w:val="uk-UA"/>
        </w:rPr>
        <w:t>6]</w:t>
      </w:r>
      <w:r w:rsidR="00DE4D89" w:rsidRPr="00B10F56">
        <w:rPr>
          <w:rFonts w:ascii="Times New Roman" w:hAnsi="Times New Roman"/>
          <w:sz w:val="24"/>
          <w:szCs w:val="24"/>
          <w:lang w:val="uk-UA"/>
        </w:rPr>
        <w:t xml:space="preserve">. </w:t>
      </w:r>
    </w:p>
    <w:p w:rsidR="00DE4D89" w:rsidRPr="00B10F56" w:rsidRDefault="0098325B" w:rsidP="005758E6">
      <w:pPr>
        <w:spacing w:after="0" w:line="360" w:lineRule="auto"/>
        <w:ind w:firstLine="567"/>
        <w:jc w:val="both"/>
        <w:rPr>
          <w:rFonts w:ascii="Times New Roman" w:hAnsi="Times New Roman"/>
          <w:sz w:val="24"/>
          <w:szCs w:val="24"/>
        </w:rPr>
      </w:pPr>
      <w:r w:rsidRPr="00B10F56">
        <w:rPr>
          <w:rFonts w:ascii="Times New Roman" w:hAnsi="Times New Roman"/>
          <w:sz w:val="24"/>
          <w:szCs w:val="24"/>
          <w:lang w:val="uk-UA"/>
        </w:rPr>
        <w:t>Д</w:t>
      </w:r>
      <w:r w:rsidR="0049246E" w:rsidRPr="00B10F56">
        <w:rPr>
          <w:rFonts w:ascii="Times New Roman" w:hAnsi="Times New Roman"/>
          <w:sz w:val="24"/>
          <w:szCs w:val="24"/>
          <w:lang w:val="uk-UA"/>
        </w:rPr>
        <w:t xml:space="preserve">ля </w:t>
      </w:r>
      <w:r w:rsidR="00436337" w:rsidRPr="00B10F56">
        <w:rPr>
          <w:rFonts w:ascii="Times New Roman" w:hAnsi="Times New Roman"/>
          <w:sz w:val="24"/>
          <w:szCs w:val="24"/>
          <w:lang w:val="uk-UA"/>
        </w:rPr>
        <w:t>систем протипожежного захисту</w:t>
      </w:r>
      <w:r w:rsidR="00D812E1" w:rsidRPr="00B10F56">
        <w:rPr>
          <w:rFonts w:ascii="Times New Roman" w:hAnsi="Times New Roman"/>
          <w:sz w:val="24"/>
          <w:szCs w:val="24"/>
          <w:lang w:val="uk-UA"/>
        </w:rPr>
        <w:t>будь-якого об’єкта</w:t>
      </w:r>
      <w:r w:rsidRPr="00B10F56">
        <w:rPr>
          <w:rFonts w:ascii="Times New Roman" w:hAnsi="Times New Roman"/>
          <w:sz w:val="24"/>
          <w:szCs w:val="24"/>
          <w:lang w:val="uk-UA"/>
        </w:rPr>
        <w:t xml:space="preserve">ймовірність безвідмовної роботи </w:t>
      </w:r>
      <w:r w:rsidR="00DE4D89" w:rsidRPr="00B10F56">
        <w:rPr>
          <w:rFonts w:ascii="Times New Roman" w:hAnsi="Times New Roman"/>
          <w:sz w:val="24"/>
          <w:szCs w:val="24"/>
          <w:lang w:val="uk-UA"/>
        </w:rPr>
        <w:t>визначається за формулою</w:t>
      </w:r>
    </w:p>
    <w:p w:rsidR="00DE4D89" w:rsidRPr="00B10F56" w:rsidRDefault="00D812E1" w:rsidP="005758E6">
      <w:pPr>
        <w:spacing w:after="0" w:line="360" w:lineRule="auto"/>
        <w:jc w:val="right"/>
        <w:rPr>
          <w:rFonts w:ascii="Times New Roman" w:hAnsi="Times New Roman"/>
          <w:sz w:val="24"/>
          <w:szCs w:val="24"/>
          <w:lang w:val="uk-UA"/>
        </w:rPr>
      </w:pPr>
      <w:r w:rsidRPr="00B10F56">
        <w:rPr>
          <w:rFonts w:ascii="Times New Roman" w:hAnsi="Times New Roman"/>
          <w:position w:val="-24"/>
          <w:sz w:val="24"/>
          <w:szCs w:val="24"/>
          <w:lang w:val="uk-UA"/>
        </w:rPr>
        <w:object w:dxaOrig="1240" w:dyaOrig="580">
          <v:shape id="_x0000_i1032" type="#_x0000_t75" style="width:67.7pt;height:31.7pt" o:ole="">
            <v:imagedata r:id="rId20" o:title=""/>
          </v:shape>
          <o:OLEObject Type="Embed" ProgID="Equation.DSMT4" ShapeID="_x0000_i1032" DrawAspect="Content" ObjectID="_1713095414" r:id="rId21"/>
        </w:object>
      </w:r>
      <w:r w:rsidR="00DE4D89" w:rsidRPr="00B10F56">
        <w:rPr>
          <w:rFonts w:ascii="Times New Roman" w:hAnsi="Times New Roman"/>
          <w:sz w:val="24"/>
          <w:szCs w:val="24"/>
          <w:lang w:val="uk-UA"/>
        </w:rPr>
        <w:t>, (</w:t>
      </w:r>
      <w:r w:rsidR="00436337" w:rsidRPr="00B10F56">
        <w:rPr>
          <w:rFonts w:ascii="Times New Roman" w:hAnsi="Times New Roman"/>
          <w:sz w:val="24"/>
          <w:szCs w:val="24"/>
          <w:lang w:val="uk-UA"/>
        </w:rPr>
        <w:t>4</w:t>
      </w:r>
      <w:r w:rsidR="00DE4D89" w:rsidRPr="00B10F56">
        <w:rPr>
          <w:rFonts w:ascii="Times New Roman" w:hAnsi="Times New Roman"/>
          <w:sz w:val="24"/>
          <w:szCs w:val="24"/>
          <w:lang w:val="uk-UA"/>
        </w:rPr>
        <w:t>)</w:t>
      </w:r>
    </w:p>
    <w:p w:rsidR="00DE4D89" w:rsidRPr="00B10F56" w:rsidRDefault="00A84F44" w:rsidP="005758E6">
      <w:pPr>
        <w:spacing w:after="0" w:line="360" w:lineRule="auto"/>
        <w:jc w:val="both"/>
        <w:rPr>
          <w:rFonts w:ascii="Times New Roman" w:hAnsi="Times New Roman"/>
          <w:sz w:val="24"/>
          <w:szCs w:val="24"/>
          <w:lang w:val="uk-UA"/>
        </w:rPr>
      </w:pPr>
      <w:r w:rsidRPr="00B10F56">
        <w:rPr>
          <w:rFonts w:ascii="Times New Roman" w:hAnsi="Times New Roman"/>
          <w:sz w:val="24"/>
          <w:szCs w:val="24"/>
          <w:lang w:val="uk-UA"/>
        </w:rPr>
        <w:t>д</w:t>
      </w:r>
      <w:r w:rsidR="00DE4D89" w:rsidRPr="00B10F56">
        <w:rPr>
          <w:rFonts w:ascii="Times New Roman" w:hAnsi="Times New Roman"/>
          <w:sz w:val="24"/>
          <w:szCs w:val="24"/>
          <w:lang w:val="uk-UA"/>
        </w:rPr>
        <w:t xml:space="preserve">е </w:t>
      </w:r>
      <w:r w:rsidRPr="00B10F56">
        <w:rPr>
          <w:rFonts w:ascii="Times New Roman" w:hAnsi="Times New Roman"/>
          <w:i/>
          <w:sz w:val="24"/>
          <w:szCs w:val="24"/>
          <w:lang w:val="en-US"/>
        </w:rPr>
        <w:t>n</w:t>
      </w:r>
      <w:r w:rsidR="0015085F" w:rsidRPr="00B10F56">
        <w:rPr>
          <w:rFonts w:ascii="Times New Roman" w:hAnsi="Times New Roman"/>
          <w:sz w:val="24"/>
          <w:szCs w:val="24"/>
          <w:lang w:val="uk-UA"/>
        </w:rPr>
        <w:t>–</w:t>
      </w:r>
      <w:r w:rsidRPr="00B10F56">
        <w:rPr>
          <w:rFonts w:ascii="Times New Roman" w:hAnsi="Times New Roman"/>
          <w:sz w:val="24"/>
          <w:szCs w:val="24"/>
          <w:lang w:val="uk-UA"/>
        </w:rPr>
        <w:t xml:space="preserve"> кількість елементів системи, </w:t>
      </w:r>
      <w:r w:rsidRPr="00B10F56">
        <w:rPr>
          <w:rFonts w:ascii="Times New Roman" w:hAnsi="Times New Roman"/>
          <w:position w:val="-10"/>
          <w:sz w:val="24"/>
          <w:szCs w:val="24"/>
          <w:lang w:val="uk-UA"/>
        </w:rPr>
        <w:object w:dxaOrig="440" w:dyaOrig="300">
          <v:shape id="_x0000_i1033" type="#_x0000_t75" style="width:21.5pt;height:15.05pt" o:ole="">
            <v:imagedata r:id="rId22" o:title=""/>
          </v:shape>
          <o:OLEObject Type="Embed" ProgID="Equation.DSMT4" ShapeID="_x0000_i1033" DrawAspect="Content" ObjectID="_1713095415" r:id="rId23"/>
        </w:object>
      </w:r>
      <w:r w:rsidR="0015085F" w:rsidRPr="00B10F56">
        <w:rPr>
          <w:rFonts w:ascii="Times New Roman" w:hAnsi="Times New Roman"/>
          <w:sz w:val="24"/>
          <w:szCs w:val="24"/>
          <w:lang w:val="uk-UA"/>
        </w:rPr>
        <w:t>–</w:t>
      </w:r>
      <w:r w:rsidRPr="00B10F56">
        <w:rPr>
          <w:rFonts w:ascii="Times New Roman" w:hAnsi="Times New Roman"/>
          <w:sz w:val="24"/>
          <w:szCs w:val="24"/>
          <w:lang w:val="uk-UA"/>
        </w:rPr>
        <w:t xml:space="preserve"> ймовірність бе</w:t>
      </w:r>
      <w:r w:rsidR="001C5268" w:rsidRPr="00B10F56">
        <w:rPr>
          <w:rFonts w:ascii="Times New Roman" w:hAnsi="Times New Roman"/>
          <w:sz w:val="24"/>
          <w:szCs w:val="24"/>
          <w:lang w:val="uk-UA"/>
        </w:rPr>
        <w:t>з</w:t>
      </w:r>
      <w:r w:rsidRPr="00B10F56">
        <w:rPr>
          <w:rFonts w:ascii="Times New Roman" w:hAnsi="Times New Roman"/>
          <w:sz w:val="24"/>
          <w:szCs w:val="24"/>
          <w:lang w:val="uk-UA"/>
        </w:rPr>
        <w:t xml:space="preserve">відмовної роботи </w:t>
      </w:r>
      <w:r w:rsidRPr="00B10F56">
        <w:rPr>
          <w:rFonts w:ascii="Times New Roman" w:hAnsi="Times New Roman"/>
          <w:i/>
          <w:sz w:val="24"/>
          <w:szCs w:val="24"/>
          <w:lang w:val="uk-UA"/>
        </w:rPr>
        <w:t>і</w:t>
      </w:r>
      <w:r w:rsidRPr="00B10F56">
        <w:rPr>
          <w:rFonts w:ascii="Times New Roman" w:hAnsi="Times New Roman"/>
          <w:sz w:val="24"/>
          <w:szCs w:val="24"/>
          <w:lang w:val="uk-UA"/>
        </w:rPr>
        <w:t>-го елемента системи. При логічному послідовному з</w:t>
      </w:r>
      <w:r w:rsidR="001C5268" w:rsidRPr="00B10F56">
        <w:rPr>
          <w:rFonts w:ascii="Times New Roman" w:hAnsi="Times New Roman"/>
          <w:sz w:val="24"/>
          <w:szCs w:val="24"/>
          <w:lang w:val="uk-UA"/>
        </w:rPr>
        <w:t>’</w:t>
      </w:r>
      <w:r w:rsidRPr="00B10F56">
        <w:rPr>
          <w:rFonts w:ascii="Times New Roman" w:hAnsi="Times New Roman"/>
          <w:sz w:val="24"/>
          <w:szCs w:val="24"/>
          <w:lang w:val="uk-UA"/>
        </w:rPr>
        <w:t xml:space="preserve">єднані елементів з інтенсивністю відмов </w:t>
      </w:r>
      <w:r w:rsidR="00D812E1" w:rsidRPr="00B10F56">
        <w:rPr>
          <w:rFonts w:ascii="Times New Roman" w:hAnsi="Times New Roman"/>
          <w:position w:val="-10"/>
          <w:sz w:val="24"/>
          <w:szCs w:val="24"/>
          <w:lang w:val="uk-UA"/>
        </w:rPr>
        <w:object w:dxaOrig="220" w:dyaOrig="300">
          <v:shape id="_x0000_i1034" type="#_x0000_t75" style="width:13.45pt;height:18.25pt" o:ole="">
            <v:imagedata r:id="rId24" o:title=""/>
          </v:shape>
          <o:OLEObject Type="Embed" ProgID="Equation.DSMT4" ShapeID="_x0000_i1034" DrawAspect="Content" ObjectID="_1713095416" r:id="rId25"/>
        </w:object>
      </w:r>
      <w:r w:rsidRPr="00B10F56">
        <w:rPr>
          <w:rFonts w:ascii="Times New Roman" w:hAnsi="Times New Roman"/>
          <w:sz w:val="24"/>
          <w:szCs w:val="24"/>
          <w:lang w:val="uk-UA"/>
        </w:rPr>
        <w:t xml:space="preserve"> інтенсивність відмов </w:t>
      </w:r>
      <w:r w:rsidR="00F605B8" w:rsidRPr="00B10F56">
        <w:rPr>
          <w:rFonts w:ascii="Times New Roman" w:hAnsi="Times New Roman"/>
          <w:sz w:val="24"/>
          <w:szCs w:val="24"/>
          <w:lang w:val="uk-UA"/>
        </w:rPr>
        <w:t xml:space="preserve">системи визначається за формулою </w:t>
      </w:r>
      <w:r w:rsidR="0098325B" w:rsidRPr="00B10F56">
        <w:rPr>
          <w:rFonts w:ascii="Times New Roman" w:hAnsi="Times New Roman"/>
          <w:sz w:val="24"/>
          <w:szCs w:val="24"/>
          <w:lang w:val="uk-UA"/>
        </w:rPr>
        <w:t>[2</w:t>
      </w:r>
      <w:r w:rsidR="00436337" w:rsidRPr="00B10F56">
        <w:rPr>
          <w:rFonts w:ascii="Times New Roman" w:hAnsi="Times New Roman"/>
          <w:sz w:val="24"/>
          <w:szCs w:val="24"/>
          <w:lang w:val="uk-UA"/>
        </w:rPr>
        <w:t>, 3, 4</w:t>
      </w:r>
      <w:r w:rsidR="0098325B" w:rsidRPr="00B10F56">
        <w:rPr>
          <w:rFonts w:ascii="Times New Roman" w:hAnsi="Times New Roman"/>
          <w:sz w:val="24"/>
          <w:szCs w:val="24"/>
          <w:lang w:val="uk-UA"/>
        </w:rPr>
        <w:t>]</w:t>
      </w:r>
    </w:p>
    <w:p w:rsidR="00A84F44" w:rsidRPr="00B10F56" w:rsidRDefault="00D812E1" w:rsidP="005758E6">
      <w:pPr>
        <w:spacing w:after="0" w:line="360" w:lineRule="auto"/>
        <w:jc w:val="right"/>
        <w:rPr>
          <w:rFonts w:ascii="Times New Roman" w:hAnsi="Times New Roman"/>
          <w:sz w:val="24"/>
          <w:szCs w:val="24"/>
          <w:lang w:val="uk-UA"/>
        </w:rPr>
      </w:pPr>
      <w:r w:rsidRPr="00B10F56">
        <w:rPr>
          <w:rFonts w:ascii="Times New Roman" w:hAnsi="Times New Roman"/>
          <w:position w:val="-24"/>
          <w:sz w:val="24"/>
          <w:szCs w:val="24"/>
          <w:lang w:val="uk-UA"/>
        </w:rPr>
        <w:object w:dxaOrig="800" w:dyaOrig="580">
          <v:shape id="_x0000_i1035" type="#_x0000_t75" style="width:47.8pt;height:34.4pt" o:ole="">
            <v:imagedata r:id="rId26" o:title=""/>
          </v:shape>
          <o:OLEObject Type="Embed" ProgID="Equation.DSMT4" ShapeID="_x0000_i1035" DrawAspect="Content" ObjectID="_1713095417" r:id="rId27"/>
        </w:object>
      </w:r>
      <w:r w:rsidR="008E5475" w:rsidRPr="00B10F56">
        <w:rPr>
          <w:rFonts w:ascii="Times New Roman" w:hAnsi="Times New Roman"/>
          <w:sz w:val="24"/>
          <w:szCs w:val="24"/>
          <w:lang w:val="uk-UA"/>
        </w:rPr>
        <w:t>.    (</w:t>
      </w:r>
      <w:r w:rsidR="004626FD" w:rsidRPr="00B10F56">
        <w:rPr>
          <w:rFonts w:ascii="Times New Roman" w:hAnsi="Times New Roman"/>
          <w:sz w:val="24"/>
          <w:szCs w:val="24"/>
          <w:lang w:val="uk-UA"/>
        </w:rPr>
        <w:t>5</w:t>
      </w:r>
      <w:r w:rsidR="008E5475" w:rsidRPr="00B10F56">
        <w:rPr>
          <w:rFonts w:ascii="Times New Roman" w:hAnsi="Times New Roman"/>
          <w:sz w:val="24"/>
          <w:szCs w:val="24"/>
          <w:lang w:val="uk-UA"/>
        </w:rPr>
        <w:t>)</w:t>
      </w:r>
    </w:p>
    <w:p w:rsidR="00C5332D" w:rsidRPr="00B10F56" w:rsidRDefault="00F605B8" w:rsidP="005758E6">
      <w:pPr>
        <w:spacing w:after="0" w:line="360" w:lineRule="auto"/>
        <w:ind w:firstLine="540"/>
        <w:jc w:val="both"/>
        <w:rPr>
          <w:rFonts w:ascii="Times New Roman" w:hAnsi="Times New Roman"/>
          <w:sz w:val="24"/>
          <w:szCs w:val="24"/>
          <w:lang w:val="uk-UA"/>
        </w:rPr>
      </w:pPr>
      <w:r w:rsidRPr="00B10F56">
        <w:rPr>
          <w:rFonts w:ascii="Times New Roman" w:hAnsi="Times New Roman"/>
          <w:sz w:val="24"/>
          <w:szCs w:val="24"/>
          <w:lang w:val="uk-UA"/>
        </w:rPr>
        <w:t>У випадку с</w:t>
      </w:r>
      <w:r w:rsidR="001E6FBD" w:rsidRPr="00B10F56">
        <w:rPr>
          <w:rFonts w:ascii="Times New Roman" w:hAnsi="Times New Roman"/>
          <w:sz w:val="24"/>
          <w:szCs w:val="24"/>
          <w:lang w:val="uk-UA"/>
        </w:rPr>
        <w:t>х</w:t>
      </w:r>
      <w:r w:rsidRPr="00B10F56">
        <w:rPr>
          <w:rFonts w:ascii="Times New Roman" w:hAnsi="Times New Roman"/>
          <w:sz w:val="24"/>
          <w:szCs w:val="24"/>
          <w:lang w:val="uk-UA"/>
        </w:rPr>
        <w:t xml:space="preserve">еми </w:t>
      </w:r>
      <w:r w:rsidR="00D812E1" w:rsidRPr="00B10F56">
        <w:rPr>
          <w:rFonts w:ascii="Times New Roman" w:hAnsi="Times New Roman"/>
          <w:sz w:val="24"/>
          <w:szCs w:val="24"/>
          <w:lang w:val="uk-UA"/>
        </w:rPr>
        <w:t xml:space="preserve">логічного послідовного з’єднання елементів системи </w:t>
      </w:r>
      <w:r w:rsidR="001E6FBD" w:rsidRPr="00B10F56">
        <w:rPr>
          <w:rFonts w:ascii="Times New Roman" w:hAnsi="Times New Roman"/>
          <w:sz w:val="24"/>
          <w:szCs w:val="24"/>
          <w:lang w:val="uk-UA"/>
        </w:rPr>
        <w:t>інтенсивніст</w:t>
      </w:r>
      <w:r w:rsidR="00256BB4" w:rsidRPr="00B10F56">
        <w:rPr>
          <w:rFonts w:ascii="Times New Roman" w:hAnsi="Times New Roman"/>
          <w:sz w:val="24"/>
          <w:szCs w:val="24"/>
          <w:lang w:val="uk-UA"/>
        </w:rPr>
        <w:t>ь</w:t>
      </w:r>
      <w:r w:rsidR="001E6FBD" w:rsidRPr="00B10F56">
        <w:rPr>
          <w:rFonts w:ascii="Times New Roman" w:hAnsi="Times New Roman"/>
          <w:sz w:val="24"/>
          <w:szCs w:val="24"/>
          <w:lang w:val="uk-UA"/>
        </w:rPr>
        <w:t xml:space="preserve"> відмов </w:t>
      </w:r>
      <w:r w:rsidR="00D812E1" w:rsidRPr="00B10F56">
        <w:rPr>
          <w:rFonts w:ascii="Times New Roman" w:hAnsi="Times New Roman"/>
          <w:sz w:val="24"/>
          <w:szCs w:val="24"/>
          <w:lang w:val="uk-UA"/>
        </w:rPr>
        <w:t xml:space="preserve">мережі </w:t>
      </w:r>
      <w:r w:rsidR="0098325B" w:rsidRPr="00B10F56">
        <w:rPr>
          <w:rFonts w:ascii="Times New Roman" w:hAnsi="Times New Roman"/>
          <w:sz w:val="24"/>
          <w:szCs w:val="24"/>
          <w:lang w:val="uk-UA"/>
        </w:rPr>
        <w:t xml:space="preserve">електроживлення </w:t>
      </w:r>
      <w:proofErr w:type="spellStart"/>
      <w:r w:rsidR="00333BB2" w:rsidRPr="00B10F56">
        <w:rPr>
          <w:rFonts w:ascii="Times New Roman" w:hAnsi="Times New Roman"/>
          <w:sz w:val="24"/>
          <w:szCs w:val="24"/>
          <w:lang w:val="uk-UA"/>
        </w:rPr>
        <w:t>АД</w:t>
      </w:r>
      <w:r w:rsidRPr="00B10F56">
        <w:rPr>
          <w:rFonts w:ascii="Times New Roman" w:hAnsi="Times New Roman"/>
          <w:sz w:val="24"/>
          <w:szCs w:val="24"/>
          <w:lang w:val="uk-UA"/>
        </w:rPr>
        <w:t>дорівнює</w:t>
      </w:r>
      <w:proofErr w:type="spellEnd"/>
      <w:r w:rsidRPr="00B10F56">
        <w:rPr>
          <w:rFonts w:ascii="Times New Roman" w:hAnsi="Times New Roman"/>
          <w:sz w:val="24"/>
          <w:szCs w:val="24"/>
          <w:lang w:val="uk-UA"/>
        </w:rPr>
        <w:t xml:space="preserve"> сумі </w:t>
      </w:r>
      <w:proofErr w:type="spellStart"/>
      <w:r w:rsidRPr="00B10F56">
        <w:rPr>
          <w:rFonts w:ascii="Times New Roman" w:hAnsi="Times New Roman"/>
          <w:sz w:val="24"/>
          <w:szCs w:val="24"/>
          <w:lang w:val="uk-UA"/>
        </w:rPr>
        <w:t>інтенсивност</w:t>
      </w:r>
      <w:r w:rsidR="0098325B" w:rsidRPr="00B10F56">
        <w:rPr>
          <w:rFonts w:ascii="Times New Roman" w:hAnsi="Times New Roman"/>
          <w:sz w:val="24"/>
          <w:szCs w:val="24"/>
          <w:lang w:val="uk-UA"/>
        </w:rPr>
        <w:t>ей</w:t>
      </w:r>
      <w:proofErr w:type="spellEnd"/>
      <w:r w:rsidR="008C5E3F" w:rsidRPr="00B10F56">
        <w:rPr>
          <w:rFonts w:ascii="Times New Roman" w:hAnsi="Times New Roman"/>
          <w:sz w:val="24"/>
          <w:szCs w:val="24"/>
          <w:lang w:val="uk-UA"/>
        </w:rPr>
        <w:t xml:space="preserve"> відмов мережі та</w:t>
      </w:r>
      <w:r w:rsidRPr="00B10F56">
        <w:rPr>
          <w:rFonts w:ascii="Times New Roman" w:hAnsi="Times New Roman"/>
          <w:sz w:val="24"/>
          <w:szCs w:val="24"/>
          <w:lang w:val="uk-UA"/>
        </w:rPr>
        <w:t xml:space="preserve"> інтенсивності відмов </w:t>
      </w:r>
      <w:proofErr w:type="spellStart"/>
      <w:r w:rsidRPr="00B10F56">
        <w:rPr>
          <w:rFonts w:ascii="Times New Roman" w:hAnsi="Times New Roman"/>
          <w:sz w:val="24"/>
          <w:szCs w:val="24"/>
          <w:lang w:val="uk-UA"/>
        </w:rPr>
        <w:t>релейно-контакторної</w:t>
      </w:r>
      <w:proofErr w:type="spellEnd"/>
      <w:r w:rsidRPr="00B10F56">
        <w:rPr>
          <w:rFonts w:ascii="Times New Roman" w:hAnsi="Times New Roman"/>
          <w:sz w:val="24"/>
          <w:szCs w:val="24"/>
          <w:lang w:val="uk-UA"/>
        </w:rPr>
        <w:t xml:space="preserve"> схеми керування</w:t>
      </w:r>
      <w:r w:rsidR="004626FD" w:rsidRPr="00B10F56">
        <w:rPr>
          <w:rFonts w:ascii="Times New Roman" w:hAnsi="Times New Roman"/>
          <w:sz w:val="24"/>
          <w:szCs w:val="24"/>
          <w:lang w:val="uk-UA"/>
        </w:rPr>
        <w:t xml:space="preserve"> [6]</w:t>
      </w:r>
      <w:r w:rsidR="00C5332D" w:rsidRPr="00B10F56">
        <w:rPr>
          <w:rFonts w:ascii="Times New Roman" w:hAnsi="Times New Roman"/>
          <w:sz w:val="24"/>
          <w:szCs w:val="24"/>
          <w:lang w:val="uk-UA"/>
        </w:rPr>
        <w:t>.</w:t>
      </w:r>
    </w:p>
    <w:p w:rsidR="00DA4A79" w:rsidRPr="00B10F56" w:rsidRDefault="006D0D8B" w:rsidP="005758E6">
      <w:pPr>
        <w:spacing w:after="0" w:line="360" w:lineRule="auto"/>
        <w:ind w:firstLine="540"/>
        <w:jc w:val="right"/>
        <w:rPr>
          <w:rFonts w:ascii="Times New Roman" w:hAnsi="Times New Roman"/>
          <w:i/>
          <w:sz w:val="24"/>
          <w:szCs w:val="24"/>
          <w:lang w:val="uk-UA"/>
        </w:rPr>
      </w:pPr>
      <w:proofErr w:type="spellStart"/>
      <w:r w:rsidRPr="00B10F56">
        <w:rPr>
          <w:rFonts w:ascii="Times New Roman" w:hAnsi="Times New Roman"/>
          <w:i/>
          <w:sz w:val="28"/>
          <w:szCs w:val="28"/>
          <w:lang w:val="uk-UA"/>
        </w:rPr>
        <w:t>λ</w:t>
      </w:r>
      <w:r w:rsidRPr="00B10F56">
        <w:rPr>
          <w:rFonts w:ascii="Times New Roman" w:hAnsi="Times New Roman"/>
          <w:sz w:val="28"/>
          <w:szCs w:val="28"/>
          <w:vertAlign w:val="subscript"/>
          <w:lang w:val="uk-UA"/>
        </w:rPr>
        <w:t>ос</w:t>
      </w:r>
      <w:proofErr w:type="spellEnd"/>
      <w:r w:rsidR="00DA4A79" w:rsidRPr="00B10F56">
        <w:rPr>
          <w:rFonts w:ascii="Times New Roman" w:hAnsi="Times New Roman"/>
          <w:i/>
          <w:position w:val="-10"/>
          <w:sz w:val="28"/>
          <w:szCs w:val="28"/>
          <w:lang w:val="uk-UA"/>
        </w:rPr>
        <w:t>=</w:t>
      </w:r>
      <w:proofErr w:type="spellStart"/>
      <w:r w:rsidRPr="00B10F56">
        <w:rPr>
          <w:rFonts w:ascii="Times New Roman" w:hAnsi="Times New Roman"/>
          <w:i/>
          <w:sz w:val="28"/>
          <w:szCs w:val="28"/>
          <w:lang w:val="uk-UA"/>
        </w:rPr>
        <w:t>λ</w:t>
      </w:r>
      <w:r w:rsidRPr="00B10F56">
        <w:rPr>
          <w:rFonts w:ascii="Times New Roman" w:hAnsi="Times New Roman"/>
          <w:sz w:val="28"/>
          <w:szCs w:val="28"/>
          <w:vertAlign w:val="subscript"/>
          <w:lang w:val="uk-UA"/>
        </w:rPr>
        <w:t>м</w:t>
      </w:r>
      <w:r w:rsidRPr="00B10F56">
        <w:rPr>
          <w:rFonts w:ascii="Times New Roman" w:hAnsi="Times New Roman"/>
          <w:sz w:val="28"/>
          <w:szCs w:val="28"/>
          <w:lang w:val="uk-UA"/>
        </w:rPr>
        <w:t>+</w:t>
      </w:r>
      <w:r w:rsidRPr="00B10F56">
        <w:rPr>
          <w:rFonts w:ascii="Times New Roman" w:hAnsi="Times New Roman"/>
          <w:i/>
          <w:sz w:val="28"/>
          <w:szCs w:val="28"/>
          <w:lang w:val="uk-UA"/>
        </w:rPr>
        <w:t>λ</w:t>
      </w:r>
      <w:r w:rsidRPr="00B10F56">
        <w:rPr>
          <w:rFonts w:ascii="Times New Roman" w:hAnsi="Times New Roman"/>
          <w:sz w:val="28"/>
          <w:szCs w:val="28"/>
          <w:vertAlign w:val="subscript"/>
          <w:lang w:val="uk-UA"/>
        </w:rPr>
        <w:t>ск</w:t>
      </w:r>
      <w:proofErr w:type="spellEnd"/>
      <w:r w:rsidR="00DA4A79" w:rsidRPr="00B10F56">
        <w:rPr>
          <w:rFonts w:ascii="Times New Roman" w:hAnsi="Times New Roman"/>
          <w:sz w:val="24"/>
          <w:szCs w:val="24"/>
          <w:lang w:val="uk-UA"/>
        </w:rPr>
        <w:t>(</w:t>
      </w:r>
      <w:r w:rsidR="004626FD" w:rsidRPr="00B10F56">
        <w:rPr>
          <w:rFonts w:ascii="Times New Roman" w:hAnsi="Times New Roman"/>
          <w:sz w:val="24"/>
          <w:szCs w:val="24"/>
          <w:lang w:val="uk-UA"/>
        </w:rPr>
        <w:t>6</w:t>
      </w:r>
      <w:r w:rsidR="00DA4A79" w:rsidRPr="00B10F56">
        <w:rPr>
          <w:rFonts w:ascii="Times New Roman" w:hAnsi="Times New Roman"/>
          <w:sz w:val="24"/>
          <w:szCs w:val="24"/>
          <w:lang w:val="uk-UA"/>
        </w:rPr>
        <w:t>)</w:t>
      </w:r>
    </w:p>
    <w:p w:rsidR="00E461B0" w:rsidRPr="00B10F56" w:rsidRDefault="00C5332D" w:rsidP="005758E6">
      <w:pPr>
        <w:spacing w:after="0" w:line="360" w:lineRule="auto"/>
        <w:ind w:firstLine="708"/>
        <w:jc w:val="both"/>
        <w:rPr>
          <w:rFonts w:ascii="Times New Roman" w:hAnsi="Times New Roman"/>
          <w:sz w:val="24"/>
          <w:szCs w:val="24"/>
          <w:lang w:val="uk-UA"/>
        </w:rPr>
      </w:pPr>
      <w:r w:rsidRPr="00B10F56">
        <w:rPr>
          <w:rFonts w:ascii="Times New Roman" w:hAnsi="Times New Roman"/>
          <w:sz w:val="24"/>
          <w:szCs w:val="24"/>
          <w:lang w:val="uk-UA"/>
        </w:rPr>
        <w:t xml:space="preserve">Для мережі </w:t>
      </w:r>
      <w:r w:rsidR="004626FD" w:rsidRPr="00B10F56">
        <w:rPr>
          <w:rFonts w:ascii="Times New Roman" w:hAnsi="Times New Roman"/>
          <w:sz w:val="24"/>
          <w:szCs w:val="24"/>
          <w:lang w:val="uk-UA"/>
        </w:rPr>
        <w:t xml:space="preserve">основного живлення </w:t>
      </w:r>
      <w:r w:rsidRPr="00B10F56">
        <w:rPr>
          <w:rFonts w:ascii="Times New Roman" w:hAnsi="Times New Roman"/>
          <w:sz w:val="24"/>
          <w:szCs w:val="24"/>
          <w:lang w:val="uk-UA"/>
        </w:rPr>
        <w:t>логічна схема з</w:t>
      </w:r>
      <w:r w:rsidRPr="00B10F56">
        <w:rPr>
          <w:rFonts w:ascii="Times New Roman" w:hAnsi="Times New Roman"/>
          <w:sz w:val="24"/>
          <w:szCs w:val="24"/>
        </w:rPr>
        <w:t>’</w:t>
      </w:r>
      <w:r w:rsidRPr="00B10F56">
        <w:rPr>
          <w:rFonts w:ascii="Times New Roman" w:hAnsi="Times New Roman"/>
          <w:sz w:val="24"/>
          <w:szCs w:val="24"/>
          <w:lang w:val="uk-UA"/>
        </w:rPr>
        <w:t xml:space="preserve">єднань </w:t>
      </w:r>
      <w:r w:rsidR="00162C20" w:rsidRPr="00B10F56">
        <w:rPr>
          <w:rFonts w:ascii="Times New Roman" w:hAnsi="Times New Roman"/>
          <w:sz w:val="24"/>
          <w:szCs w:val="24"/>
          <w:lang w:val="uk-UA"/>
        </w:rPr>
        <w:t>елементів має</w:t>
      </w:r>
      <w:r w:rsidRPr="00B10F56">
        <w:rPr>
          <w:rFonts w:ascii="Times New Roman" w:hAnsi="Times New Roman"/>
          <w:sz w:val="24"/>
          <w:szCs w:val="24"/>
          <w:lang w:val="uk-UA"/>
        </w:rPr>
        <w:t xml:space="preserve"> вигляд (рис.</w:t>
      </w:r>
      <w:r w:rsidR="004626FD" w:rsidRPr="00B10F56">
        <w:rPr>
          <w:rFonts w:ascii="Times New Roman" w:hAnsi="Times New Roman"/>
          <w:sz w:val="24"/>
          <w:szCs w:val="24"/>
          <w:lang w:val="uk-UA"/>
        </w:rPr>
        <w:t>1</w:t>
      </w:r>
      <w:r w:rsidRPr="00B10F56">
        <w:rPr>
          <w:rFonts w:ascii="Times New Roman" w:hAnsi="Times New Roman"/>
          <w:sz w:val="24"/>
          <w:szCs w:val="24"/>
          <w:lang w:val="uk-UA"/>
        </w:rPr>
        <w:t>). На схемі позначено: ЛЕП – лінії електропередач (λ</w:t>
      </w:r>
      <w:r w:rsidRPr="00B10F56">
        <w:rPr>
          <w:rFonts w:ascii="Times New Roman" w:hAnsi="Times New Roman"/>
          <w:sz w:val="24"/>
          <w:szCs w:val="24"/>
          <w:vertAlign w:val="subscript"/>
          <w:lang w:val="uk-UA"/>
        </w:rPr>
        <w:t>леп</w:t>
      </w:r>
      <w:r w:rsidRPr="00B10F56">
        <w:rPr>
          <w:rFonts w:ascii="Times New Roman" w:hAnsi="Times New Roman"/>
          <w:sz w:val="24"/>
          <w:szCs w:val="24"/>
          <w:lang w:val="uk-UA"/>
        </w:rPr>
        <w:t>=1,46·10</w:t>
      </w:r>
      <w:r w:rsidRPr="00B10F56">
        <w:rPr>
          <w:rFonts w:ascii="Times New Roman" w:hAnsi="Times New Roman"/>
          <w:sz w:val="24"/>
          <w:szCs w:val="24"/>
          <w:vertAlign w:val="superscript"/>
          <w:lang w:val="uk-UA"/>
        </w:rPr>
        <w:t>-6</w:t>
      </w:r>
      <w:r w:rsidRPr="00B10F56">
        <w:rPr>
          <w:rFonts w:ascii="Times New Roman" w:hAnsi="Times New Roman"/>
          <w:sz w:val="24"/>
          <w:szCs w:val="24"/>
          <w:lang w:val="uk-UA"/>
        </w:rPr>
        <w:t>), ПТ–</w:t>
      </w:r>
      <w:r w:rsidR="0015085F" w:rsidRPr="00B10F56">
        <w:rPr>
          <w:rFonts w:ascii="Times New Roman" w:hAnsi="Times New Roman"/>
          <w:sz w:val="24"/>
          <w:szCs w:val="24"/>
          <w:lang w:val="uk-UA"/>
        </w:rPr>
        <w:t xml:space="preserve"> знижувальний</w:t>
      </w:r>
      <w:r w:rsidRPr="00B10F56">
        <w:rPr>
          <w:rFonts w:ascii="Times New Roman" w:hAnsi="Times New Roman"/>
          <w:sz w:val="24"/>
          <w:szCs w:val="24"/>
          <w:lang w:val="uk-UA"/>
        </w:rPr>
        <w:t xml:space="preserve"> трансформатор (λ</w:t>
      </w:r>
      <w:r w:rsidRPr="00B10F56">
        <w:rPr>
          <w:rFonts w:ascii="Times New Roman" w:hAnsi="Times New Roman"/>
          <w:sz w:val="24"/>
          <w:szCs w:val="24"/>
          <w:vertAlign w:val="subscript"/>
          <w:lang w:val="uk-UA"/>
        </w:rPr>
        <w:t>пт</w:t>
      </w:r>
      <w:r w:rsidRPr="00B10F56">
        <w:rPr>
          <w:rFonts w:ascii="Times New Roman" w:hAnsi="Times New Roman"/>
          <w:sz w:val="24"/>
          <w:szCs w:val="24"/>
          <w:lang w:val="uk-UA"/>
        </w:rPr>
        <w:t>=0,035·10</w:t>
      </w:r>
      <w:r w:rsidRPr="00B10F56">
        <w:rPr>
          <w:rFonts w:ascii="Times New Roman" w:hAnsi="Times New Roman"/>
          <w:sz w:val="24"/>
          <w:szCs w:val="24"/>
          <w:vertAlign w:val="superscript"/>
          <w:lang w:val="uk-UA"/>
        </w:rPr>
        <w:t>-6</w:t>
      </w:r>
      <w:r w:rsidRPr="00B10F56">
        <w:rPr>
          <w:rFonts w:ascii="Times New Roman" w:hAnsi="Times New Roman"/>
          <w:sz w:val="24"/>
          <w:szCs w:val="24"/>
          <w:lang w:val="uk-UA"/>
        </w:rPr>
        <w:t>), КП – комутаційні пристрої (</w:t>
      </w:r>
      <w:proofErr w:type="spellStart"/>
      <w:r w:rsidRPr="00B10F56">
        <w:rPr>
          <w:rFonts w:ascii="Times New Roman" w:hAnsi="Times New Roman"/>
          <w:sz w:val="24"/>
          <w:szCs w:val="24"/>
          <w:lang w:val="uk-UA"/>
        </w:rPr>
        <w:t>роз’єднювачі</w:t>
      </w:r>
      <w:proofErr w:type="spellEnd"/>
      <w:r w:rsidRPr="00B10F56">
        <w:rPr>
          <w:rFonts w:ascii="Times New Roman" w:hAnsi="Times New Roman"/>
          <w:sz w:val="24"/>
          <w:szCs w:val="24"/>
          <w:lang w:val="uk-UA"/>
        </w:rPr>
        <w:t>) (λ</w:t>
      </w:r>
      <w:r w:rsidRPr="00B10F56">
        <w:rPr>
          <w:rFonts w:ascii="Times New Roman" w:hAnsi="Times New Roman"/>
          <w:sz w:val="24"/>
          <w:szCs w:val="24"/>
          <w:vertAlign w:val="subscript"/>
          <w:lang w:val="uk-UA"/>
        </w:rPr>
        <w:t>кп</w:t>
      </w:r>
      <w:r w:rsidRPr="00B10F56">
        <w:rPr>
          <w:rFonts w:ascii="Times New Roman" w:hAnsi="Times New Roman"/>
          <w:sz w:val="24"/>
          <w:szCs w:val="24"/>
          <w:lang w:val="uk-UA"/>
        </w:rPr>
        <w:t>=0,03·10</w:t>
      </w:r>
      <w:r w:rsidRPr="00B10F56">
        <w:rPr>
          <w:rFonts w:ascii="Times New Roman" w:hAnsi="Times New Roman"/>
          <w:sz w:val="24"/>
          <w:szCs w:val="24"/>
          <w:vertAlign w:val="superscript"/>
          <w:lang w:val="uk-UA"/>
        </w:rPr>
        <w:t>-6</w:t>
      </w:r>
      <w:r w:rsidRPr="00B10F56">
        <w:rPr>
          <w:rFonts w:ascii="Times New Roman" w:hAnsi="Times New Roman"/>
          <w:sz w:val="24"/>
          <w:szCs w:val="24"/>
          <w:lang w:val="uk-UA"/>
        </w:rPr>
        <w:t xml:space="preserve">), </w:t>
      </w:r>
      <w:proofErr w:type="spellStart"/>
      <w:r w:rsidRPr="00B10F56">
        <w:rPr>
          <w:rFonts w:ascii="Times New Roman" w:hAnsi="Times New Roman"/>
          <w:sz w:val="24"/>
          <w:szCs w:val="24"/>
          <w:lang w:val="uk-UA"/>
        </w:rPr>
        <w:t>Кб</w:t>
      </w:r>
      <w:proofErr w:type="spellEnd"/>
      <w:r w:rsidRPr="00B10F56">
        <w:rPr>
          <w:rFonts w:ascii="Times New Roman" w:hAnsi="Times New Roman"/>
          <w:sz w:val="24"/>
          <w:szCs w:val="24"/>
          <w:lang w:val="uk-UA"/>
        </w:rPr>
        <w:t xml:space="preserve"> – кабельна лінія (λ</w:t>
      </w:r>
      <w:r w:rsidRPr="00B10F56">
        <w:rPr>
          <w:rFonts w:ascii="Times New Roman" w:hAnsi="Times New Roman"/>
          <w:sz w:val="24"/>
          <w:szCs w:val="24"/>
          <w:vertAlign w:val="subscript"/>
          <w:lang w:val="uk-UA"/>
        </w:rPr>
        <w:t>Кб</w:t>
      </w:r>
      <w:r w:rsidRPr="00B10F56">
        <w:rPr>
          <w:rFonts w:ascii="Times New Roman" w:hAnsi="Times New Roman"/>
          <w:sz w:val="24"/>
          <w:szCs w:val="24"/>
          <w:lang w:val="uk-UA"/>
        </w:rPr>
        <w:t>=7,5·10</w:t>
      </w:r>
      <w:r w:rsidRPr="00B10F56">
        <w:rPr>
          <w:rFonts w:ascii="Times New Roman" w:hAnsi="Times New Roman"/>
          <w:sz w:val="24"/>
          <w:szCs w:val="24"/>
          <w:vertAlign w:val="superscript"/>
          <w:lang w:val="uk-UA"/>
        </w:rPr>
        <w:t>-6</w:t>
      </w:r>
      <w:r w:rsidRPr="00B10F56">
        <w:rPr>
          <w:rFonts w:ascii="Times New Roman" w:hAnsi="Times New Roman"/>
          <w:sz w:val="24"/>
          <w:szCs w:val="24"/>
          <w:lang w:val="uk-UA"/>
        </w:rPr>
        <w:t xml:space="preserve">) [2, </w:t>
      </w:r>
      <w:r w:rsidR="004626FD" w:rsidRPr="00B10F56">
        <w:rPr>
          <w:rFonts w:ascii="Times New Roman" w:hAnsi="Times New Roman"/>
          <w:sz w:val="24"/>
          <w:szCs w:val="24"/>
          <w:lang w:val="uk-UA"/>
        </w:rPr>
        <w:t>3</w:t>
      </w:r>
      <w:r w:rsidR="00603C12" w:rsidRPr="00B10F56">
        <w:rPr>
          <w:rFonts w:ascii="Times New Roman" w:hAnsi="Times New Roman"/>
          <w:sz w:val="24"/>
          <w:szCs w:val="24"/>
          <w:lang w:val="uk-UA"/>
        </w:rPr>
        <w:t>,</w:t>
      </w:r>
      <w:r w:rsidR="004626FD" w:rsidRPr="00B10F56">
        <w:rPr>
          <w:rFonts w:ascii="Times New Roman" w:hAnsi="Times New Roman"/>
          <w:sz w:val="24"/>
          <w:szCs w:val="24"/>
          <w:lang w:val="uk-UA"/>
        </w:rPr>
        <w:t>6</w:t>
      </w:r>
      <w:r w:rsidRPr="00B10F56">
        <w:rPr>
          <w:rFonts w:ascii="Times New Roman" w:hAnsi="Times New Roman"/>
          <w:sz w:val="24"/>
          <w:szCs w:val="24"/>
          <w:lang w:val="uk-UA"/>
        </w:rPr>
        <w:t>]</w:t>
      </w:r>
      <w:r w:rsidR="00162C20" w:rsidRPr="00B10F56">
        <w:rPr>
          <w:rFonts w:ascii="Times New Roman" w:hAnsi="Times New Roman"/>
          <w:sz w:val="24"/>
          <w:szCs w:val="24"/>
          <w:lang w:val="uk-UA"/>
        </w:rPr>
        <w:t>.</w:t>
      </w:r>
    </w:p>
    <w:p w:rsidR="004626FD" w:rsidRPr="00B10F56" w:rsidRDefault="004626FD" w:rsidP="005758E6">
      <w:pPr>
        <w:spacing w:after="0" w:line="360" w:lineRule="auto"/>
        <w:ind w:firstLine="708"/>
        <w:jc w:val="both"/>
        <w:rPr>
          <w:rFonts w:ascii="Times New Roman" w:hAnsi="Times New Roman"/>
          <w:sz w:val="24"/>
          <w:szCs w:val="24"/>
          <w:lang w:val="uk-UA"/>
        </w:rPr>
      </w:pPr>
    </w:p>
    <w:p w:rsidR="00C5332D" w:rsidRPr="00B10F56" w:rsidRDefault="00E461B0" w:rsidP="005758E6">
      <w:pPr>
        <w:spacing w:after="0" w:line="360" w:lineRule="auto"/>
        <w:ind w:firstLine="708"/>
        <w:jc w:val="center"/>
        <w:rPr>
          <w:sz w:val="24"/>
          <w:szCs w:val="24"/>
          <w:lang w:val="uk-UA"/>
        </w:rPr>
      </w:pPr>
      <w:r w:rsidRPr="00B10F56">
        <w:rPr>
          <w:sz w:val="24"/>
          <w:szCs w:val="24"/>
        </w:rPr>
        <w:object w:dxaOrig="10099" w:dyaOrig="1227">
          <v:shape id="_x0000_i1036" type="#_x0000_t75" style="width:281pt;height:28.5pt" o:ole="">
            <v:imagedata r:id="rId28" o:title=""/>
          </v:shape>
          <o:OLEObject Type="Embed" ProgID="Visio.Drawing.11" ShapeID="_x0000_i1036" DrawAspect="Content" ObjectID="_1713095418" r:id="rId29"/>
        </w:object>
      </w:r>
    </w:p>
    <w:p w:rsidR="00C5332D" w:rsidRPr="00B10F56" w:rsidRDefault="0015085F" w:rsidP="005758E6">
      <w:pPr>
        <w:spacing w:after="0" w:line="360" w:lineRule="auto"/>
        <w:ind w:firstLine="708"/>
        <w:jc w:val="center"/>
        <w:rPr>
          <w:rFonts w:ascii="Times New Roman" w:hAnsi="Times New Roman"/>
          <w:i/>
          <w:sz w:val="24"/>
          <w:szCs w:val="24"/>
          <w:lang w:val="uk-UA"/>
        </w:rPr>
      </w:pPr>
      <w:r w:rsidRPr="00B10F56">
        <w:rPr>
          <w:rFonts w:ascii="Times New Roman" w:hAnsi="Times New Roman"/>
          <w:b/>
          <w:i/>
          <w:sz w:val="24"/>
          <w:szCs w:val="24"/>
          <w:lang w:val="uk-UA"/>
        </w:rPr>
        <w:t xml:space="preserve">Рисунок </w:t>
      </w:r>
      <w:r w:rsidR="004626FD" w:rsidRPr="00B10F56">
        <w:rPr>
          <w:rFonts w:ascii="Times New Roman" w:hAnsi="Times New Roman"/>
          <w:b/>
          <w:i/>
          <w:sz w:val="24"/>
          <w:szCs w:val="24"/>
          <w:lang w:val="uk-UA"/>
        </w:rPr>
        <w:t>1</w:t>
      </w:r>
      <w:r w:rsidRPr="00B10F56">
        <w:rPr>
          <w:rFonts w:ascii="Times New Roman" w:hAnsi="Times New Roman"/>
          <w:sz w:val="24"/>
          <w:szCs w:val="24"/>
          <w:lang w:val="uk-UA"/>
        </w:rPr>
        <w:t>–</w:t>
      </w:r>
      <w:r w:rsidR="00DA4A79" w:rsidRPr="00B10F56">
        <w:rPr>
          <w:rFonts w:ascii="Times New Roman" w:hAnsi="Times New Roman"/>
          <w:i/>
          <w:sz w:val="24"/>
          <w:szCs w:val="24"/>
          <w:lang w:val="uk-UA"/>
        </w:rPr>
        <w:t xml:space="preserve"> Логічна  схема електроживлення</w:t>
      </w:r>
    </w:p>
    <w:p w:rsidR="00F717A3" w:rsidRPr="00B10F56" w:rsidRDefault="00F717A3" w:rsidP="005758E6">
      <w:pPr>
        <w:spacing w:after="0" w:line="360" w:lineRule="auto"/>
        <w:ind w:firstLine="708"/>
        <w:jc w:val="both"/>
        <w:rPr>
          <w:rFonts w:ascii="Times New Roman" w:hAnsi="Times New Roman"/>
          <w:sz w:val="24"/>
          <w:szCs w:val="24"/>
        </w:rPr>
      </w:pPr>
    </w:p>
    <w:p w:rsidR="00C5332D" w:rsidRPr="00B10F56" w:rsidRDefault="00C5332D" w:rsidP="002D12DE">
      <w:pPr>
        <w:spacing w:after="0" w:line="360" w:lineRule="auto"/>
        <w:ind w:firstLine="708"/>
        <w:jc w:val="both"/>
        <w:rPr>
          <w:rFonts w:ascii="Times New Roman" w:hAnsi="Times New Roman"/>
          <w:sz w:val="24"/>
          <w:szCs w:val="24"/>
          <w:lang w:val="uk-UA"/>
        </w:rPr>
      </w:pPr>
      <w:r w:rsidRPr="00B10F56">
        <w:rPr>
          <w:rFonts w:ascii="Times New Roman" w:hAnsi="Times New Roman"/>
          <w:sz w:val="24"/>
          <w:szCs w:val="24"/>
          <w:lang w:val="uk-UA"/>
        </w:rPr>
        <w:lastRenderedPageBreak/>
        <w:t>Інтенсивність відмови мережі становитиме</w:t>
      </w:r>
      <w:r w:rsidR="002D12DE" w:rsidRPr="00B10F56">
        <w:rPr>
          <w:rFonts w:ascii="Times New Roman" w:hAnsi="Times New Roman"/>
          <w:sz w:val="24"/>
          <w:szCs w:val="24"/>
          <w:lang w:val="uk-UA"/>
        </w:rPr>
        <w:t>λ</w:t>
      </w:r>
      <w:r w:rsidR="002D12DE" w:rsidRPr="00B10F56">
        <w:rPr>
          <w:rFonts w:ascii="Times New Roman" w:hAnsi="Times New Roman"/>
          <w:sz w:val="24"/>
          <w:szCs w:val="24"/>
          <w:vertAlign w:val="subscript"/>
          <w:lang w:val="uk-UA"/>
        </w:rPr>
        <w:t>м</w:t>
      </w:r>
      <w:r w:rsidR="002D12DE" w:rsidRPr="00B10F56">
        <w:rPr>
          <w:rFonts w:ascii="Times New Roman" w:hAnsi="Times New Roman"/>
          <w:sz w:val="24"/>
          <w:szCs w:val="24"/>
          <w:lang w:val="uk-UA"/>
        </w:rPr>
        <w:t xml:space="preserve"> =9,025·10</w:t>
      </w:r>
      <w:r w:rsidR="002D12DE" w:rsidRPr="00B10F56">
        <w:rPr>
          <w:rFonts w:ascii="Times New Roman" w:hAnsi="Times New Roman"/>
          <w:sz w:val="24"/>
          <w:szCs w:val="24"/>
          <w:vertAlign w:val="superscript"/>
          <w:lang w:val="uk-UA"/>
        </w:rPr>
        <w:t>-6</w:t>
      </w:r>
      <w:r w:rsidR="002D12DE" w:rsidRPr="00B10F56">
        <w:rPr>
          <w:rFonts w:ascii="Times New Roman" w:hAnsi="Times New Roman"/>
          <w:sz w:val="24"/>
          <w:szCs w:val="24"/>
          <w:lang w:val="uk-UA"/>
        </w:rPr>
        <w:t xml:space="preserve"> год</w:t>
      </w:r>
      <w:r w:rsidR="002D12DE" w:rsidRPr="00B10F56">
        <w:rPr>
          <w:rFonts w:ascii="Times New Roman" w:hAnsi="Times New Roman"/>
          <w:sz w:val="24"/>
          <w:szCs w:val="24"/>
          <w:vertAlign w:val="superscript"/>
          <w:lang w:val="uk-UA"/>
        </w:rPr>
        <w:t>-1</w:t>
      </w:r>
      <w:r w:rsidR="004626FD" w:rsidRPr="00B10F56">
        <w:rPr>
          <w:rFonts w:ascii="Times New Roman" w:hAnsi="Times New Roman"/>
          <w:sz w:val="24"/>
          <w:szCs w:val="24"/>
          <w:lang w:val="uk-UA"/>
        </w:rPr>
        <w:t>[6]</w:t>
      </w:r>
      <w:r w:rsidR="002D12DE" w:rsidRPr="00B10F56">
        <w:rPr>
          <w:rFonts w:ascii="Times New Roman" w:hAnsi="Times New Roman"/>
          <w:sz w:val="24"/>
          <w:szCs w:val="24"/>
          <w:lang w:val="uk-UA"/>
        </w:rPr>
        <w:t>.</w:t>
      </w:r>
    </w:p>
    <w:p w:rsidR="00C5332D" w:rsidRPr="00B10F56" w:rsidRDefault="001D6FA2"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Н</w:t>
      </w:r>
      <w:r w:rsidR="00C5332D" w:rsidRPr="00B10F56">
        <w:rPr>
          <w:rFonts w:ascii="Times New Roman" w:hAnsi="Times New Roman"/>
          <w:sz w:val="24"/>
          <w:szCs w:val="24"/>
          <w:lang w:val="uk-UA"/>
        </w:rPr>
        <w:t>адійність мережі не враховує надійність генеруючих станцій. Генеруючі станції вважаються абсолютно надійними [</w:t>
      </w:r>
      <w:r w:rsidR="004626FD" w:rsidRPr="00B10F56">
        <w:rPr>
          <w:rFonts w:ascii="Times New Roman" w:hAnsi="Times New Roman"/>
          <w:sz w:val="24"/>
          <w:szCs w:val="24"/>
          <w:lang w:val="uk-UA"/>
        </w:rPr>
        <w:t>2, 3, 6</w:t>
      </w:r>
      <w:r w:rsidR="00C5332D" w:rsidRPr="00B10F56">
        <w:rPr>
          <w:rFonts w:ascii="Times New Roman" w:hAnsi="Times New Roman"/>
          <w:sz w:val="24"/>
          <w:szCs w:val="24"/>
          <w:lang w:val="uk-UA"/>
        </w:rPr>
        <w:t xml:space="preserve">]. </w:t>
      </w:r>
    </w:p>
    <w:p w:rsidR="00C5332D" w:rsidRPr="00B10F56" w:rsidRDefault="00C5332D" w:rsidP="005758E6">
      <w:pPr>
        <w:spacing w:after="0" w:line="360" w:lineRule="auto"/>
        <w:ind w:firstLine="539"/>
        <w:jc w:val="both"/>
        <w:rPr>
          <w:rFonts w:ascii="Times New Roman" w:hAnsi="Times New Roman"/>
          <w:sz w:val="24"/>
          <w:szCs w:val="24"/>
          <w:lang w:val="uk-UA"/>
        </w:rPr>
      </w:pPr>
      <w:r w:rsidRPr="00B10F56">
        <w:rPr>
          <w:rFonts w:ascii="Times New Roman" w:hAnsi="Times New Roman"/>
          <w:sz w:val="24"/>
          <w:szCs w:val="24"/>
          <w:lang w:val="uk-UA"/>
        </w:rPr>
        <w:t xml:space="preserve">Підставивши отримані значення </w:t>
      </w:r>
      <w:proofErr w:type="spellStart"/>
      <w:r w:rsidRPr="00B10F56">
        <w:rPr>
          <w:rFonts w:ascii="Times New Roman" w:hAnsi="Times New Roman"/>
          <w:sz w:val="24"/>
          <w:szCs w:val="24"/>
          <w:lang w:val="uk-UA"/>
        </w:rPr>
        <w:t>інтенсивностей</w:t>
      </w:r>
      <w:proofErr w:type="spellEnd"/>
      <w:r w:rsidRPr="00B10F56">
        <w:rPr>
          <w:rFonts w:ascii="Times New Roman" w:hAnsi="Times New Roman"/>
          <w:sz w:val="24"/>
          <w:szCs w:val="24"/>
          <w:lang w:val="uk-UA"/>
        </w:rPr>
        <w:t xml:space="preserve"> відмов мережі </w:t>
      </w:r>
      <w:r w:rsidR="006D0D8B" w:rsidRPr="00B10F56">
        <w:rPr>
          <w:rFonts w:ascii="Times New Roman" w:hAnsi="Times New Roman"/>
          <w:sz w:val="24"/>
          <w:szCs w:val="24"/>
          <w:lang w:val="uk-UA"/>
        </w:rPr>
        <w:t>(</w:t>
      </w:r>
      <w:r w:rsidR="006D0D8B" w:rsidRPr="00B10F56">
        <w:rPr>
          <w:rFonts w:ascii="Times New Roman" w:hAnsi="Times New Roman"/>
          <w:i/>
          <w:sz w:val="24"/>
          <w:szCs w:val="24"/>
          <w:lang w:val="uk-UA"/>
        </w:rPr>
        <w:t>λ</w:t>
      </w:r>
      <w:r w:rsidR="006D0D8B" w:rsidRPr="00B10F56">
        <w:rPr>
          <w:rFonts w:ascii="Times New Roman" w:hAnsi="Times New Roman"/>
          <w:sz w:val="24"/>
          <w:szCs w:val="24"/>
          <w:vertAlign w:val="subscript"/>
          <w:lang w:val="uk-UA"/>
        </w:rPr>
        <w:t>м</w:t>
      </w:r>
      <w:r w:rsidR="006D0D8B" w:rsidRPr="00B10F56">
        <w:rPr>
          <w:rFonts w:ascii="Times New Roman" w:hAnsi="Times New Roman"/>
          <w:sz w:val="24"/>
          <w:szCs w:val="24"/>
          <w:lang w:val="uk-UA"/>
        </w:rPr>
        <w:t>)</w:t>
      </w:r>
      <w:r w:rsidRPr="00B10F56">
        <w:rPr>
          <w:rFonts w:ascii="Times New Roman" w:hAnsi="Times New Roman"/>
          <w:sz w:val="24"/>
          <w:szCs w:val="24"/>
          <w:lang w:val="uk-UA"/>
        </w:rPr>
        <w:t xml:space="preserve">та </w:t>
      </w:r>
      <w:proofErr w:type="spellStart"/>
      <w:r w:rsidRPr="00B10F56">
        <w:rPr>
          <w:rFonts w:ascii="Times New Roman" w:hAnsi="Times New Roman"/>
          <w:sz w:val="24"/>
          <w:szCs w:val="24"/>
          <w:lang w:val="uk-UA"/>
        </w:rPr>
        <w:t>релейно-ко</w:t>
      </w:r>
      <w:r w:rsidR="00DA4A79" w:rsidRPr="00B10F56">
        <w:rPr>
          <w:rFonts w:ascii="Times New Roman" w:hAnsi="Times New Roman"/>
          <w:sz w:val="24"/>
          <w:szCs w:val="24"/>
          <w:lang w:val="uk-UA"/>
        </w:rPr>
        <w:t>нтакторної</w:t>
      </w:r>
      <w:proofErr w:type="spellEnd"/>
      <w:r w:rsidR="00DA4A79" w:rsidRPr="00B10F56">
        <w:rPr>
          <w:rFonts w:ascii="Times New Roman" w:hAnsi="Times New Roman"/>
          <w:sz w:val="24"/>
          <w:szCs w:val="24"/>
          <w:lang w:val="uk-UA"/>
        </w:rPr>
        <w:t xml:space="preserve"> системи керування АД </w:t>
      </w:r>
      <w:r w:rsidR="006D0D8B" w:rsidRPr="00B10F56">
        <w:rPr>
          <w:rFonts w:ascii="Times New Roman" w:hAnsi="Times New Roman"/>
          <w:sz w:val="24"/>
          <w:szCs w:val="24"/>
          <w:lang w:val="uk-UA"/>
        </w:rPr>
        <w:t>(</w:t>
      </w:r>
      <w:proofErr w:type="spellStart"/>
      <w:r w:rsidR="006D0D8B" w:rsidRPr="00B10F56">
        <w:rPr>
          <w:rFonts w:ascii="Times New Roman" w:hAnsi="Times New Roman"/>
          <w:i/>
          <w:sz w:val="24"/>
          <w:szCs w:val="24"/>
          <w:lang w:val="uk-UA"/>
        </w:rPr>
        <w:t>λ</w:t>
      </w:r>
      <w:r w:rsidR="006D0D8B" w:rsidRPr="00B10F56">
        <w:rPr>
          <w:rFonts w:ascii="Times New Roman" w:hAnsi="Times New Roman"/>
          <w:sz w:val="24"/>
          <w:szCs w:val="24"/>
          <w:vertAlign w:val="subscript"/>
          <w:lang w:val="uk-UA"/>
        </w:rPr>
        <w:t>ск</w:t>
      </w:r>
      <w:proofErr w:type="spellEnd"/>
      <w:r w:rsidR="006D0D8B" w:rsidRPr="00B10F56">
        <w:rPr>
          <w:rFonts w:ascii="Times New Roman" w:hAnsi="Times New Roman"/>
          <w:sz w:val="24"/>
          <w:szCs w:val="24"/>
          <w:lang w:val="uk-UA"/>
        </w:rPr>
        <w:t xml:space="preserve">) </w:t>
      </w:r>
      <w:r w:rsidR="00DA4A79" w:rsidRPr="00B10F56">
        <w:rPr>
          <w:rFonts w:ascii="Times New Roman" w:hAnsi="Times New Roman"/>
          <w:sz w:val="24"/>
          <w:szCs w:val="24"/>
          <w:lang w:val="uk-UA"/>
        </w:rPr>
        <w:t>у (</w:t>
      </w:r>
      <w:r w:rsidR="004626FD" w:rsidRPr="00B10F56">
        <w:rPr>
          <w:rFonts w:ascii="Times New Roman" w:hAnsi="Times New Roman"/>
          <w:sz w:val="24"/>
          <w:szCs w:val="24"/>
          <w:lang w:val="uk-UA"/>
        </w:rPr>
        <w:t>6</w:t>
      </w:r>
      <w:r w:rsidR="00DA4A79" w:rsidRPr="00B10F56">
        <w:rPr>
          <w:rFonts w:ascii="Times New Roman" w:hAnsi="Times New Roman"/>
          <w:sz w:val="24"/>
          <w:szCs w:val="24"/>
          <w:lang w:val="uk-UA"/>
        </w:rPr>
        <w:t>)</w:t>
      </w:r>
      <w:r w:rsidRPr="00B10F56">
        <w:rPr>
          <w:rFonts w:ascii="Times New Roman" w:hAnsi="Times New Roman"/>
          <w:sz w:val="24"/>
          <w:szCs w:val="24"/>
          <w:lang w:val="uk-UA"/>
        </w:rPr>
        <w:t xml:space="preserve"> отримаємо значення інтенсивності відмов електроживлення системи внутрішнього протипожежного водопостачання</w:t>
      </w:r>
      <w:r w:rsidR="002D12DE" w:rsidRPr="00B10F56">
        <w:rPr>
          <w:rFonts w:ascii="Times New Roman" w:hAnsi="Times New Roman"/>
          <w:i/>
          <w:sz w:val="24"/>
          <w:szCs w:val="24"/>
          <w:lang w:val="uk-UA"/>
        </w:rPr>
        <w:t xml:space="preserve"> λ</w:t>
      </w:r>
      <w:r w:rsidR="002D12DE" w:rsidRPr="00B10F56">
        <w:rPr>
          <w:rFonts w:ascii="Times New Roman" w:hAnsi="Times New Roman"/>
          <w:i/>
          <w:sz w:val="24"/>
          <w:szCs w:val="24"/>
          <w:vertAlign w:val="subscript"/>
          <w:lang w:val="uk-UA"/>
        </w:rPr>
        <w:t>ос</w:t>
      </w:r>
      <w:r w:rsidR="002D12DE" w:rsidRPr="00B10F56">
        <w:rPr>
          <w:rFonts w:ascii="Times New Roman" w:hAnsi="Times New Roman"/>
          <w:sz w:val="24"/>
          <w:szCs w:val="24"/>
          <w:lang w:val="uk-UA"/>
        </w:rPr>
        <w:t>=10,753 10</w:t>
      </w:r>
      <w:r w:rsidR="002D12DE" w:rsidRPr="00B10F56">
        <w:rPr>
          <w:rFonts w:ascii="Times New Roman" w:hAnsi="Times New Roman"/>
          <w:sz w:val="24"/>
          <w:szCs w:val="24"/>
          <w:vertAlign w:val="superscript"/>
          <w:lang w:val="uk-UA"/>
        </w:rPr>
        <w:t xml:space="preserve">-6 </w:t>
      </w:r>
      <w:r w:rsidR="002D12DE" w:rsidRPr="00B10F56">
        <w:rPr>
          <w:rFonts w:ascii="Times New Roman" w:hAnsi="Times New Roman"/>
          <w:sz w:val="24"/>
          <w:szCs w:val="24"/>
          <w:lang w:val="uk-UA"/>
        </w:rPr>
        <w:t>год</w:t>
      </w:r>
      <w:r w:rsidR="002D12DE" w:rsidRPr="00B10F56">
        <w:rPr>
          <w:rFonts w:ascii="Times New Roman" w:hAnsi="Times New Roman"/>
          <w:sz w:val="24"/>
          <w:szCs w:val="24"/>
          <w:vertAlign w:val="superscript"/>
          <w:lang w:val="uk-UA"/>
        </w:rPr>
        <w:t>-1</w:t>
      </w:r>
      <w:r w:rsidR="002D12DE" w:rsidRPr="00B10F56">
        <w:rPr>
          <w:rFonts w:ascii="Times New Roman" w:hAnsi="Times New Roman"/>
          <w:sz w:val="24"/>
          <w:szCs w:val="24"/>
          <w:lang w:val="uk-UA"/>
        </w:rPr>
        <w:t>.</w:t>
      </w:r>
    </w:p>
    <w:p w:rsidR="00E5513A" w:rsidRPr="00B10F56" w:rsidRDefault="005E5C85"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З метою </w:t>
      </w:r>
      <w:r w:rsidR="00E5513A" w:rsidRPr="00B10F56">
        <w:rPr>
          <w:rFonts w:ascii="Times New Roman" w:hAnsi="Times New Roman"/>
          <w:sz w:val="24"/>
          <w:szCs w:val="24"/>
          <w:lang w:val="uk-UA"/>
        </w:rPr>
        <w:t xml:space="preserve">визначення оптимальної схеми </w:t>
      </w:r>
      <w:r w:rsidR="004626FD" w:rsidRPr="00B10F56">
        <w:rPr>
          <w:rFonts w:ascii="Times New Roman" w:hAnsi="Times New Roman"/>
          <w:sz w:val="24"/>
          <w:szCs w:val="24"/>
          <w:lang w:val="uk-UA"/>
        </w:rPr>
        <w:t>резервування електроживленнясистем</w:t>
      </w:r>
      <w:r w:rsidRPr="00B10F56">
        <w:rPr>
          <w:rFonts w:ascii="Times New Roman" w:hAnsi="Times New Roman"/>
          <w:sz w:val="24"/>
          <w:szCs w:val="24"/>
          <w:lang w:val="uk-UA"/>
        </w:rPr>
        <w:t xml:space="preserve"> протипожежного </w:t>
      </w:r>
      <w:r w:rsidR="004626FD" w:rsidRPr="00B10F56">
        <w:rPr>
          <w:rFonts w:ascii="Times New Roman" w:hAnsi="Times New Roman"/>
          <w:sz w:val="24"/>
          <w:szCs w:val="24"/>
          <w:lang w:val="uk-UA"/>
        </w:rPr>
        <w:t>захисту</w:t>
      </w:r>
      <w:r w:rsidRPr="00B10F56">
        <w:rPr>
          <w:rFonts w:ascii="Times New Roman" w:hAnsi="Times New Roman"/>
          <w:sz w:val="24"/>
          <w:szCs w:val="24"/>
          <w:lang w:val="uk-UA"/>
        </w:rPr>
        <w:t xml:space="preserve">, </w:t>
      </w:r>
      <w:r w:rsidR="004626FD" w:rsidRPr="00B10F56">
        <w:rPr>
          <w:rFonts w:ascii="Times New Roman" w:hAnsi="Times New Roman"/>
          <w:sz w:val="24"/>
          <w:szCs w:val="24"/>
          <w:lang w:val="uk-UA"/>
        </w:rPr>
        <w:t xml:space="preserve">порівняємо раніше запропоновані схеми забезпечення електроживленням, </w:t>
      </w:r>
      <w:r w:rsidR="00B2463B" w:rsidRPr="00B10F56">
        <w:rPr>
          <w:rFonts w:ascii="Times New Roman" w:hAnsi="Times New Roman"/>
          <w:sz w:val="24"/>
          <w:szCs w:val="24"/>
          <w:lang w:val="uk-UA"/>
        </w:rPr>
        <w:t>яка передбачає логічне паралельне включення акумуляторних батарей з автономними інверторами напруги та підвищ</w:t>
      </w:r>
      <w:r w:rsidR="0015085F" w:rsidRPr="00B10F56">
        <w:rPr>
          <w:rFonts w:ascii="Times New Roman" w:hAnsi="Times New Roman"/>
          <w:sz w:val="24"/>
          <w:szCs w:val="24"/>
          <w:lang w:val="uk-UA"/>
        </w:rPr>
        <w:t>увальними</w:t>
      </w:r>
      <w:r w:rsidR="00B2463B" w:rsidRPr="00B10F56">
        <w:rPr>
          <w:rFonts w:ascii="Times New Roman" w:hAnsi="Times New Roman"/>
          <w:sz w:val="24"/>
          <w:szCs w:val="24"/>
          <w:lang w:val="uk-UA"/>
        </w:rPr>
        <w:t xml:space="preserve"> трансформаторами [</w:t>
      </w:r>
      <w:r w:rsidR="004626FD" w:rsidRPr="00B10F56">
        <w:rPr>
          <w:rFonts w:ascii="Times New Roman" w:hAnsi="Times New Roman"/>
          <w:sz w:val="24"/>
          <w:szCs w:val="24"/>
          <w:lang w:val="uk-UA"/>
        </w:rPr>
        <w:t>6</w:t>
      </w:r>
      <w:r w:rsidR="00B2463B" w:rsidRPr="00B10F56">
        <w:rPr>
          <w:rFonts w:ascii="Times New Roman" w:hAnsi="Times New Roman"/>
          <w:sz w:val="24"/>
          <w:szCs w:val="24"/>
          <w:lang w:val="uk-UA"/>
        </w:rPr>
        <w:t>].</w:t>
      </w:r>
    </w:p>
    <w:p w:rsidR="00E5513A" w:rsidRPr="00B10F56" w:rsidRDefault="00E5513A"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У випадку резервування електроживлення систем протипожежного захисту від </w:t>
      </w:r>
      <w:proofErr w:type="spellStart"/>
      <w:r w:rsidRPr="00B10F56">
        <w:rPr>
          <w:rFonts w:ascii="Times New Roman" w:hAnsi="Times New Roman"/>
          <w:sz w:val="24"/>
          <w:szCs w:val="24"/>
          <w:lang w:val="uk-UA"/>
        </w:rPr>
        <w:t>двотрансформаторної</w:t>
      </w:r>
      <w:proofErr w:type="spellEnd"/>
      <w:r w:rsidRPr="00B10F56">
        <w:rPr>
          <w:rFonts w:ascii="Times New Roman" w:hAnsi="Times New Roman"/>
          <w:sz w:val="24"/>
          <w:szCs w:val="24"/>
          <w:lang w:val="uk-UA"/>
        </w:rPr>
        <w:t xml:space="preserve"> підстанції, має послідовно-паралельну систему (рис.2)</w:t>
      </w:r>
    </w:p>
    <w:p w:rsidR="00E5513A" w:rsidRPr="00B10F56" w:rsidRDefault="00E5513A" w:rsidP="005758E6">
      <w:pPr>
        <w:spacing w:after="0" w:line="360" w:lineRule="auto"/>
        <w:ind w:firstLine="567"/>
        <w:jc w:val="both"/>
        <w:rPr>
          <w:rFonts w:ascii="Times New Roman" w:hAnsi="Times New Roman"/>
          <w:sz w:val="24"/>
          <w:szCs w:val="24"/>
          <w:lang w:val="uk-UA"/>
        </w:rPr>
      </w:pPr>
    </w:p>
    <w:p w:rsidR="00E5513A" w:rsidRPr="00B10F56" w:rsidRDefault="002D12DE" w:rsidP="002D12DE">
      <w:pPr>
        <w:spacing w:after="0" w:line="360" w:lineRule="auto"/>
        <w:ind w:firstLine="567"/>
        <w:jc w:val="center"/>
        <w:rPr>
          <w:lang w:val="uk-UA"/>
        </w:rPr>
      </w:pPr>
      <w:r w:rsidRPr="00B10F56">
        <w:object w:dxaOrig="3380" w:dyaOrig="1888">
          <v:shape id="_x0000_i1037" type="#_x0000_t75" style="width:2in;height:80.6pt" o:ole="">
            <v:imagedata r:id="rId30" o:title=""/>
          </v:shape>
          <o:OLEObject Type="Embed" ProgID="Visio.Drawing.11" ShapeID="_x0000_i1037" DrawAspect="Content" ObjectID="_1713095419" r:id="rId31"/>
        </w:object>
      </w:r>
      <w:r w:rsidRPr="00B10F56">
        <w:object w:dxaOrig="3051" w:dyaOrig="1532">
          <v:shape id="_x0000_i1038" type="#_x0000_t75" style="width:139.15pt;height:70.4pt" o:ole="">
            <v:imagedata r:id="rId32" o:title=""/>
          </v:shape>
          <o:OLEObject Type="Embed" ProgID="Visio.Drawing.11" ShapeID="_x0000_i1038" DrawAspect="Content" ObjectID="_1713095420" r:id="rId33"/>
        </w:object>
      </w:r>
    </w:p>
    <w:p w:rsidR="007D64FE" w:rsidRPr="00B10F56" w:rsidRDefault="007D64FE" w:rsidP="007D64FE">
      <w:pPr>
        <w:spacing w:after="0" w:line="360" w:lineRule="auto"/>
        <w:jc w:val="center"/>
        <w:rPr>
          <w:rFonts w:ascii="Times New Roman" w:hAnsi="Times New Roman"/>
          <w:sz w:val="24"/>
          <w:szCs w:val="24"/>
          <w:lang w:val="uk-UA"/>
        </w:rPr>
      </w:pPr>
      <w:r w:rsidRPr="00B10F56">
        <w:rPr>
          <w:rFonts w:ascii="Times New Roman" w:hAnsi="Times New Roman"/>
          <w:sz w:val="24"/>
          <w:szCs w:val="24"/>
          <w:lang w:val="uk-UA"/>
        </w:rPr>
        <w:t>а                                                         б</w:t>
      </w:r>
    </w:p>
    <w:p w:rsidR="007D64FE" w:rsidRPr="00B10F56" w:rsidRDefault="007D64FE" w:rsidP="007D64FE">
      <w:pPr>
        <w:spacing w:after="0" w:line="240" w:lineRule="auto"/>
        <w:ind w:firstLine="708"/>
        <w:jc w:val="center"/>
        <w:rPr>
          <w:rFonts w:ascii="Times New Roman" w:hAnsi="Times New Roman"/>
          <w:i/>
          <w:sz w:val="24"/>
          <w:szCs w:val="24"/>
          <w:lang w:val="uk-UA"/>
        </w:rPr>
      </w:pPr>
      <w:r w:rsidRPr="00B10F56">
        <w:rPr>
          <w:rFonts w:ascii="Times New Roman" w:hAnsi="Times New Roman"/>
          <w:b/>
          <w:i/>
          <w:sz w:val="24"/>
          <w:szCs w:val="24"/>
          <w:lang w:val="uk-UA"/>
        </w:rPr>
        <w:t xml:space="preserve">Рисунок </w:t>
      </w:r>
      <w:r w:rsidR="00C63627" w:rsidRPr="00B10F56">
        <w:rPr>
          <w:rFonts w:ascii="Times New Roman" w:hAnsi="Times New Roman"/>
          <w:b/>
          <w:i/>
          <w:sz w:val="24"/>
          <w:szCs w:val="24"/>
          <w:lang w:val="uk-UA"/>
        </w:rPr>
        <w:t>2</w:t>
      </w:r>
      <w:r w:rsidRPr="00B10F56">
        <w:rPr>
          <w:rFonts w:ascii="Times New Roman" w:hAnsi="Times New Roman"/>
          <w:sz w:val="24"/>
          <w:szCs w:val="24"/>
          <w:lang w:val="uk-UA"/>
        </w:rPr>
        <w:t>–</w:t>
      </w:r>
      <w:r w:rsidRPr="00B10F56">
        <w:rPr>
          <w:rFonts w:ascii="Times New Roman" w:hAnsi="Times New Roman"/>
          <w:i/>
          <w:sz w:val="24"/>
          <w:szCs w:val="24"/>
          <w:lang w:val="uk-UA"/>
        </w:rPr>
        <w:t xml:space="preserve"> Схема резервування електроживлення: а – заступний вид резервування; </w:t>
      </w:r>
    </w:p>
    <w:p w:rsidR="007D64FE" w:rsidRPr="00B10F56" w:rsidRDefault="007D64FE" w:rsidP="007D64FE">
      <w:pPr>
        <w:spacing w:after="0" w:line="240" w:lineRule="auto"/>
        <w:ind w:firstLine="708"/>
        <w:jc w:val="center"/>
        <w:rPr>
          <w:rFonts w:ascii="Times New Roman" w:hAnsi="Times New Roman"/>
          <w:i/>
          <w:sz w:val="24"/>
          <w:szCs w:val="24"/>
          <w:lang w:val="uk-UA"/>
        </w:rPr>
      </w:pPr>
      <w:r w:rsidRPr="00B10F56">
        <w:rPr>
          <w:rFonts w:ascii="Times New Roman" w:hAnsi="Times New Roman"/>
          <w:i/>
          <w:sz w:val="24"/>
          <w:szCs w:val="24"/>
          <w:lang w:val="uk-UA"/>
        </w:rPr>
        <w:t>б – логічна схема з’єднань</w:t>
      </w:r>
    </w:p>
    <w:p w:rsidR="007D64FE" w:rsidRPr="00B10F56" w:rsidRDefault="007D64FE" w:rsidP="007D64FE">
      <w:pPr>
        <w:spacing w:after="0" w:line="360" w:lineRule="auto"/>
        <w:jc w:val="center"/>
        <w:rPr>
          <w:rFonts w:ascii="Times New Roman" w:hAnsi="Times New Roman"/>
          <w:sz w:val="24"/>
          <w:szCs w:val="24"/>
          <w:lang w:val="uk-UA"/>
        </w:rPr>
      </w:pPr>
    </w:p>
    <w:p w:rsidR="00AF3723" w:rsidRPr="00B10F56" w:rsidRDefault="007D64FE"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У вказаному способі резервування </w:t>
      </w:r>
      <w:r w:rsidR="002D12DE" w:rsidRPr="00B10F56">
        <w:rPr>
          <w:rFonts w:ascii="Times New Roman" w:hAnsi="Times New Roman"/>
          <w:sz w:val="24"/>
          <w:szCs w:val="24"/>
          <w:lang w:val="uk-UA"/>
        </w:rPr>
        <w:t>основного джерела живлення (ОДЖ)</w:t>
      </w:r>
      <w:r w:rsidRPr="00B10F56">
        <w:rPr>
          <w:rFonts w:ascii="Times New Roman" w:hAnsi="Times New Roman"/>
          <w:sz w:val="24"/>
          <w:szCs w:val="24"/>
          <w:lang w:val="uk-UA"/>
        </w:rPr>
        <w:t xml:space="preserve"> на резервне (РДЖ) відбувається шляхом переключення з першого на друге за перемикача П (АВР).</w:t>
      </w:r>
    </w:p>
    <w:p w:rsidR="007D64FE" w:rsidRPr="00B10F56" w:rsidRDefault="007D64FE"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При резервуванні від </w:t>
      </w:r>
      <w:proofErr w:type="spellStart"/>
      <w:r w:rsidRPr="00B10F56">
        <w:rPr>
          <w:rFonts w:ascii="Times New Roman" w:hAnsi="Times New Roman"/>
          <w:sz w:val="24"/>
          <w:szCs w:val="24"/>
          <w:lang w:val="uk-UA"/>
        </w:rPr>
        <w:t>двотрансформаторної</w:t>
      </w:r>
      <w:proofErr w:type="spellEnd"/>
      <w:r w:rsidRPr="00B10F56">
        <w:rPr>
          <w:rFonts w:ascii="Times New Roman" w:hAnsi="Times New Roman"/>
          <w:sz w:val="24"/>
          <w:szCs w:val="24"/>
          <w:lang w:val="uk-UA"/>
        </w:rPr>
        <w:t xml:space="preserve"> підстанції ми отримаємо дві абсолютно однакові мережі з однаковими параметрами. Тому за умови, що </w:t>
      </w:r>
      <w:r w:rsidR="006A4DC7" w:rsidRPr="00B10F56">
        <w:rPr>
          <w:rFonts w:ascii="Times New Roman" w:hAnsi="Times New Roman"/>
          <w:sz w:val="24"/>
          <w:szCs w:val="24"/>
          <w:lang w:val="uk-UA"/>
        </w:rPr>
        <w:t xml:space="preserve">з двох </w:t>
      </w:r>
      <w:r w:rsidR="00996808" w:rsidRPr="00B10F56">
        <w:rPr>
          <w:rFonts w:ascii="Times New Roman" w:hAnsi="Times New Roman"/>
          <w:sz w:val="24"/>
          <w:szCs w:val="24"/>
          <w:lang w:val="uk-UA"/>
        </w:rPr>
        <w:t>(</w:t>
      </w:r>
      <w:r w:rsidR="00996808" w:rsidRPr="00B10F56">
        <w:rPr>
          <w:rFonts w:ascii="Times New Roman" w:hAnsi="Times New Roman"/>
          <w:sz w:val="24"/>
          <w:szCs w:val="24"/>
          <w:lang w:val="en-US"/>
        </w:rPr>
        <w:t>n</w:t>
      </w:r>
      <w:r w:rsidR="00996808" w:rsidRPr="00B10F56">
        <w:rPr>
          <w:rFonts w:ascii="Times New Roman" w:hAnsi="Times New Roman"/>
          <w:sz w:val="24"/>
          <w:szCs w:val="24"/>
          <w:lang w:val="uk-UA"/>
        </w:rPr>
        <w:t xml:space="preserve">) </w:t>
      </w:r>
      <w:r w:rsidR="006A4DC7" w:rsidRPr="00B10F56">
        <w:rPr>
          <w:rFonts w:ascii="Times New Roman" w:hAnsi="Times New Roman"/>
          <w:sz w:val="24"/>
          <w:szCs w:val="24"/>
          <w:lang w:val="uk-UA"/>
        </w:rPr>
        <w:t>однакових елементів один є резервним</w:t>
      </w:r>
      <w:r w:rsidR="00996808" w:rsidRPr="00B10F56">
        <w:rPr>
          <w:rFonts w:ascii="Times New Roman" w:hAnsi="Times New Roman"/>
          <w:sz w:val="24"/>
          <w:szCs w:val="24"/>
          <w:lang w:val="uk-UA"/>
        </w:rPr>
        <w:t xml:space="preserve"> (</w:t>
      </w:r>
      <w:r w:rsidR="00996808" w:rsidRPr="00B10F56">
        <w:rPr>
          <w:rFonts w:ascii="Times New Roman" w:hAnsi="Times New Roman"/>
          <w:i/>
          <w:sz w:val="24"/>
          <w:szCs w:val="24"/>
          <w:lang w:val="en-US"/>
        </w:rPr>
        <w:t>m</w:t>
      </w:r>
      <w:r w:rsidR="00996808" w:rsidRPr="00B10F56">
        <w:rPr>
          <w:rFonts w:ascii="Times New Roman" w:hAnsi="Times New Roman"/>
          <w:sz w:val="24"/>
          <w:szCs w:val="24"/>
          <w:lang w:val="uk-UA"/>
        </w:rPr>
        <w:t>)</w:t>
      </w:r>
      <w:r w:rsidR="006A4DC7" w:rsidRPr="00B10F56">
        <w:rPr>
          <w:rFonts w:ascii="Times New Roman" w:hAnsi="Times New Roman"/>
          <w:sz w:val="24"/>
          <w:szCs w:val="24"/>
          <w:lang w:val="uk-UA"/>
        </w:rPr>
        <w:t xml:space="preserve">, </w:t>
      </w:r>
      <w:r w:rsidRPr="00B10F56">
        <w:rPr>
          <w:rFonts w:ascii="Times New Roman" w:hAnsi="Times New Roman"/>
          <w:sz w:val="24"/>
          <w:szCs w:val="24"/>
          <w:lang w:val="uk-UA"/>
        </w:rPr>
        <w:t xml:space="preserve">об’єкт втрачає працездатність </w:t>
      </w:r>
      <w:r w:rsidR="006A4DC7" w:rsidRPr="00B10F56">
        <w:rPr>
          <w:rFonts w:ascii="Times New Roman" w:hAnsi="Times New Roman"/>
          <w:sz w:val="24"/>
          <w:szCs w:val="24"/>
          <w:lang w:val="uk-UA"/>
        </w:rPr>
        <w:t>при відмові усіх двох</w:t>
      </w:r>
      <w:r w:rsidR="00996808" w:rsidRPr="00B10F56">
        <w:rPr>
          <w:rFonts w:ascii="Times New Roman" w:hAnsi="Times New Roman"/>
          <w:i/>
          <w:sz w:val="24"/>
          <w:szCs w:val="24"/>
          <w:lang w:val="en-US"/>
        </w:rPr>
        <w:t>k</w:t>
      </w:r>
      <w:r w:rsidR="00996808" w:rsidRPr="00B10F56">
        <w:rPr>
          <w:rFonts w:ascii="Times New Roman" w:hAnsi="Times New Roman"/>
          <w:i/>
          <w:sz w:val="24"/>
          <w:szCs w:val="24"/>
          <w:lang w:val="uk-UA"/>
        </w:rPr>
        <w:t>=</w:t>
      </w:r>
      <w:r w:rsidR="00996808" w:rsidRPr="00B10F56">
        <w:rPr>
          <w:rFonts w:ascii="Times New Roman" w:hAnsi="Times New Roman"/>
          <w:i/>
          <w:sz w:val="24"/>
          <w:szCs w:val="24"/>
          <w:lang w:val="en-US"/>
        </w:rPr>
        <w:t>m</w:t>
      </w:r>
      <w:r w:rsidR="006A4DC7" w:rsidRPr="00B10F56">
        <w:rPr>
          <w:rFonts w:ascii="Times New Roman" w:hAnsi="Times New Roman"/>
          <w:sz w:val="24"/>
          <w:szCs w:val="24"/>
          <w:lang w:val="uk-UA"/>
        </w:rPr>
        <w:t>, ймовірність безвідмовної роботи (функція надійності) буде записуватись [</w:t>
      </w:r>
      <w:r w:rsidR="00996808" w:rsidRPr="00B10F56">
        <w:rPr>
          <w:rFonts w:ascii="Times New Roman" w:hAnsi="Times New Roman"/>
          <w:sz w:val="24"/>
          <w:szCs w:val="24"/>
          <w:lang w:val="uk-UA"/>
        </w:rPr>
        <w:t>3</w:t>
      </w:r>
      <w:r w:rsidR="006A4DC7" w:rsidRPr="00B10F56">
        <w:rPr>
          <w:rFonts w:ascii="Times New Roman" w:hAnsi="Times New Roman"/>
          <w:sz w:val="24"/>
          <w:szCs w:val="24"/>
          <w:lang w:val="uk-UA"/>
        </w:rPr>
        <w:t>]</w:t>
      </w:r>
    </w:p>
    <w:p w:rsidR="00996808" w:rsidRPr="00B10F56" w:rsidRDefault="002D12DE" w:rsidP="005758E6">
      <w:pPr>
        <w:spacing w:after="0" w:line="360" w:lineRule="auto"/>
        <w:ind w:firstLine="567"/>
        <w:jc w:val="both"/>
        <w:rPr>
          <w:rFonts w:ascii="Times New Roman" w:hAnsi="Times New Roman"/>
          <w:sz w:val="24"/>
          <w:szCs w:val="24"/>
          <w:lang w:val="uk-UA"/>
        </w:rPr>
      </w:pPr>
      <m:oMathPara>
        <m:oMathParaPr>
          <m:jc m:val="right"/>
        </m:oMathParaPr>
        <m:oMath>
          <m:r>
            <w:rPr>
              <w:rFonts w:ascii="Cambria Math" w:hAnsi="Cambria Math"/>
              <w:sz w:val="24"/>
              <w:szCs w:val="24"/>
              <w:lang w:val="uk-UA"/>
            </w:rPr>
            <m:t>P</m:t>
          </m:r>
          <m:d>
            <m:dPr>
              <m:ctrlPr>
                <w:rPr>
                  <w:rFonts w:ascii="Cambria Math" w:hAnsi="Cambria Math"/>
                  <w:i/>
                  <w:sz w:val="24"/>
                  <w:szCs w:val="24"/>
                  <w:lang w:val="uk-UA"/>
                </w:rPr>
              </m:ctrlPr>
            </m:dPr>
            <m:e>
              <m:r>
                <w:rPr>
                  <w:rFonts w:ascii="Cambria Math" w:hAnsi="Cambria Math"/>
                  <w:sz w:val="24"/>
                  <w:szCs w:val="24"/>
                  <w:lang w:val="uk-UA"/>
                </w:rPr>
                <m:t>t</m:t>
              </m:r>
            </m:e>
          </m:d>
          <m:r>
            <w:rPr>
              <w:rFonts w:ascii="Cambria Math" w:hAnsi="Cambria Math"/>
              <w:sz w:val="24"/>
              <w:szCs w:val="24"/>
              <w:lang w:val="uk-UA"/>
            </w:rPr>
            <m:t>=</m:t>
          </m:r>
          <m:nary>
            <m:naryPr>
              <m:chr m:val="∑"/>
              <m:limLoc m:val="undOvr"/>
              <m:ctrlPr>
                <w:rPr>
                  <w:rFonts w:ascii="Cambria Math" w:hAnsi="Cambria Math"/>
                  <w:i/>
                  <w:sz w:val="24"/>
                  <w:szCs w:val="24"/>
                  <w:lang w:val="uk-UA"/>
                </w:rPr>
              </m:ctrlPr>
            </m:naryPr>
            <m:sub>
              <m:r>
                <w:rPr>
                  <w:rFonts w:ascii="Cambria Math" w:hAnsi="Cambria Math"/>
                  <w:sz w:val="24"/>
                  <w:szCs w:val="24"/>
                  <w:lang w:val="uk-UA"/>
                </w:rPr>
                <m:t>k=o</m:t>
              </m:r>
            </m:sub>
            <m:sup>
              <m:r>
                <w:rPr>
                  <w:rFonts w:ascii="Cambria Math" w:hAnsi="Cambria Math"/>
                  <w:sz w:val="24"/>
                  <w:szCs w:val="24"/>
                  <w:lang w:val="uk-UA"/>
                </w:rPr>
                <m:t>m</m:t>
              </m:r>
            </m:sup>
            <m:e>
              <m:sSup>
                <m:sSupPr>
                  <m:ctrlPr>
                    <w:rPr>
                      <w:rFonts w:ascii="Cambria Math" w:hAnsi="Cambria Math"/>
                      <w:i/>
                      <w:sz w:val="24"/>
                      <w:szCs w:val="24"/>
                      <w:lang w:val="uk-UA"/>
                    </w:rPr>
                  </m:ctrlPr>
                </m:sSupPr>
                <m:e>
                  <m:r>
                    <w:rPr>
                      <w:rFonts w:ascii="Cambria Math" w:hAnsi="Cambria Math"/>
                      <w:sz w:val="24"/>
                      <w:szCs w:val="24"/>
                      <w:lang w:val="uk-UA"/>
                    </w:rPr>
                    <m:t>C</m:t>
                  </m:r>
                </m:e>
                <m:sup>
                  <m:r>
                    <w:rPr>
                      <w:rFonts w:ascii="Cambria Math" w:hAnsi="Cambria Math"/>
                      <w:sz w:val="24"/>
                      <w:szCs w:val="24"/>
                      <w:lang w:val="uk-UA"/>
                    </w:rPr>
                    <m:t>k</m:t>
                  </m:r>
                </m:sup>
              </m:sSup>
              <m:sSup>
                <m:sSupPr>
                  <m:ctrlPr>
                    <w:rPr>
                      <w:rFonts w:ascii="Cambria Math" w:hAnsi="Cambria Math"/>
                      <w:i/>
                      <w:sz w:val="24"/>
                      <w:szCs w:val="24"/>
                      <w:lang w:val="uk-UA"/>
                    </w:rPr>
                  </m:ctrlPr>
                </m:sSupPr>
                <m:e>
                  <m:r>
                    <w:rPr>
                      <w:rFonts w:ascii="Cambria Math" w:hAnsi="Cambria Math"/>
                      <w:sz w:val="24"/>
                      <w:szCs w:val="24"/>
                      <w:lang w:val="uk-UA"/>
                    </w:rPr>
                    <m:t>Q</m:t>
                  </m:r>
                </m:e>
                <m:sup>
                  <m:r>
                    <w:rPr>
                      <w:rFonts w:ascii="Cambria Math" w:hAnsi="Cambria Math"/>
                      <w:sz w:val="24"/>
                      <w:szCs w:val="24"/>
                      <w:lang w:val="uk-UA"/>
                    </w:rPr>
                    <m:t>k</m:t>
                  </m:r>
                </m:sup>
              </m:sSup>
              <m:sSup>
                <m:sSupPr>
                  <m:ctrlPr>
                    <w:rPr>
                      <w:rFonts w:ascii="Cambria Math" w:hAnsi="Cambria Math"/>
                      <w:i/>
                      <w:sz w:val="24"/>
                      <w:szCs w:val="24"/>
                      <w:lang w:val="uk-UA"/>
                    </w:rPr>
                  </m:ctrlPr>
                </m:sSupPr>
                <m:e>
                  <m:r>
                    <w:rPr>
                      <w:rFonts w:ascii="Cambria Math" w:hAnsi="Cambria Math"/>
                      <w:sz w:val="24"/>
                      <w:szCs w:val="24"/>
                      <w:lang w:val="uk-UA"/>
                    </w:rPr>
                    <m:t>P</m:t>
                  </m:r>
                </m:e>
                <m:sup>
                  <m:r>
                    <w:rPr>
                      <w:rFonts w:ascii="Cambria Math" w:hAnsi="Cambria Math"/>
                      <w:sz w:val="24"/>
                      <w:szCs w:val="24"/>
                      <w:lang w:val="uk-UA"/>
                    </w:rPr>
                    <m:t>n-k</m:t>
                  </m:r>
                </m:sup>
              </m:sSup>
              <m:d>
                <m:dPr>
                  <m:ctrlPr>
                    <w:rPr>
                      <w:rFonts w:ascii="Cambria Math" w:hAnsi="Cambria Math"/>
                      <w:i/>
                      <w:sz w:val="24"/>
                      <w:szCs w:val="24"/>
                      <w:lang w:val="uk-UA"/>
                    </w:rPr>
                  </m:ctrlPr>
                </m:dPr>
                <m:e>
                  <m:r>
                    <w:rPr>
                      <w:rFonts w:ascii="Cambria Math" w:hAnsi="Cambria Math"/>
                      <w:sz w:val="24"/>
                      <w:szCs w:val="24"/>
                      <w:lang w:val="uk-UA"/>
                    </w:rPr>
                    <m:t>t</m:t>
                  </m:r>
                </m:e>
              </m:d>
              <m:r>
                <w:rPr>
                  <w:rFonts w:ascii="Cambria Math" w:hAnsi="Cambria Math"/>
                  <w:sz w:val="24"/>
                  <w:szCs w:val="24"/>
                  <w:lang w:val="en-US"/>
                </w:rPr>
                <m:t>,                                                    (7)</m:t>
              </m:r>
            </m:e>
          </m:nary>
        </m:oMath>
      </m:oMathPara>
    </w:p>
    <w:p w:rsidR="006E04B8" w:rsidRPr="00B10F56" w:rsidRDefault="00996808"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де  </w:t>
      </w:r>
      <w:r w:rsidRPr="00B10F56">
        <w:rPr>
          <w:rFonts w:ascii="Times New Roman" w:hAnsi="Times New Roman"/>
          <w:i/>
          <w:sz w:val="24"/>
          <w:szCs w:val="24"/>
          <w:lang w:val="uk-UA"/>
        </w:rPr>
        <w:t>С</w:t>
      </w:r>
      <w:r w:rsidRPr="00B10F56">
        <w:rPr>
          <w:rFonts w:ascii="Times New Roman" w:hAnsi="Times New Roman"/>
          <w:i/>
          <w:sz w:val="24"/>
          <w:szCs w:val="24"/>
          <w:vertAlign w:val="superscript"/>
          <w:lang w:val="en-US"/>
        </w:rPr>
        <w:t>k</w:t>
      </w:r>
      <w:r w:rsidRPr="00B10F56">
        <w:rPr>
          <w:rFonts w:ascii="Times New Roman" w:hAnsi="Times New Roman"/>
          <w:i/>
          <w:sz w:val="24"/>
          <w:szCs w:val="24"/>
          <w:lang w:val="uk-UA"/>
        </w:rPr>
        <w:t>=</w:t>
      </w:r>
      <w:r w:rsidRPr="00B10F56">
        <w:rPr>
          <w:rFonts w:ascii="Times New Roman" w:hAnsi="Times New Roman"/>
          <w:i/>
          <w:sz w:val="24"/>
          <w:szCs w:val="24"/>
          <w:lang w:val="en-US"/>
        </w:rPr>
        <w:t>n</w:t>
      </w:r>
      <w:r w:rsidRPr="00B10F56">
        <w:rPr>
          <w:rFonts w:ascii="Times New Roman" w:hAnsi="Times New Roman"/>
          <w:i/>
          <w:sz w:val="24"/>
          <w:szCs w:val="24"/>
          <w:lang w:val="uk-UA"/>
        </w:rPr>
        <w:t>/(</w:t>
      </w:r>
      <w:r w:rsidRPr="00B10F56">
        <w:rPr>
          <w:rFonts w:ascii="Times New Roman" w:hAnsi="Times New Roman"/>
          <w:i/>
          <w:sz w:val="24"/>
          <w:szCs w:val="24"/>
          <w:lang w:val="en-US"/>
        </w:rPr>
        <w:t>k</w:t>
      </w:r>
      <w:r w:rsidRPr="00B10F56">
        <w:rPr>
          <w:rFonts w:ascii="Times New Roman" w:hAnsi="Times New Roman"/>
          <w:i/>
          <w:sz w:val="24"/>
          <w:szCs w:val="24"/>
          <w:lang w:val="uk-UA"/>
        </w:rPr>
        <w:t>(</w:t>
      </w:r>
      <w:r w:rsidRPr="00B10F56">
        <w:rPr>
          <w:rFonts w:ascii="Times New Roman" w:hAnsi="Times New Roman"/>
          <w:i/>
          <w:sz w:val="24"/>
          <w:szCs w:val="24"/>
          <w:lang w:val="en-US"/>
        </w:rPr>
        <w:t>n</w:t>
      </w:r>
      <w:r w:rsidRPr="00B10F56">
        <w:rPr>
          <w:rFonts w:ascii="Times New Roman" w:hAnsi="Times New Roman"/>
          <w:i/>
          <w:sz w:val="24"/>
          <w:szCs w:val="24"/>
          <w:lang w:val="uk-UA"/>
        </w:rPr>
        <w:t>-</w:t>
      </w:r>
      <w:r w:rsidRPr="00B10F56">
        <w:rPr>
          <w:rFonts w:ascii="Times New Roman" w:hAnsi="Times New Roman"/>
          <w:i/>
          <w:sz w:val="24"/>
          <w:szCs w:val="24"/>
          <w:lang w:val="en-US"/>
        </w:rPr>
        <w:t>k</w:t>
      </w:r>
      <w:r w:rsidRPr="00B10F56">
        <w:rPr>
          <w:rFonts w:ascii="Times New Roman" w:hAnsi="Times New Roman"/>
          <w:i/>
          <w:sz w:val="24"/>
          <w:szCs w:val="24"/>
          <w:lang w:val="uk-UA"/>
        </w:rPr>
        <w:t>)</w:t>
      </w:r>
      <w:r w:rsidRPr="00B10F56">
        <w:rPr>
          <w:rFonts w:ascii="Times New Roman" w:hAnsi="Times New Roman"/>
          <w:sz w:val="24"/>
          <w:szCs w:val="24"/>
          <w:lang w:val="uk-UA"/>
        </w:rPr>
        <w:t xml:space="preserve"> – кількість комбінацій елементів, </w:t>
      </w:r>
      <w:r w:rsidR="006E04B8" w:rsidRPr="00B10F56">
        <w:rPr>
          <w:rFonts w:ascii="Times New Roman" w:hAnsi="Times New Roman"/>
          <w:i/>
          <w:sz w:val="24"/>
          <w:szCs w:val="24"/>
          <w:lang w:val="en-US"/>
        </w:rPr>
        <w:t>Q</w:t>
      </w:r>
      <w:r w:rsidR="006E04B8" w:rsidRPr="00B10F56">
        <w:rPr>
          <w:rFonts w:ascii="Times New Roman" w:hAnsi="Times New Roman"/>
          <w:i/>
          <w:sz w:val="24"/>
          <w:szCs w:val="24"/>
          <w:lang w:val="uk-UA"/>
        </w:rPr>
        <w:t>(</w:t>
      </w:r>
      <w:r w:rsidR="006E04B8" w:rsidRPr="00B10F56">
        <w:rPr>
          <w:rFonts w:ascii="Times New Roman" w:hAnsi="Times New Roman"/>
          <w:i/>
          <w:sz w:val="24"/>
          <w:szCs w:val="24"/>
          <w:lang w:val="en-US"/>
        </w:rPr>
        <w:t>t</w:t>
      </w:r>
      <w:r w:rsidR="006E04B8" w:rsidRPr="00B10F56">
        <w:rPr>
          <w:rFonts w:ascii="Times New Roman" w:hAnsi="Times New Roman"/>
          <w:i/>
          <w:sz w:val="24"/>
          <w:szCs w:val="24"/>
          <w:lang w:val="uk-UA"/>
        </w:rPr>
        <w:t xml:space="preserve">)– </w:t>
      </w:r>
      <w:r w:rsidR="006E04B8" w:rsidRPr="00B10F56">
        <w:rPr>
          <w:rFonts w:ascii="Times New Roman" w:hAnsi="Times New Roman"/>
          <w:sz w:val="24"/>
          <w:szCs w:val="24"/>
          <w:lang w:val="uk-UA"/>
        </w:rPr>
        <w:t>ймовірність відмови визначається як</w:t>
      </w:r>
    </w:p>
    <w:p w:rsidR="006E04B8" w:rsidRPr="00B10F56" w:rsidRDefault="00996808" w:rsidP="006E04B8">
      <w:pPr>
        <w:spacing w:after="0" w:line="360" w:lineRule="auto"/>
        <w:ind w:firstLine="567"/>
        <w:jc w:val="right"/>
        <w:rPr>
          <w:rFonts w:ascii="Times New Roman" w:hAnsi="Times New Roman"/>
          <w:sz w:val="24"/>
          <w:szCs w:val="24"/>
          <w:lang w:val="uk-UA"/>
        </w:rPr>
      </w:pPr>
      <w:proofErr w:type="gramStart"/>
      <w:r w:rsidRPr="00B10F56">
        <w:rPr>
          <w:rFonts w:ascii="Times New Roman" w:hAnsi="Times New Roman"/>
          <w:i/>
          <w:sz w:val="24"/>
          <w:szCs w:val="24"/>
          <w:lang w:val="en-US"/>
        </w:rPr>
        <w:t>Q</w:t>
      </w:r>
      <w:r w:rsidRPr="00B10F56">
        <w:rPr>
          <w:rFonts w:ascii="Times New Roman" w:hAnsi="Times New Roman"/>
          <w:i/>
          <w:sz w:val="24"/>
          <w:szCs w:val="24"/>
          <w:lang w:val="uk-UA"/>
        </w:rPr>
        <w:t>(</w:t>
      </w:r>
      <w:proofErr w:type="gramEnd"/>
      <w:r w:rsidRPr="00B10F56">
        <w:rPr>
          <w:rFonts w:ascii="Times New Roman" w:hAnsi="Times New Roman"/>
          <w:i/>
          <w:sz w:val="24"/>
          <w:szCs w:val="24"/>
          <w:lang w:val="en-US"/>
        </w:rPr>
        <w:t>t</w:t>
      </w:r>
      <w:r w:rsidRPr="00B10F56">
        <w:rPr>
          <w:rFonts w:ascii="Times New Roman" w:hAnsi="Times New Roman"/>
          <w:i/>
          <w:sz w:val="24"/>
          <w:szCs w:val="24"/>
          <w:lang w:val="uk-UA"/>
        </w:rPr>
        <w:t>)</w:t>
      </w:r>
      <w:r w:rsidR="00ED453E" w:rsidRPr="00B10F56">
        <w:rPr>
          <w:rFonts w:ascii="Times New Roman" w:hAnsi="Times New Roman"/>
          <w:i/>
          <w:sz w:val="24"/>
          <w:szCs w:val="24"/>
          <w:lang w:val="uk-UA"/>
        </w:rPr>
        <w:t>=1-</w:t>
      </w:r>
      <w:r w:rsidR="00ED453E" w:rsidRPr="00B10F56">
        <w:rPr>
          <w:rFonts w:ascii="Times New Roman" w:hAnsi="Times New Roman"/>
          <w:i/>
          <w:sz w:val="24"/>
          <w:szCs w:val="24"/>
          <w:lang w:val="en-US"/>
        </w:rPr>
        <w:t>exp</w:t>
      </w:r>
      <w:r w:rsidR="00ED453E" w:rsidRPr="00B10F56">
        <w:rPr>
          <w:rFonts w:ascii="Times New Roman" w:hAnsi="Times New Roman"/>
          <w:i/>
          <w:sz w:val="24"/>
          <w:szCs w:val="24"/>
          <w:lang w:val="uk-UA"/>
        </w:rPr>
        <w:t>-(λ</w:t>
      </w:r>
      <w:r w:rsidR="00ED453E" w:rsidRPr="00B10F56">
        <w:rPr>
          <w:rFonts w:ascii="Times New Roman" w:hAnsi="Times New Roman"/>
          <w:i/>
          <w:sz w:val="24"/>
          <w:szCs w:val="24"/>
          <w:lang w:val="en-US"/>
        </w:rPr>
        <w:t>t</w:t>
      </w:r>
      <w:r w:rsidR="00ED453E" w:rsidRPr="00B10F56">
        <w:rPr>
          <w:rFonts w:ascii="Times New Roman" w:hAnsi="Times New Roman"/>
          <w:i/>
          <w:sz w:val="24"/>
          <w:szCs w:val="24"/>
          <w:lang w:val="uk-UA"/>
        </w:rPr>
        <w:t>)</w:t>
      </w:r>
      <w:r w:rsidRPr="00B10F56">
        <w:rPr>
          <w:rFonts w:ascii="Times New Roman" w:hAnsi="Times New Roman"/>
          <w:sz w:val="24"/>
          <w:szCs w:val="24"/>
          <w:lang w:val="uk-UA"/>
        </w:rPr>
        <w:t xml:space="preserve">, </w:t>
      </w:r>
      <w:r w:rsidR="006E04B8" w:rsidRPr="00B10F56">
        <w:rPr>
          <w:rFonts w:ascii="Times New Roman" w:hAnsi="Times New Roman"/>
          <w:sz w:val="24"/>
          <w:szCs w:val="24"/>
          <w:lang w:val="uk-UA"/>
        </w:rPr>
        <w:t xml:space="preserve">                                                             (8)</w:t>
      </w:r>
    </w:p>
    <w:p w:rsidR="006E04B8" w:rsidRPr="00B10F56" w:rsidRDefault="006E04B8" w:rsidP="006E04B8">
      <w:pPr>
        <w:spacing w:after="0" w:line="360" w:lineRule="auto"/>
        <w:ind w:firstLine="567"/>
        <w:jc w:val="both"/>
        <w:rPr>
          <w:rFonts w:ascii="Times New Roman" w:hAnsi="Times New Roman"/>
          <w:sz w:val="24"/>
          <w:szCs w:val="24"/>
          <w:lang w:val="uk-UA"/>
        </w:rPr>
      </w:pPr>
      <w:proofErr w:type="gramStart"/>
      <w:r w:rsidRPr="00B10F56">
        <w:rPr>
          <w:rFonts w:ascii="Times New Roman" w:hAnsi="Times New Roman"/>
          <w:i/>
          <w:sz w:val="24"/>
          <w:szCs w:val="24"/>
          <w:lang w:val="en-US"/>
        </w:rPr>
        <w:t>P</w:t>
      </w:r>
      <w:r w:rsidRPr="00B10F56">
        <w:rPr>
          <w:rFonts w:ascii="Times New Roman" w:hAnsi="Times New Roman"/>
          <w:i/>
          <w:sz w:val="24"/>
          <w:szCs w:val="24"/>
          <w:lang w:val="uk-UA"/>
        </w:rPr>
        <w:t>(</w:t>
      </w:r>
      <w:proofErr w:type="gramEnd"/>
      <w:r w:rsidRPr="00B10F56">
        <w:rPr>
          <w:rFonts w:ascii="Times New Roman" w:hAnsi="Times New Roman"/>
          <w:i/>
          <w:sz w:val="24"/>
          <w:szCs w:val="24"/>
          <w:lang w:val="en-US"/>
        </w:rPr>
        <w:t>t</w:t>
      </w:r>
      <w:r w:rsidRPr="00B10F56">
        <w:rPr>
          <w:rFonts w:ascii="Times New Roman" w:hAnsi="Times New Roman"/>
          <w:i/>
          <w:sz w:val="24"/>
          <w:szCs w:val="24"/>
          <w:lang w:val="uk-UA"/>
        </w:rPr>
        <w:t xml:space="preserve">) ) – </w:t>
      </w:r>
      <w:r w:rsidRPr="00B10F56">
        <w:rPr>
          <w:rFonts w:ascii="Times New Roman" w:hAnsi="Times New Roman"/>
          <w:sz w:val="24"/>
          <w:szCs w:val="24"/>
          <w:lang w:val="uk-UA"/>
        </w:rPr>
        <w:t>функція надійності одного елемента визначається, як</w:t>
      </w:r>
    </w:p>
    <w:p w:rsidR="006E04B8" w:rsidRPr="00B10F56" w:rsidRDefault="006E04B8" w:rsidP="005758E6">
      <w:pPr>
        <w:spacing w:after="0" w:line="360" w:lineRule="auto"/>
        <w:ind w:firstLine="567"/>
        <w:jc w:val="both"/>
        <w:rPr>
          <w:rFonts w:ascii="Times New Roman" w:hAnsi="Times New Roman"/>
          <w:sz w:val="24"/>
          <w:szCs w:val="24"/>
          <w:lang w:val="uk-UA"/>
        </w:rPr>
      </w:pPr>
    </w:p>
    <w:p w:rsidR="00996808" w:rsidRPr="00B10F56" w:rsidRDefault="00ED453E" w:rsidP="006E04B8">
      <w:pPr>
        <w:spacing w:after="0" w:line="360" w:lineRule="auto"/>
        <w:ind w:firstLine="567"/>
        <w:jc w:val="right"/>
        <w:rPr>
          <w:rFonts w:ascii="Times New Roman" w:hAnsi="Times New Roman"/>
          <w:sz w:val="24"/>
          <w:szCs w:val="24"/>
          <w:lang w:val="uk-UA"/>
        </w:rPr>
      </w:pPr>
      <w:proofErr w:type="gramStart"/>
      <w:r w:rsidRPr="00B10F56">
        <w:rPr>
          <w:rFonts w:ascii="Times New Roman" w:hAnsi="Times New Roman"/>
          <w:i/>
          <w:sz w:val="24"/>
          <w:szCs w:val="24"/>
          <w:lang w:val="en-US"/>
        </w:rPr>
        <w:lastRenderedPageBreak/>
        <w:t>P</w:t>
      </w:r>
      <w:r w:rsidRPr="00B10F56">
        <w:rPr>
          <w:rFonts w:ascii="Times New Roman" w:hAnsi="Times New Roman"/>
          <w:i/>
          <w:sz w:val="24"/>
          <w:szCs w:val="24"/>
          <w:lang w:val="uk-UA"/>
        </w:rPr>
        <w:t>(</w:t>
      </w:r>
      <w:proofErr w:type="gramEnd"/>
      <w:r w:rsidRPr="00B10F56">
        <w:rPr>
          <w:rFonts w:ascii="Times New Roman" w:hAnsi="Times New Roman"/>
          <w:i/>
          <w:sz w:val="24"/>
          <w:szCs w:val="24"/>
          <w:lang w:val="en-US"/>
        </w:rPr>
        <w:t>t</w:t>
      </w:r>
      <w:r w:rsidRPr="00B10F56">
        <w:rPr>
          <w:rFonts w:ascii="Times New Roman" w:hAnsi="Times New Roman"/>
          <w:i/>
          <w:sz w:val="24"/>
          <w:szCs w:val="24"/>
          <w:lang w:val="uk-UA"/>
        </w:rPr>
        <w:t>)=</w:t>
      </w:r>
      <w:r w:rsidRPr="00B10F56">
        <w:rPr>
          <w:rFonts w:ascii="Times New Roman" w:hAnsi="Times New Roman"/>
          <w:i/>
          <w:sz w:val="24"/>
          <w:szCs w:val="24"/>
          <w:lang w:val="en-US"/>
        </w:rPr>
        <w:t>exp</w:t>
      </w:r>
      <w:r w:rsidRPr="00B10F56">
        <w:rPr>
          <w:rFonts w:ascii="Times New Roman" w:hAnsi="Times New Roman"/>
          <w:i/>
          <w:sz w:val="24"/>
          <w:szCs w:val="24"/>
          <w:lang w:val="uk-UA"/>
        </w:rPr>
        <w:t>(-λ</w:t>
      </w:r>
      <w:r w:rsidRPr="00B10F56">
        <w:rPr>
          <w:rFonts w:ascii="Times New Roman" w:hAnsi="Times New Roman"/>
          <w:i/>
          <w:sz w:val="24"/>
          <w:szCs w:val="24"/>
          <w:lang w:val="en-US"/>
        </w:rPr>
        <w:t>t</w:t>
      </w:r>
      <w:r w:rsidRPr="00B10F56">
        <w:rPr>
          <w:rFonts w:ascii="Times New Roman" w:hAnsi="Times New Roman"/>
          <w:i/>
          <w:sz w:val="24"/>
          <w:szCs w:val="24"/>
          <w:lang w:val="uk-UA"/>
        </w:rPr>
        <w:t>)</w:t>
      </w:r>
      <w:r w:rsidR="006E04B8" w:rsidRPr="00B10F56">
        <w:rPr>
          <w:rFonts w:ascii="Times New Roman" w:hAnsi="Times New Roman"/>
          <w:i/>
          <w:sz w:val="24"/>
          <w:szCs w:val="24"/>
          <w:lang w:val="uk-UA"/>
        </w:rPr>
        <w:t xml:space="preserve">.                                                                </w:t>
      </w:r>
      <w:r w:rsidR="006E04B8" w:rsidRPr="00B10F56">
        <w:rPr>
          <w:rFonts w:ascii="Times New Roman" w:hAnsi="Times New Roman"/>
          <w:sz w:val="24"/>
          <w:szCs w:val="24"/>
          <w:lang w:val="uk-UA"/>
        </w:rPr>
        <w:t>(9)</w:t>
      </w:r>
    </w:p>
    <w:p w:rsidR="002779FD" w:rsidRPr="00B10F56" w:rsidRDefault="002779FD" w:rsidP="002779FD">
      <w:pPr>
        <w:spacing w:after="0" w:line="360" w:lineRule="auto"/>
        <w:ind w:firstLine="708"/>
        <w:jc w:val="both"/>
        <w:rPr>
          <w:rFonts w:ascii="Times New Roman" w:hAnsi="Times New Roman"/>
          <w:sz w:val="24"/>
          <w:szCs w:val="24"/>
          <w:lang w:val="uk-UA"/>
        </w:rPr>
      </w:pPr>
      <w:r w:rsidRPr="00B10F56">
        <w:rPr>
          <w:rFonts w:ascii="Times New Roman" w:hAnsi="Times New Roman"/>
          <w:sz w:val="24"/>
          <w:szCs w:val="24"/>
          <w:lang w:val="uk-UA"/>
        </w:rPr>
        <w:t xml:space="preserve">Підставивши значення інтенсивності відмов </w:t>
      </w:r>
      <w:proofErr w:type="spellStart"/>
      <w:r w:rsidRPr="00B10F56">
        <w:rPr>
          <w:rFonts w:ascii="Times New Roman" w:hAnsi="Times New Roman"/>
          <w:i/>
          <w:sz w:val="24"/>
          <w:szCs w:val="24"/>
          <w:lang w:val="uk-UA"/>
        </w:rPr>
        <w:t>λ</w:t>
      </w:r>
      <w:r w:rsidRPr="00B10F56">
        <w:rPr>
          <w:rFonts w:ascii="Times New Roman" w:hAnsi="Times New Roman"/>
          <w:i/>
          <w:sz w:val="24"/>
          <w:szCs w:val="24"/>
          <w:vertAlign w:val="subscript"/>
          <w:lang w:val="uk-UA"/>
        </w:rPr>
        <w:t>ос</w:t>
      </w:r>
      <w:proofErr w:type="spellEnd"/>
      <w:r w:rsidR="00D77FD9" w:rsidRPr="00B10F56">
        <w:rPr>
          <w:rFonts w:ascii="Times New Roman" w:hAnsi="Times New Roman"/>
          <w:sz w:val="24"/>
          <w:szCs w:val="24"/>
          <w:lang w:val="uk-UA"/>
        </w:rPr>
        <w:t xml:space="preserve">[5] </w:t>
      </w:r>
      <w:r w:rsidRPr="00B10F56">
        <w:rPr>
          <w:rFonts w:ascii="Times New Roman" w:hAnsi="Times New Roman"/>
          <w:sz w:val="24"/>
          <w:szCs w:val="24"/>
          <w:lang w:val="uk-UA"/>
        </w:rPr>
        <w:t xml:space="preserve">отримаємо </w:t>
      </w:r>
    </w:p>
    <w:p w:rsidR="002779FD" w:rsidRPr="00B10F56" w:rsidRDefault="002779FD" w:rsidP="00ED453E">
      <w:pPr>
        <w:spacing w:after="0" w:line="360" w:lineRule="auto"/>
        <w:ind w:firstLine="708"/>
        <w:jc w:val="both"/>
        <w:rPr>
          <w:rFonts w:ascii="Times New Roman" w:hAnsi="Times New Roman"/>
          <w:sz w:val="24"/>
          <w:szCs w:val="24"/>
          <w:lang w:val="uk-UA"/>
        </w:rPr>
      </w:pPr>
    </w:p>
    <w:p w:rsidR="002779FD" w:rsidRPr="00B10F56" w:rsidRDefault="002779FD" w:rsidP="00D77FD9">
      <w:pPr>
        <w:spacing w:after="0" w:line="360" w:lineRule="auto"/>
        <w:ind w:firstLine="708"/>
        <w:jc w:val="center"/>
        <w:rPr>
          <w:rFonts w:ascii="Times New Roman" w:hAnsi="Times New Roman"/>
          <w:i/>
          <w:sz w:val="24"/>
          <w:szCs w:val="24"/>
          <w:lang w:val="en-US"/>
        </w:rPr>
      </w:pPr>
      <w:r w:rsidRPr="00B10F56">
        <w:rPr>
          <w:rFonts w:ascii="Times New Roman" w:hAnsi="Times New Roman"/>
          <w:i/>
          <w:sz w:val="24"/>
          <w:szCs w:val="24"/>
          <w:lang w:val="en-US"/>
        </w:rPr>
        <w:t>Q</w:t>
      </w:r>
      <w:r w:rsidRPr="00B10F56">
        <w:rPr>
          <w:rFonts w:ascii="Times New Roman" w:hAnsi="Times New Roman"/>
          <w:i/>
          <w:sz w:val="24"/>
          <w:szCs w:val="24"/>
          <w:vertAlign w:val="subscript"/>
          <w:lang w:val="uk-UA"/>
        </w:rPr>
        <w:t xml:space="preserve">ж </w:t>
      </w:r>
      <w:r w:rsidRPr="00B10F56">
        <w:rPr>
          <w:rFonts w:ascii="Times New Roman" w:hAnsi="Times New Roman"/>
          <w:i/>
          <w:sz w:val="24"/>
          <w:szCs w:val="24"/>
          <w:lang w:val="uk-UA"/>
        </w:rPr>
        <w:t>(</w:t>
      </w:r>
      <w:r w:rsidRPr="00B10F56">
        <w:rPr>
          <w:rFonts w:ascii="Times New Roman" w:hAnsi="Times New Roman"/>
          <w:i/>
          <w:sz w:val="24"/>
          <w:szCs w:val="24"/>
          <w:lang w:val="en-US"/>
        </w:rPr>
        <w:t>t</w:t>
      </w:r>
      <w:proofErr w:type="gramStart"/>
      <w:r w:rsidRPr="00B10F56">
        <w:rPr>
          <w:rFonts w:ascii="Times New Roman" w:hAnsi="Times New Roman"/>
          <w:i/>
          <w:sz w:val="24"/>
          <w:szCs w:val="24"/>
          <w:lang w:val="uk-UA"/>
        </w:rPr>
        <w:t>)=</w:t>
      </w:r>
      <w:proofErr w:type="gramEnd"/>
      <w:r w:rsidRPr="00B10F56">
        <w:rPr>
          <w:rFonts w:ascii="Times New Roman" w:hAnsi="Times New Roman"/>
          <w:i/>
          <w:sz w:val="24"/>
          <w:szCs w:val="24"/>
          <w:lang w:val="uk-UA"/>
        </w:rPr>
        <w:t>(1-</w:t>
      </w:r>
      <w:r w:rsidRPr="00B10F56">
        <w:rPr>
          <w:rFonts w:ascii="Times New Roman" w:hAnsi="Times New Roman"/>
          <w:i/>
          <w:sz w:val="24"/>
          <w:szCs w:val="24"/>
          <w:lang w:val="en-US"/>
        </w:rPr>
        <w:t>exp</w:t>
      </w:r>
      <w:r w:rsidRPr="00B10F56">
        <w:rPr>
          <w:rFonts w:ascii="Times New Roman" w:hAnsi="Times New Roman"/>
          <w:i/>
          <w:sz w:val="24"/>
          <w:szCs w:val="24"/>
          <w:lang w:val="uk-UA"/>
        </w:rPr>
        <w:t>(-10.752·10</w:t>
      </w:r>
      <w:r w:rsidRPr="00B10F56">
        <w:rPr>
          <w:rFonts w:ascii="Times New Roman" w:hAnsi="Times New Roman"/>
          <w:i/>
          <w:sz w:val="24"/>
          <w:szCs w:val="24"/>
          <w:vertAlign w:val="superscript"/>
          <w:lang w:val="uk-UA"/>
        </w:rPr>
        <w:t>-6</w:t>
      </w:r>
      <w:r w:rsidRPr="00B10F56">
        <w:rPr>
          <w:rFonts w:ascii="Times New Roman" w:hAnsi="Times New Roman"/>
          <w:i/>
          <w:sz w:val="24"/>
          <w:szCs w:val="24"/>
          <w:lang w:val="en-US"/>
        </w:rPr>
        <w:t>t</w:t>
      </w:r>
      <w:r w:rsidRPr="00B10F56">
        <w:rPr>
          <w:rFonts w:ascii="Times New Roman" w:hAnsi="Times New Roman"/>
          <w:i/>
          <w:sz w:val="24"/>
          <w:szCs w:val="24"/>
          <w:lang w:val="uk-UA"/>
        </w:rPr>
        <w:t>)</w:t>
      </w:r>
      <w:r w:rsidR="002D12DE" w:rsidRPr="00B10F56">
        <w:rPr>
          <w:rFonts w:ascii="Times New Roman" w:hAnsi="Times New Roman"/>
          <w:i/>
          <w:sz w:val="24"/>
          <w:szCs w:val="24"/>
          <w:lang w:val="uk-UA"/>
        </w:rPr>
        <w:t xml:space="preserve">,   </w:t>
      </w:r>
      <w:r w:rsidRPr="00B10F56">
        <w:rPr>
          <w:rFonts w:ascii="Times New Roman" w:hAnsi="Times New Roman"/>
          <w:i/>
          <w:sz w:val="24"/>
          <w:szCs w:val="24"/>
          <w:lang w:val="en-US"/>
        </w:rPr>
        <w:t>P</w:t>
      </w:r>
      <w:r w:rsidRPr="00B10F56">
        <w:rPr>
          <w:rFonts w:ascii="Times New Roman" w:hAnsi="Times New Roman"/>
          <w:i/>
          <w:sz w:val="24"/>
          <w:szCs w:val="24"/>
          <w:vertAlign w:val="subscript"/>
          <w:lang w:val="uk-UA"/>
        </w:rPr>
        <w:t>ж</w:t>
      </w:r>
      <w:r w:rsidRPr="00B10F56">
        <w:rPr>
          <w:rFonts w:ascii="Times New Roman" w:hAnsi="Times New Roman"/>
          <w:i/>
          <w:sz w:val="24"/>
          <w:szCs w:val="24"/>
          <w:lang w:val="uk-UA"/>
        </w:rPr>
        <w:t>(</w:t>
      </w:r>
      <w:r w:rsidRPr="00B10F56">
        <w:rPr>
          <w:rFonts w:ascii="Times New Roman" w:hAnsi="Times New Roman"/>
          <w:i/>
          <w:sz w:val="24"/>
          <w:szCs w:val="24"/>
          <w:lang w:val="en-US"/>
        </w:rPr>
        <w:t>t</w:t>
      </w:r>
      <w:r w:rsidRPr="00B10F56">
        <w:rPr>
          <w:rFonts w:ascii="Times New Roman" w:hAnsi="Times New Roman"/>
          <w:i/>
          <w:sz w:val="24"/>
          <w:szCs w:val="24"/>
          <w:lang w:val="uk-UA"/>
        </w:rPr>
        <w:t xml:space="preserve">)=1- </w:t>
      </w:r>
      <w:r w:rsidRPr="00B10F56">
        <w:rPr>
          <w:rFonts w:ascii="Times New Roman" w:hAnsi="Times New Roman"/>
          <w:i/>
          <w:sz w:val="24"/>
          <w:szCs w:val="24"/>
          <w:lang w:val="en-US"/>
        </w:rPr>
        <w:t>Q</w:t>
      </w:r>
      <w:r w:rsidRPr="00B10F56">
        <w:rPr>
          <w:rFonts w:ascii="Times New Roman" w:hAnsi="Times New Roman"/>
          <w:i/>
          <w:sz w:val="24"/>
          <w:szCs w:val="24"/>
          <w:vertAlign w:val="subscript"/>
          <w:lang w:val="uk-UA"/>
        </w:rPr>
        <w:t>ж</w:t>
      </w:r>
      <w:r w:rsidRPr="00B10F56">
        <w:rPr>
          <w:rFonts w:ascii="Times New Roman" w:hAnsi="Times New Roman"/>
          <w:i/>
          <w:sz w:val="24"/>
          <w:szCs w:val="24"/>
          <w:lang w:val="uk-UA"/>
        </w:rPr>
        <w:t>(</w:t>
      </w:r>
      <w:r w:rsidRPr="00B10F56">
        <w:rPr>
          <w:rFonts w:ascii="Times New Roman" w:hAnsi="Times New Roman"/>
          <w:i/>
          <w:sz w:val="24"/>
          <w:szCs w:val="24"/>
          <w:lang w:val="en-US"/>
        </w:rPr>
        <w:t>t</w:t>
      </w:r>
      <w:r w:rsidRPr="00B10F56">
        <w:rPr>
          <w:rFonts w:ascii="Times New Roman" w:hAnsi="Times New Roman"/>
          <w:i/>
          <w:sz w:val="24"/>
          <w:szCs w:val="24"/>
          <w:lang w:val="uk-UA"/>
        </w:rPr>
        <w:t>)</w:t>
      </w:r>
      <w:r w:rsidR="00D77FD9" w:rsidRPr="00B10F56">
        <w:rPr>
          <w:rFonts w:ascii="Times New Roman" w:hAnsi="Times New Roman"/>
          <w:i/>
          <w:sz w:val="24"/>
          <w:szCs w:val="24"/>
          <w:lang w:val="uk-UA"/>
        </w:rPr>
        <w:t>=1-(1-</w:t>
      </w:r>
      <w:r w:rsidR="00D77FD9" w:rsidRPr="00B10F56">
        <w:rPr>
          <w:rFonts w:ascii="Times New Roman" w:hAnsi="Times New Roman"/>
          <w:i/>
          <w:sz w:val="24"/>
          <w:szCs w:val="24"/>
          <w:lang w:val="en-US"/>
        </w:rPr>
        <w:t>exp</w:t>
      </w:r>
      <w:r w:rsidR="00D77FD9" w:rsidRPr="00B10F56">
        <w:rPr>
          <w:rFonts w:ascii="Times New Roman" w:hAnsi="Times New Roman"/>
          <w:i/>
          <w:sz w:val="24"/>
          <w:szCs w:val="24"/>
          <w:lang w:val="uk-UA"/>
        </w:rPr>
        <w:t>(-10.753</w:t>
      </w:r>
      <w:r w:rsidR="00D77FD9" w:rsidRPr="00B10F56">
        <w:rPr>
          <w:rFonts w:ascii="Times New Roman" w:hAnsi="Times New Roman"/>
          <w:i/>
          <w:sz w:val="24"/>
          <w:szCs w:val="24"/>
          <w:lang w:val="en-US"/>
        </w:rPr>
        <w:t>·10</w:t>
      </w:r>
      <w:r w:rsidR="00D77FD9" w:rsidRPr="00B10F56">
        <w:rPr>
          <w:rFonts w:ascii="Times New Roman" w:hAnsi="Times New Roman"/>
          <w:i/>
          <w:sz w:val="24"/>
          <w:szCs w:val="24"/>
          <w:vertAlign w:val="superscript"/>
          <w:lang w:val="en-US"/>
        </w:rPr>
        <w:t>-6</w:t>
      </w:r>
      <w:r w:rsidR="00D77FD9" w:rsidRPr="00B10F56">
        <w:rPr>
          <w:rFonts w:ascii="Times New Roman" w:hAnsi="Times New Roman"/>
          <w:i/>
          <w:sz w:val="24"/>
          <w:szCs w:val="24"/>
          <w:lang w:val="en-US"/>
        </w:rPr>
        <w:t>t)</w:t>
      </w:r>
    </w:p>
    <w:p w:rsidR="002779FD" w:rsidRPr="00B10F56" w:rsidRDefault="002779FD" w:rsidP="00ED453E">
      <w:pPr>
        <w:spacing w:after="0" w:line="360" w:lineRule="auto"/>
        <w:ind w:firstLine="708"/>
        <w:jc w:val="both"/>
        <w:rPr>
          <w:rFonts w:ascii="Times New Roman" w:hAnsi="Times New Roman"/>
          <w:sz w:val="24"/>
          <w:szCs w:val="24"/>
          <w:lang w:val="uk-UA"/>
        </w:rPr>
      </w:pPr>
    </w:p>
    <w:p w:rsidR="00ED453E" w:rsidRPr="00B10F56" w:rsidRDefault="00D77FD9" w:rsidP="00B02A14">
      <w:pPr>
        <w:spacing w:after="0" w:line="360" w:lineRule="auto"/>
        <w:ind w:firstLine="708"/>
        <w:jc w:val="both"/>
        <w:rPr>
          <w:rFonts w:ascii="Times New Roman" w:hAnsi="Times New Roman"/>
          <w:sz w:val="24"/>
          <w:szCs w:val="24"/>
          <w:lang w:val="uk-UA"/>
        </w:rPr>
      </w:pPr>
      <w:r w:rsidRPr="00B10F56">
        <w:rPr>
          <w:rFonts w:ascii="Times New Roman" w:hAnsi="Times New Roman"/>
          <w:sz w:val="24"/>
          <w:szCs w:val="24"/>
          <w:lang w:val="uk-UA"/>
        </w:rPr>
        <w:t xml:space="preserve">Тому функція надійності мережі живлення </w:t>
      </w:r>
      <w:proofErr w:type="spellStart"/>
      <w:r w:rsidRPr="00B10F56">
        <w:rPr>
          <w:rFonts w:ascii="Times New Roman" w:hAnsi="Times New Roman"/>
          <w:sz w:val="24"/>
          <w:szCs w:val="24"/>
          <w:lang w:val="uk-UA"/>
        </w:rPr>
        <w:t>електроспоживача</w:t>
      </w:r>
      <w:proofErr w:type="spellEnd"/>
      <w:r w:rsidRPr="00B10F56">
        <w:rPr>
          <w:rFonts w:ascii="Times New Roman" w:hAnsi="Times New Roman"/>
          <w:sz w:val="24"/>
          <w:szCs w:val="24"/>
          <w:lang w:val="uk-UA"/>
        </w:rPr>
        <w:t xml:space="preserve"> системи протипожежного захисту з резервуванням від </w:t>
      </w:r>
      <w:proofErr w:type="spellStart"/>
      <w:r w:rsidRPr="00B10F56">
        <w:rPr>
          <w:rFonts w:ascii="Times New Roman" w:hAnsi="Times New Roman"/>
          <w:sz w:val="24"/>
          <w:szCs w:val="24"/>
          <w:lang w:val="uk-UA"/>
        </w:rPr>
        <w:t>двотрансформаторної</w:t>
      </w:r>
      <w:proofErr w:type="spellEnd"/>
      <w:r w:rsidRPr="00B10F56">
        <w:rPr>
          <w:rFonts w:ascii="Times New Roman" w:hAnsi="Times New Roman"/>
          <w:sz w:val="24"/>
          <w:szCs w:val="24"/>
          <w:lang w:val="uk-UA"/>
        </w:rPr>
        <w:t xml:space="preserve"> підстанції буде визначатись як добуток функції надійності резервованої мережі </w:t>
      </w:r>
      <w:r w:rsidR="005A5A6D" w:rsidRPr="00B10F56">
        <w:rPr>
          <w:rFonts w:ascii="Times New Roman" w:hAnsi="Times New Roman"/>
          <w:sz w:val="24"/>
          <w:szCs w:val="24"/>
          <w:lang w:val="en-US"/>
        </w:rPr>
        <w:t>P</w:t>
      </w:r>
      <w:r w:rsidR="005A5A6D" w:rsidRPr="00B10F56">
        <w:rPr>
          <w:rFonts w:ascii="Times New Roman" w:hAnsi="Times New Roman"/>
          <w:sz w:val="24"/>
          <w:szCs w:val="24"/>
          <w:vertAlign w:val="subscript"/>
          <w:lang w:val="uk-UA"/>
        </w:rPr>
        <w:t>ж</w:t>
      </w:r>
      <w:r w:rsidR="005A5A6D" w:rsidRPr="00B10F56">
        <w:rPr>
          <w:rFonts w:ascii="Times New Roman" w:hAnsi="Times New Roman"/>
          <w:sz w:val="24"/>
          <w:szCs w:val="24"/>
          <w:lang w:val="uk-UA"/>
        </w:rPr>
        <w:t>(</w:t>
      </w:r>
      <w:r w:rsidR="005A5A6D" w:rsidRPr="00B10F56">
        <w:rPr>
          <w:rFonts w:ascii="Times New Roman" w:hAnsi="Times New Roman"/>
          <w:sz w:val="24"/>
          <w:szCs w:val="24"/>
          <w:lang w:val="en-US"/>
        </w:rPr>
        <w:t>t</w:t>
      </w:r>
      <w:r w:rsidR="005A5A6D" w:rsidRPr="00B10F56">
        <w:rPr>
          <w:rFonts w:ascii="Times New Roman" w:hAnsi="Times New Roman"/>
          <w:sz w:val="24"/>
          <w:szCs w:val="24"/>
          <w:lang w:val="uk-UA"/>
        </w:rPr>
        <w:t xml:space="preserve">) та перемикача </w:t>
      </w:r>
      <w:r w:rsidR="005A5A6D" w:rsidRPr="00B10F56">
        <w:rPr>
          <w:rFonts w:ascii="Times New Roman" w:hAnsi="Times New Roman"/>
          <w:sz w:val="24"/>
          <w:szCs w:val="24"/>
          <w:lang w:val="en-US"/>
        </w:rPr>
        <w:t>P</w:t>
      </w:r>
      <w:r w:rsidR="005A5A6D" w:rsidRPr="00B10F56">
        <w:rPr>
          <w:rFonts w:ascii="Times New Roman" w:hAnsi="Times New Roman"/>
          <w:sz w:val="24"/>
          <w:szCs w:val="24"/>
          <w:vertAlign w:val="subscript"/>
          <w:lang w:val="uk-UA"/>
        </w:rPr>
        <w:t>п</w:t>
      </w:r>
      <w:r w:rsidR="005A5A6D" w:rsidRPr="00B10F56">
        <w:rPr>
          <w:rFonts w:ascii="Times New Roman" w:hAnsi="Times New Roman"/>
          <w:sz w:val="24"/>
          <w:szCs w:val="24"/>
          <w:lang w:val="uk-UA"/>
        </w:rPr>
        <w:t>(</w:t>
      </w:r>
      <w:r w:rsidR="005A5A6D" w:rsidRPr="00B10F56">
        <w:rPr>
          <w:rFonts w:ascii="Times New Roman" w:hAnsi="Times New Roman"/>
          <w:sz w:val="24"/>
          <w:szCs w:val="24"/>
          <w:lang w:val="en-US"/>
        </w:rPr>
        <w:t>t</w:t>
      </w:r>
      <w:r w:rsidR="005A5A6D" w:rsidRPr="00B10F56">
        <w:rPr>
          <w:rFonts w:ascii="Times New Roman" w:hAnsi="Times New Roman"/>
          <w:sz w:val="24"/>
          <w:szCs w:val="24"/>
          <w:lang w:val="uk-UA"/>
        </w:rPr>
        <w:t xml:space="preserve">) [5] і </w:t>
      </w:r>
      <w:r w:rsidRPr="00B10F56">
        <w:rPr>
          <w:rFonts w:ascii="Times New Roman" w:hAnsi="Times New Roman"/>
          <w:sz w:val="24"/>
          <w:szCs w:val="24"/>
          <w:lang w:val="uk-UA"/>
        </w:rPr>
        <w:t>мати вигляд</w:t>
      </w:r>
    </w:p>
    <w:p w:rsidR="00996808" w:rsidRPr="00B10F56" w:rsidRDefault="00ED453E" w:rsidP="005A5A6D">
      <w:pPr>
        <w:spacing w:after="0" w:line="360" w:lineRule="auto"/>
        <w:ind w:firstLine="567"/>
        <w:jc w:val="center"/>
        <w:rPr>
          <w:rFonts w:ascii="Times New Roman" w:hAnsi="Times New Roman"/>
          <w:i/>
          <w:sz w:val="24"/>
          <w:szCs w:val="24"/>
          <w:lang w:val="uk-UA"/>
        </w:rPr>
      </w:pPr>
      <w:r w:rsidRPr="00B10F56">
        <w:rPr>
          <w:rFonts w:ascii="Times New Roman" w:hAnsi="Times New Roman"/>
          <w:i/>
          <w:sz w:val="24"/>
          <w:szCs w:val="24"/>
          <w:lang w:val="en-US"/>
        </w:rPr>
        <w:t>P1(t)=</w:t>
      </w:r>
      <w:r w:rsidR="00D77FD9" w:rsidRPr="00B10F56">
        <w:rPr>
          <w:rFonts w:ascii="Times New Roman" w:hAnsi="Times New Roman"/>
          <w:i/>
          <w:sz w:val="24"/>
          <w:szCs w:val="24"/>
          <w:lang w:val="en-US"/>
        </w:rPr>
        <w:t xml:space="preserve"> P</w:t>
      </w:r>
      <w:r w:rsidR="00D77FD9" w:rsidRPr="00B10F56">
        <w:rPr>
          <w:rFonts w:ascii="Times New Roman" w:hAnsi="Times New Roman"/>
          <w:i/>
          <w:sz w:val="24"/>
          <w:szCs w:val="24"/>
          <w:vertAlign w:val="subscript"/>
          <w:lang w:val="uk-UA"/>
        </w:rPr>
        <w:t>ж</w:t>
      </w:r>
      <w:r w:rsidR="00D77FD9" w:rsidRPr="00B10F56">
        <w:rPr>
          <w:rFonts w:ascii="Times New Roman" w:hAnsi="Times New Roman"/>
          <w:i/>
          <w:sz w:val="24"/>
          <w:szCs w:val="24"/>
          <w:lang w:val="en-US"/>
        </w:rPr>
        <w:t>(t) · P</w:t>
      </w:r>
      <w:r w:rsidR="00D77FD9" w:rsidRPr="00B10F56">
        <w:rPr>
          <w:rFonts w:ascii="Times New Roman" w:hAnsi="Times New Roman"/>
          <w:i/>
          <w:sz w:val="24"/>
          <w:szCs w:val="24"/>
          <w:vertAlign w:val="subscript"/>
          <w:lang w:val="uk-UA"/>
        </w:rPr>
        <w:t>п</w:t>
      </w:r>
      <w:r w:rsidR="00D77FD9" w:rsidRPr="00B10F56">
        <w:rPr>
          <w:rFonts w:ascii="Times New Roman" w:hAnsi="Times New Roman"/>
          <w:i/>
          <w:sz w:val="24"/>
          <w:szCs w:val="24"/>
          <w:lang w:val="en-US"/>
        </w:rPr>
        <w:t>(t)</w:t>
      </w:r>
      <w:r w:rsidR="00D77FD9" w:rsidRPr="00B10F56">
        <w:rPr>
          <w:rFonts w:ascii="Times New Roman" w:hAnsi="Times New Roman"/>
          <w:i/>
          <w:sz w:val="24"/>
          <w:szCs w:val="24"/>
          <w:lang w:val="uk-UA"/>
        </w:rPr>
        <w:t>=(</w:t>
      </w:r>
      <w:r w:rsidR="00D77FD9" w:rsidRPr="00B10F56">
        <w:rPr>
          <w:rFonts w:ascii="Times New Roman" w:hAnsi="Times New Roman"/>
          <w:i/>
          <w:sz w:val="24"/>
          <w:szCs w:val="24"/>
          <w:lang w:val="en-US"/>
        </w:rPr>
        <w:t>1- Q</w:t>
      </w:r>
      <w:r w:rsidR="00D77FD9" w:rsidRPr="00B10F56">
        <w:rPr>
          <w:rFonts w:ascii="Times New Roman" w:hAnsi="Times New Roman"/>
          <w:i/>
          <w:sz w:val="24"/>
          <w:szCs w:val="24"/>
          <w:vertAlign w:val="subscript"/>
          <w:lang w:val="uk-UA"/>
        </w:rPr>
        <w:t>ж</w:t>
      </w:r>
      <w:r w:rsidR="00D77FD9" w:rsidRPr="00B10F56">
        <w:rPr>
          <w:rFonts w:ascii="Times New Roman" w:hAnsi="Times New Roman"/>
          <w:i/>
          <w:sz w:val="24"/>
          <w:szCs w:val="24"/>
          <w:lang w:val="en-US"/>
        </w:rPr>
        <w:t>(t)=1-(1-exp(-10.753·10</w:t>
      </w:r>
      <w:r w:rsidR="00D77FD9" w:rsidRPr="00B10F56">
        <w:rPr>
          <w:rFonts w:ascii="Times New Roman" w:hAnsi="Times New Roman"/>
          <w:i/>
          <w:sz w:val="24"/>
          <w:szCs w:val="24"/>
          <w:vertAlign w:val="superscript"/>
          <w:lang w:val="en-US"/>
        </w:rPr>
        <w:t>-6</w:t>
      </w:r>
      <w:r w:rsidR="00D77FD9" w:rsidRPr="00B10F56">
        <w:rPr>
          <w:rFonts w:ascii="Times New Roman" w:hAnsi="Times New Roman"/>
          <w:i/>
          <w:sz w:val="24"/>
          <w:szCs w:val="24"/>
          <w:lang w:val="en-US"/>
        </w:rPr>
        <w:t>t)</w:t>
      </w:r>
      <w:r w:rsidR="00D77FD9" w:rsidRPr="00B10F56">
        <w:rPr>
          <w:rFonts w:ascii="Times New Roman" w:hAnsi="Times New Roman"/>
          <w:i/>
          <w:sz w:val="24"/>
          <w:szCs w:val="24"/>
          <w:lang w:val="uk-UA"/>
        </w:rPr>
        <w:t>)</w:t>
      </w:r>
      <w:r w:rsidR="00D77FD9" w:rsidRPr="00B10F56">
        <w:rPr>
          <w:rFonts w:ascii="Times New Roman" w:hAnsi="Times New Roman"/>
          <w:i/>
          <w:sz w:val="24"/>
          <w:szCs w:val="24"/>
          <w:lang w:val="en-US"/>
        </w:rPr>
        <w:t xml:space="preserve"> ·</w:t>
      </w:r>
      <w:r w:rsidR="00D77FD9" w:rsidRPr="00B10F56">
        <w:rPr>
          <w:rFonts w:ascii="Times New Roman" w:hAnsi="Times New Roman"/>
          <w:i/>
          <w:sz w:val="24"/>
          <w:szCs w:val="24"/>
          <w:lang w:val="uk-UA"/>
        </w:rPr>
        <w:t>(</w:t>
      </w:r>
      <w:r w:rsidR="00D77FD9" w:rsidRPr="00B10F56">
        <w:rPr>
          <w:rFonts w:ascii="Times New Roman" w:hAnsi="Times New Roman"/>
          <w:i/>
          <w:sz w:val="24"/>
          <w:szCs w:val="24"/>
          <w:lang w:val="en-US"/>
        </w:rPr>
        <w:t>exp(-0.</w:t>
      </w:r>
      <w:r w:rsidR="00D77FD9" w:rsidRPr="00B10F56">
        <w:rPr>
          <w:rFonts w:ascii="Times New Roman" w:hAnsi="Times New Roman"/>
          <w:i/>
          <w:sz w:val="24"/>
          <w:szCs w:val="24"/>
          <w:lang w:val="uk-UA"/>
        </w:rPr>
        <w:t>0</w:t>
      </w:r>
      <w:r w:rsidR="00D77FD9" w:rsidRPr="00B10F56">
        <w:rPr>
          <w:rFonts w:ascii="Times New Roman" w:hAnsi="Times New Roman"/>
          <w:i/>
          <w:sz w:val="24"/>
          <w:szCs w:val="24"/>
          <w:lang w:val="en-US"/>
        </w:rPr>
        <w:t>7·10</w:t>
      </w:r>
      <w:r w:rsidR="00D77FD9" w:rsidRPr="00B10F56">
        <w:rPr>
          <w:rFonts w:ascii="Times New Roman" w:hAnsi="Times New Roman"/>
          <w:i/>
          <w:sz w:val="24"/>
          <w:szCs w:val="24"/>
          <w:vertAlign w:val="superscript"/>
          <w:lang w:val="en-US"/>
        </w:rPr>
        <w:t>-6</w:t>
      </w:r>
      <w:r w:rsidR="00D77FD9" w:rsidRPr="00B10F56">
        <w:rPr>
          <w:rFonts w:ascii="Times New Roman" w:hAnsi="Times New Roman"/>
          <w:i/>
          <w:sz w:val="24"/>
          <w:szCs w:val="24"/>
          <w:lang w:val="en-US"/>
        </w:rPr>
        <w:t>t)</w:t>
      </w:r>
    </w:p>
    <w:p w:rsidR="005A5A6D" w:rsidRPr="00B10F56" w:rsidRDefault="005A5A6D" w:rsidP="005758E6">
      <w:pPr>
        <w:spacing w:after="0" w:line="360" w:lineRule="auto"/>
        <w:ind w:firstLine="567"/>
        <w:jc w:val="both"/>
        <w:rPr>
          <w:rFonts w:ascii="Times New Roman" w:hAnsi="Times New Roman"/>
          <w:sz w:val="24"/>
          <w:szCs w:val="24"/>
          <w:lang w:val="uk-UA"/>
        </w:rPr>
      </w:pPr>
    </w:p>
    <w:p w:rsidR="00996808" w:rsidRPr="00B10F56" w:rsidRDefault="005A5A6D"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При умові, що електроживлення системи протипожежного захисту буде резервуватись від незалежного автономного джерела з акумуляторними батареями та інверторами напруги, об’єкт буде мати складну послідовно-паралельну структуру.</w:t>
      </w:r>
      <w:r w:rsidR="00327763" w:rsidRPr="00B10F56">
        <w:rPr>
          <w:rFonts w:ascii="Times New Roman" w:hAnsi="Times New Roman"/>
          <w:sz w:val="24"/>
          <w:szCs w:val="24"/>
          <w:lang w:val="uk-UA"/>
        </w:rPr>
        <w:t xml:space="preserve"> Логічні схеми з’єднань елементів автономного резервного живлення з двома інверторами напруги </w:t>
      </w:r>
      <w:r w:rsidR="00327763" w:rsidRPr="00B10F56">
        <w:rPr>
          <w:rFonts w:ascii="Times New Roman" w:hAnsi="Times New Roman"/>
          <w:i/>
          <w:sz w:val="24"/>
          <w:szCs w:val="24"/>
          <w:lang w:val="uk-UA"/>
        </w:rPr>
        <w:t xml:space="preserve">(К2АІН-АД) </w:t>
      </w:r>
      <w:r w:rsidR="00327763" w:rsidRPr="00B10F56">
        <w:rPr>
          <w:rFonts w:ascii="Times New Roman" w:hAnsi="Times New Roman"/>
          <w:sz w:val="24"/>
          <w:szCs w:val="24"/>
          <w:lang w:val="uk-UA"/>
        </w:rPr>
        <w:t>та з чотирма інверторами напруги (</w:t>
      </w:r>
      <w:r w:rsidR="00327763" w:rsidRPr="00B10F56">
        <w:rPr>
          <w:rFonts w:ascii="Times New Roman" w:hAnsi="Times New Roman"/>
          <w:i/>
          <w:sz w:val="24"/>
          <w:szCs w:val="24"/>
          <w:lang w:val="uk-UA"/>
        </w:rPr>
        <w:t>2К2АІН-АД)</w:t>
      </w:r>
      <w:r w:rsidR="00327763" w:rsidRPr="00B10F56">
        <w:rPr>
          <w:rFonts w:ascii="Times New Roman" w:hAnsi="Times New Roman"/>
          <w:sz w:val="24"/>
          <w:szCs w:val="24"/>
          <w:lang w:val="uk-UA"/>
        </w:rPr>
        <w:t xml:space="preserve"> [6] показано відповідно на рис.</w:t>
      </w:r>
      <w:r w:rsidR="00C63627" w:rsidRPr="00B10F56">
        <w:rPr>
          <w:rFonts w:ascii="Times New Roman" w:hAnsi="Times New Roman"/>
          <w:sz w:val="24"/>
          <w:szCs w:val="24"/>
          <w:lang w:val="uk-UA"/>
        </w:rPr>
        <w:t>3</w:t>
      </w:r>
      <w:r w:rsidR="00327763" w:rsidRPr="00B10F56">
        <w:rPr>
          <w:rFonts w:ascii="Times New Roman" w:hAnsi="Times New Roman"/>
          <w:sz w:val="24"/>
          <w:szCs w:val="24"/>
          <w:lang w:val="uk-UA"/>
        </w:rPr>
        <w:t xml:space="preserve"> і рис.</w:t>
      </w:r>
      <w:r w:rsidR="006811E7" w:rsidRPr="00B10F56">
        <w:rPr>
          <w:rFonts w:ascii="Times New Roman" w:hAnsi="Times New Roman"/>
          <w:sz w:val="24"/>
          <w:szCs w:val="24"/>
          <w:lang w:val="uk-UA"/>
        </w:rPr>
        <w:t>4</w:t>
      </w:r>
    </w:p>
    <w:p w:rsidR="00327763" w:rsidRPr="00B10F56" w:rsidRDefault="00327763" w:rsidP="005758E6">
      <w:pPr>
        <w:spacing w:after="0" w:line="360" w:lineRule="auto"/>
        <w:ind w:firstLine="567"/>
        <w:jc w:val="both"/>
        <w:rPr>
          <w:rFonts w:ascii="Times New Roman" w:hAnsi="Times New Roman"/>
          <w:sz w:val="24"/>
          <w:szCs w:val="24"/>
          <w:lang w:val="uk-UA"/>
        </w:rPr>
      </w:pPr>
    </w:p>
    <w:p w:rsidR="00327763" w:rsidRPr="00B10F56" w:rsidRDefault="002D12DE" w:rsidP="00327763">
      <w:pPr>
        <w:spacing w:after="0" w:line="360" w:lineRule="auto"/>
        <w:ind w:firstLine="567"/>
        <w:jc w:val="center"/>
        <w:rPr>
          <w:rFonts w:ascii="Times New Roman" w:hAnsi="Times New Roman"/>
          <w:sz w:val="24"/>
          <w:szCs w:val="24"/>
          <w:lang w:val="uk-UA"/>
        </w:rPr>
      </w:pPr>
      <w:r w:rsidRPr="00B10F56">
        <w:object w:dxaOrig="6523" w:dyaOrig="1995">
          <v:shape id="_x0000_i1039" type="#_x0000_t75" style="width:279.95pt;height:85.45pt" o:ole="">
            <v:imagedata r:id="rId34" o:title=""/>
          </v:shape>
          <o:OLEObject Type="Embed" ProgID="Visio.Drawing.11" ShapeID="_x0000_i1039" DrawAspect="Content" ObjectID="_1713095421" r:id="rId35"/>
        </w:object>
      </w:r>
    </w:p>
    <w:p w:rsidR="00996808" w:rsidRPr="00B10F56" w:rsidRDefault="00327763" w:rsidP="00327763">
      <w:pPr>
        <w:spacing w:after="0" w:line="360" w:lineRule="auto"/>
        <w:ind w:firstLine="567"/>
        <w:jc w:val="center"/>
        <w:rPr>
          <w:rFonts w:ascii="Times New Roman" w:hAnsi="Times New Roman"/>
          <w:i/>
          <w:sz w:val="24"/>
          <w:szCs w:val="24"/>
          <w:lang w:val="uk-UA"/>
        </w:rPr>
      </w:pPr>
      <w:r w:rsidRPr="00B10F56">
        <w:rPr>
          <w:rFonts w:ascii="Times New Roman" w:hAnsi="Times New Roman"/>
          <w:b/>
          <w:i/>
          <w:sz w:val="24"/>
          <w:szCs w:val="24"/>
          <w:lang w:val="uk-UA"/>
        </w:rPr>
        <w:t xml:space="preserve">Рисунок </w:t>
      </w:r>
      <w:r w:rsidR="006811E7" w:rsidRPr="00B10F56">
        <w:rPr>
          <w:rFonts w:ascii="Times New Roman" w:hAnsi="Times New Roman"/>
          <w:b/>
          <w:i/>
          <w:sz w:val="24"/>
          <w:szCs w:val="24"/>
          <w:lang w:val="uk-UA"/>
        </w:rPr>
        <w:t>3</w:t>
      </w:r>
      <w:r w:rsidRPr="00B10F56">
        <w:rPr>
          <w:rFonts w:ascii="Times New Roman" w:hAnsi="Times New Roman"/>
          <w:sz w:val="24"/>
          <w:szCs w:val="24"/>
          <w:lang w:val="uk-UA"/>
        </w:rPr>
        <w:t>–</w:t>
      </w:r>
      <w:r w:rsidRPr="00B10F56">
        <w:rPr>
          <w:rFonts w:ascii="Times New Roman" w:hAnsi="Times New Roman"/>
          <w:i/>
          <w:sz w:val="24"/>
          <w:szCs w:val="24"/>
          <w:lang w:val="uk-UA"/>
        </w:rPr>
        <w:t xml:space="preserve"> Логічна схема з’єднань К2АІН-АД</w:t>
      </w:r>
    </w:p>
    <w:p w:rsidR="00327763" w:rsidRPr="00B10F56" w:rsidRDefault="002D12DE" w:rsidP="00327763">
      <w:pPr>
        <w:spacing w:after="0" w:line="360" w:lineRule="auto"/>
        <w:ind w:firstLine="567"/>
        <w:jc w:val="center"/>
        <w:rPr>
          <w:rFonts w:ascii="Times New Roman" w:hAnsi="Times New Roman"/>
          <w:sz w:val="24"/>
          <w:szCs w:val="24"/>
          <w:lang w:val="uk-UA"/>
        </w:rPr>
      </w:pPr>
      <w:r w:rsidRPr="00B10F56">
        <w:object w:dxaOrig="7276" w:dyaOrig="3200">
          <v:shape id="_x0000_i1040" type="#_x0000_t75" style="width:286.95pt;height:126.25pt" o:ole="">
            <v:imagedata r:id="rId36" o:title=""/>
          </v:shape>
          <o:OLEObject Type="Embed" ProgID="Visio.Drawing.11" ShapeID="_x0000_i1040" DrawAspect="Content" ObjectID="_1713095422" r:id="rId37"/>
        </w:object>
      </w:r>
    </w:p>
    <w:p w:rsidR="000B71EE" w:rsidRPr="00B10F56" w:rsidRDefault="000B71EE" w:rsidP="000B71EE">
      <w:pPr>
        <w:spacing w:after="0" w:line="360" w:lineRule="auto"/>
        <w:ind w:firstLine="567"/>
        <w:jc w:val="center"/>
        <w:rPr>
          <w:rFonts w:ascii="Times New Roman" w:hAnsi="Times New Roman"/>
          <w:i/>
          <w:sz w:val="24"/>
          <w:szCs w:val="24"/>
          <w:lang w:val="uk-UA"/>
        </w:rPr>
      </w:pPr>
      <w:r w:rsidRPr="00B10F56">
        <w:rPr>
          <w:rFonts w:ascii="Times New Roman" w:hAnsi="Times New Roman"/>
          <w:b/>
          <w:i/>
          <w:sz w:val="24"/>
          <w:szCs w:val="24"/>
          <w:lang w:val="uk-UA"/>
        </w:rPr>
        <w:t xml:space="preserve">Рисунок </w:t>
      </w:r>
      <w:r w:rsidR="006811E7" w:rsidRPr="00B10F56">
        <w:rPr>
          <w:rFonts w:ascii="Times New Roman" w:hAnsi="Times New Roman"/>
          <w:b/>
          <w:i/>
          <w:sz w:val="24"/>
          <w:szCs w:val="24"/>
          <w:lang w:val="uk-UA"/>
        </w:rPr>
        <w:t>4</w:t>
      </w:r>
      <w:r w:rsidRPr="00B10F56">
        <w:rPr>
          <w:rFonts w:ascii="Times New Roman" w:hAnsi="Times New Roman"/>
          <w:sz w:val="24"/>
          <w:szCs w:val="24"/>
          <w:lang w:val="uk-UA"/>
        </w:rPr>
        <w:t>–</w:t>
      </w:r>
      <w:r w:rsidRPr="00B10F56">
        <w:rPr>
          <w:rFonts w:ascii="Times New Roman" w:hAnsi="Times New Roman"/>
          <w:i/>
          <w:sz w:val="24"/>
          <w:szCs w:val="24"/>
          <w:lang w:val="uk-UA"/>
        </w:rPr>
        <w:t xml:space="preserve"> Логічна схема з’єднань 2К2АІН-АД</w:t>
      </w:r>
    </w:p>
    <w:p w:rsidR="00996808" w:rsidRPr="00B10F56" w:rsidRDefault="00996808" w:rsidP="005758E6">
      <w:pPr>
        <w:spacing w:after="0" w:line="360" w:lineRule="auto"/>
        <w:ind w:firstLine="567"/>
        <w:jc w:val="both"/>
        <w:rPr>
          <w:rFonts w:ascii="Times New Roman" w:hAnsi="Times New Roman"/>
          <w:sz w:val="24"/>
          <w:szCs w:val="24"/>
          <w:lang w:val="uk-UA"/>
        </w:rPr>
      </w:pPr>
    </w:p>
    <w:p w:rsidR="002750C9" w:rsidRPr="00B10F56" w:rsidRDefault="002750C9"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Враховуючи той факт, що при відмові будь якого елемента резервного джерела живлення воно не буде формувати напругу з необхідними параметрами, тому можна вважати, що у такому випадку резервне джерело не буде виконувати свої функції, тому </w:t>
      </w:r>
      <w:r w:rsidRPr="00B10F56">
        <w:rPr>
          <w:rFonts w:ascii="Times New Roman" w:hAnsi="Times New Roman"/>
          <w:sz w:val="24"/>
          <w:szCs w:val="24"/>
          <w:lang w:val="uk-UA"/>
        </w:rPr>
        <w:lastRenderedPageBreak/>
        <w:t>з’єднання елементів резервного джерела електроживлення систем протипожежного захисту, можна розглядати як послідовне.</w:t>
      </w:r>
    </w:p>
    <w:p w:rsidR="002750C9" w:rsidRPr="00B10F56" w:rsidRDefault="002750C9" w:rsidP="005758E6">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Враховуючи вищевказане, функція надійності джерела електроживлення системи протипожежного захисту з ре</w:t>
      </w:r>
      <w:r w:rsidR="006E04B8" w:rsidRPr="00B10F56">
        <w:rPr>
          <w:rFonts w:ascii="Times New Roman" w:hAnsi="Times New Roman"/>
          <w:sz w:val="24"/>
          <w:szCs w:val="24"/>
          <w:lang w:val="uk-UA"/>
        </w:rPr>
        <w:t>зервуванням від блоку акумуляторних батарей (ББ) та двох інверторів напруги (АІН (</w:t>
      </w:r>
      <w:r w:rsidR="006E04B8" w:rsidRPr="00B10F56">
        <w:rPr>
          <w:rFonts w:ascii="Times New Roman" w:hAnsi="Times New Roman"/>
          <w:i/>
          <w:sz w:val="24"/>
          <w:szCs w:val="24"/>
          <w:lang w:val="uk-UA"/>
        </w:rPr>
        <w:t>К2АІН-АД))</w:t>
      </w:r>
      <w:r w:rsidR="006811E7" w:rsidRPr="00B10F56">
        <w:rPr>
          <w:rFonts w:ascii="Times New Roman" w:hAnsi="Times New Roman"/>
          <w:sz w:val="24"/>
          <w:szCs w:val="24"/>
          <w:lang w:val="en-US"/>
        </w:rPr>
        <w:t>P</w:t>
      </w:r>
      <w:r w:rsidR="006811E7" w:rsidRPr="00B10F56">
        <w:rPr>
          <w:rFonts w:ascii="Times New Roman" w:hAnsi="Times New Roman"/>
          <w:sz w:val="24"/>
          <w:szCs w:val="24"/>
          <w:lang w:val="uk-UA"/>
        </w:rPr>
        <w:t>2(</w:t>
      </w:r>
      <w:r w:rsidR="006811E7" w:rsidRPr="00B10F56">
        <w:rPr>
          <w:rFonts w:ascii="Times New Roman" w:hAnsi="Times New Roman"/>
          <w:sz w:val="24"/>
          <w:szCs w:val="24"/>
          <w:lang w:val="en-US"/>
        </w:rPr>
        <w:t>t</w:t>
      </w:r>
      <w:r w:rsidR="006811E7" w:rsidRPr="00B10F56">
        <w:rPr>
          <w:rFonts w:ascii="Times New Roman" w:hAnsi="Times New Roman"/>
          <w:sz w:val="24"/>
          <w:szCs w:val="24"/>
          <w:lang w:val="uk-UA"/>
        </w:rPr>
        <w:t>)</w:t>
      </w:r>
      <w:r w:rsidR="006E04B8" w:rsidRPr="00B10F56">
        <w:rPr>
          <w:rFonts w:ascii="Times New Roman" w:hAnsi="Times New Roman"/>
          <w:sz w:val="24"/>
          <w:szCs w:val="24"/>
          <w:lang w:val="uk-UA"/>
        </w:rPr>
        <w:t xml:space="preserve">буде визначатись як добуток функцій надійності перемикача </w:t>
      </w:r>
      <w:r w:rsidR="006E04B8" w:rsidRPr="00B10F56">
        <w:rPr>
          <w:rFonts w:ascii="Times New Roman" w:hAnsi="Times New Roman"/>
          <w:sz w:val="24"/>
          <w:szCs w:val="24"/>
          <w:lang w:val="en-US"/>
        </w:rPr>
        <w:t>P</w:t>
      </w:r>
      <w:r w:rsidR="006E04B8" w:rsidRPr="00B10F56">
        <w:rPr>
          <w:rFonts w:ascii="Times New Roman" w:hAnsi="Times New Roman"/>
          <w:sz w:val="24"/>
          <w:szCs w:val="24"/>
          <w:vertAlign w:val="subscript"/>
          <w:lang w:val="uk-UA"/>
        </w:rPr>
        <w:t>п</w:t>
      </w:r>
      <w:r w:rsidR="006E04B8" w:rsidRPr="00B10F56">
        <w:rPr>
          <w:rFonts w:ascii="Times New Roman" w:hAnsi="Times New Roman"/>
          <w:sz w:val="24"/>
          <w:szCs w:val="24"/>
          <w:lang w:val="uk-UA"/>
        </w:rPr>
        <w:t>(</w:t>
      </w:r>
      <w:r w:rsidR="006E04B8" w:rsidRPr="00B10F56">
        <w:rPr>
          <w:rFonts w:ascii="Times New Roman" w:hAnsi="Times New Roman"/>
          <w:sz w:val="24"/>
          <w:szCs w:val="24"/>
          <w:lang w:val="en-US"/>
        </w:rPr>
        <w:t>t</w:t>
      </w:r>
      <w:r w:rsidR="006E04B8" w:rsidRPr="00B10F56">
        <w:rPr>
          <w:rFonts w:ascii="Times New Roman" w:hAnsi="Times New Roman"/>
          <w:sz w:val="24"/>
          <w:szCs w:val="24"/>
          <w:lang w:val="uk-UA"/>
        </w:rPr>
        <w:t xml:space="preserve">), основного джерела </w:t>
      </w:r>
      <w:r w:rsidR="006E04B8" w:rsidRPr="00B10F56">
        <w:rPr>
          <w:rFonts w:ascii="Times New Roman" w:hAnsi="Times New Roman"/>
          <w:sz w:val="24"/>
          <w:szCs w:val="24"/>
          <w:lang w:val="en-US"/>
        </w:rPr>
        <w:t>P</w:t>
      </w:r>
      <w:r w:rsidR="006E04B8" w:rsidRPr="00B10F56">
        <w:rPr>
          <w:rFonts w:ascii="Times New Roman" w:hAnsi="Times New Roman"/>
          <w:sz w:val="24"/>
          <w:szCs w:val="24"/>
          <w:vertAlign w:val="subscript"/>
          <w:lang w:val="uk-UA"/>
        </w:rPr>
        <w:t>ж</w:t>
      </w:r>
      <w:r w:rsidR="006E04B8" w:rsidRPr="00B10F56">
        <w:rPr>
          <w:rFonts w:ascii="Times New Roman" w:hAnsi="Times New Roman"/>
          <w:sz w:val="24"/>
          <w:szCs w:val="24"/>
          <w:lang w:val="uk-UA"/>
        </w:rPr>
        <w:t>(</w:t>
      </w:r>
      <w:r w:rsidR="006E04B8" w:rsidRPr="00B10F56">
        <w:rPr>
          <w:rFonts w:ascii="Times New Roman" w:hAnsi="Times New Roman"/>
          <w:sz w:val="24"/>
          <w:szCs w:val="24"/>
          <w:lang w:val="en-US"/>
        </w:rPr>
        <w:t>t</w:t>
      </w:r>
      <w:r w:rsidR="006E04B8" w:rsidRPr="00B10F56">
        <w:rPr>
          <w:rFonts w:ascii="Times New Roman" w:hAnsi="Times New Roman"/>
          <w:sz w:val="24"/>
          <w:szCs w:val="24"/>
          <w:lang w:val="uk-UA"/>
        </w:rPr>
        <w:t xml:space="preserve">) та резервного джерела електроживлення </w:t>
      </w:r>
      <w:r w:rsidR="006E04B8" w:rsidRPr="00B10F56">
        <w:rPr>
          <w:rFonts w:ascii="Times New Roman" w:hAnsi="Times New Roman"/>
          <w:sz w:val="24"/>
          <w:szCs w:val="24"/>
          <w:lang w:val="en-US"/>
        </w:rPr>
        <w:t>P</w:t>
      </w:r>
      <w:r w:rsidR="006E04B8" w:rsidRPr="00B10F56">
        <w:rPr>
          <w:rFonts w:ascii="Times New Roman" w:hAnsi="Times New Roman"/>
          <w:sz w:val="24"/>
          <w:szCs w:val="24"/>
          <w:vertAlign w:val="subscript"/>
          <w:lang w:val="uk-UA"/>
        </w:rPr>
        <w:t>р1</w:t>
      </w:r>
      <w:r w:rsidR="006E04B8" w:rsidRPr="00B10F56">
        <w:rPr>
          <w:rFonts w:ascii="Times New Roman" w:hAnsi="Times New Roman"/>
          <w:sz w:val="24"/>
          <w:szCs w:val="24"/>
          <w:lang w:val="uk-UA"/>
        </w:rPr>
        <w:t>(</w:t>
      </w:r>
      <w:r w:rsidR="006E04B8" w:rsidRPr="00B10F56">
        <w:rPr>
          <w:rFonts w:ascii="Times New Roman" w:hAnsi="Times New Roman"/>
          <w:sz w:val="24"/>
          <w:szCs w:val="24"/>
          <w:lang w:val="en-US"/>
        </w:rPr>
        <w:t>t</w:t>
      </w:r>
      <w:r w:rsidR="006E04B8" w:rsidRPr="00B10F56">
        <w:rPr>
          <w:rFonts w:ascii="Times New Roman" w:hAnsi="Times New Roman"/>
          <w:sz w:val="24"/>
          <w:szCs w:val="24"/>
          <w:lang w:val="uk-UA"/>
        </w:rPr>
        <w:t>) і мати вигляд</w:t>
      </w:r>
    </w:p>
    <w:p w:rsidR="00996808" w:rsidRPr="00B10F56" w:rsidRDefault="006E04B8" w:rsidP="006E04B8">
      <w:pPr>
        <w:spacing w:after="0" w:line="360" w:lineRule="auto"/>
        <w:ind w:firstLine="567"/>
        <w:jc w:val="right"/>
        <w:rPr>
          <w:rFonts w:ascii="Times New Roman" w:hAnsi="Times New Roman"/>
          <w:sz w:val="24"/>
          <w:szCs w:val="24"/>
          <w:lang w:val="uk-UA"/>
        </w:rPr>
      </w:pPr>
      <w:proofErr w:type="gramStart"/>
      <w:r w:rsidRPr="00B10F56">
        <w:rPr>
          <w:rFonts w:ascii="Times New Roman" w:hAnsi="Times New Roman"/>
          <w:sz w:val="24"/>
          <w:szCs w:val="24"/>
          <w:lang w:val="en-US"/>
        </w:rPr>
        <w:t>P</w:t>
      </w:r>
      <w:r w:rsidR="006811E7" w:rsidRPr="00B10F56">
        <w:rPr>
          <w:rFonts w:ascii="Times New Roman" w:hAnsi="Times New Roman"/>
          <w:sz w:val="24"/>
          <w:szCs w:val="24"/>
          <w:lang w:val="uk-UA"/>
        </w:rPr>
        <w:t>2</w:t>
      </w:r>
      <w:r w:rsidRPr="00B10F56">
        <w:rPr>
          <w:rFonts w:ascii="Times New Roman" w:hAnsi="Times New Roman"/>
          <w:sz w:val="24"/>
          <w:szCs w:val="24"/>
          <w:lang w:val="uk-UA"/>
        </w:rPr>
        <w:t>(</w:t>
      </w:r>
      <w:proofErr w:type="gramEnd"/>
      <w:r w:rsidRPr="00B10F56">
        <w:rPr>
          <w:rFonts w:ascii="Times New Roman" w:hAnsi="Times New Roman"/>
          <w:sz w:val="24"/>
          <w:szCs w:val="24"/>
          <w:lang w:val="en-US"/>
        </w:rPr>
        <w:t>t</w:t>
      </w:r>
      <w:r w:rsidRPr="00B10F56">
        <w:rPr>
          <w:rFonts w:ascii="Times New Roman" w:hAnsi="Times New Roman"/>
          <w:sz w:val="24"/>
          <w:szCs w:val="24"/>
          <w:lang w:val="uk-UA"/>
        </w:rPr>
        <w:t xml:space="preserve">)= </w:t>
      </w:r>
      <w:r w:rsidRPr="00B10F56">
        <w:rPr>
          <w:rFonts w:ascii="Times New Roman" w:hAnsi="Times New Roman"/>
          <w:sz w:val="24"/>
          <w:szCs w:val="24"/>
          <w:lang w:val="en-US"/>
        </w:rPr>
        <w:t>P</w:t>
      </w:r>
      <w:r w:rsidRPr="00B10F56">
        <w:rPr>
          <w:rFonts w:ascii="Times New Roman" w:hAnsi="Times New Roman"/>
          <w:sz w:val="24"/>
          <w:szCs w:val="24"/>
          <w:vertAlign w:val="subscript"/>
          <w:lang w:val="uk-UA"/>
        </w:rPr>
        <w:t>ж</w:t>
      </w:r>
      <w:r w:rsidRPr="00B10F56">
        <w:rPr>
          <w:rFonts w:ascii="Times New Roman" w:hAnsi="Times New Roman"/>
          <w:sz w:val="24"/>
          <w:szCs w:val="24"/>
          <w:lang w:val="uk-UA"/>
        </w:rPr>
        <w:t>(</w:t>
      </w:r>
      <w:r w:rsidRPr="00B10F56">
        <w:rPr>
          <w:rFonts w:ascii="Times New Roman" w:hAnsi="Times New Roman"/>
          <w:sz w:val="24"/>
          <w:szCs w:val="24"/>
          <w:lang w:val="en-US"/>
        </w:rPr>
        <w:t>t</w:t>
      </w:r>
      <w:r w:rsidRPr="00B10F56">
        <w:rPr>
          <w:rFonts w:ascii="Times New Roman" w:hAnsi="Times New Roman"/>
          <w:sz w:val="24"/>
          <w:szCs w:val="24"/>
          <w:lang w:val="uk-UA"/>
        </w:rPr>
        <w:t xml:space="preserve">) · </w:t>
      </w:r>
      <w:r w:rsidR="006811E7" w:rsidRPr="00B10F56">
        <w:rPr>
          <w:rFonts w:ascii="Times New Roman" w:hAnsi="Times New Roman"/>
          <w:sz w:val="24"/>
          <w:szCs w:val="24"/>
          <w:lang w:val="en-US"/>
        </w:rPr>
        <w:t>P</w:t>
      </w:r>
      <w:r w:rsidR="006811E7" w:rsidRPr="00B10F56">
        <w:rPr>
          <w:rFonts w:ascii="Times New Roman" w:hAnsi="Times New Roman"/>
          <w:sz w:val="24"/>
          <w:szCs w:val="24"/>
          <w:vertAlign w:val="subscript"/>
          <w:lang w:val="uk-UA"/>
        </w:rPr>
        <w:t>р1</w:t>
      </w:r>
      <w:r w:rsidR="006811E7" w:rsidRPr="00B10F56">
        <w:rPr>
          <w:rFonts w:ascii="Times New Roman" w:hAnsi="Times New Roman"/>
          <w:sz w:val="24"/>
          <w:szCs w:val="24"/>
          <w:lang w:val="uk-UA"/>
        </w:rPr>
        <w:t>(</w:t>
      </w:r>
      <w:r w:rsidR="006811E7" w:rsidRPr="00B10F56">
        <w:rPr>
          <w:rFonts w:ascii="Times New Roman" w:hAnsi="Times New Roman"/>
          <w:sz w:val="24"/>
          <w:szCs w:val="24"/>
          <w:lang w:val="en-US"/>
        </w:rPr>
        <w:t>t</w:t>
      </w:r>
      <w:r w:rsidR="006811E7" w:rsidRPr="00B10F56">
        <w:rPr>
          <w:rFonts w:ascii="Times New Roman" w:hAnsi="Times New Roman"/>
          <w:sz w:val="24"/>
          <w:szCs w:val="24"/>
          <w:lang w:val="uk-UA"/>
        </w:rPr>
        <w:t xml:space="preserve">)  </w:t>
      </w:r>
      <w:r w:rsidRPr="00B10F56">
        <w:rPr>
          <w:rFonts w:ascii="Times New Roman" w:hAnsi="Times New Roman"/>
          <w:sz w:val="24"/>
          <w:szCs w:val="24"/>
          <w:lang w:val="uk-UA"/>
        </w:rPr>
        <w:t xml:space="preserve">· </w:t>
      </w:r>
      <w:r w:rsidR="006811E7" w:rsidRPr="00B10F56">
        <w:rPr>
          <w:rFonts w:ascii="Times New Roman" w:hAnsi="Times New Roman"/>
          <w:sz w:val="24"/>
          <w:szCs w:val="24"/>
          <w:lang w:val="en-US"/>
        </w:rPr>
        <w:t>P</w:t>
      </w:r>
      <w:r w:rsidR="006811E7" w:rsidRPr="00B10F56">
        <w:rPr>
          <w:rFonts w:ascii="Times New Roman" w:hAnsi="Times New Roman"/>
          <w:sz w:val="24"/>
          <w:szCs w:val="24"/>
          <w:vertAlign w:val="subscript"/>
          <w:lang w:val="uk-UA"/>
        </w:rPr>
        <w:t>п</w:t>
      </w:r>
      <w:r w:rsidR="006811E7" w:rsidRPr="00B10F56">
        <w:rPr>
          <w:rFonts w:ascii="Times New Roman" w:hAnsi="Times New Roman"/>
          <w:sz w:val="24"/>
          <w:szCs w:val="24"/>
          <w:lang w:val="uk-UA"/>
        </w:rPr>
        <w:t>(</w:t>
      </w:r>
      <w:r w:rsidR="006811E7" w:rsidRPr="00B10F56">
        <w:rPr>
          <w:rFonts w:ascii="Times New Roman" w:hAnsi="Times New Roman"/>
          <w:sz w:val="24"/>
          <w:szCs w:val="24"/>
          <w:lang w:val="en-US"/>
        </w:rPr>
        <w:t>t</w:t>
      </w:r>
      <w:r w:rsidR="006811E7" w:rsidRPr="00B10F56">
        <w:rPr>
          <w:rFonts w:ascii="Times New Roman" w:hAnsi="Times New Roman"/>
          <w:sz w:val="24"/>
          <w:szCs w:val="24"/>
          <w:lang w:val="uk-UA"/>
        </w:rPr>
        <w:t xml:space="preserve">) </w:t>
      </w:r>
      <w:r w:rsidRPr="00B10F56">
        <w:rPr>
          <w:rFonts w:ascii="Times New Roman" w:hAnsi="Times New Roman"/>
          <w:sz w:val="24"/>
          <w:szCs w:val="24"/>
          <w:lang w:val="uk-UA"/>
        </w:rPr>
        <w:t xml:space="preserve">                                                   (10)</w:t>
      </w:r>
    </w:p>
    <w:p w:rsidR="00F4435D" w:rsidRPr="00B10F56" w:rsidRDefault="00F4435D" w:rsidP="006811E7">
      <w:pPr>
        <w:spacing w:after="0" w:line="360" w:lineRule="auto"/>
        <w:ind w:firstLine="567"/>
        <w:jc w:val="both"/>
        <w:rPr>
          <w:rFonts w:ascii="Times New Roman" w:hAnsi="Times New Roman"/>
          <w:sz w:val="24"/>
          <w:szCs w:val="24"/>
          <w:lang w:val="uk-UA"/>
        </w:rPr>
      </w:pPr>
    </w:p>
    <w:p w:rsidR="006811E7" w:rsidRPr="00B10F56" w:rsidRDefault="006811E7" w:rsidP="006811E7">
      <w:pPr>
        <w:spacing w:after="0" w:line="360" w:lineRule="auto"/>
        <w:ind w:firstLine="567"/>
        <w:jc w:val="both"/>
        <w:rPr>
          <w:rFonts w:ascii="Times New Roman" w:hAnsi="Times New Roman"/>
          <w:sz w:val="24"/>
          <w:szCs w:val="24"/>
          <w:lang w:val="uk-UA"/>
        </w:rPr>
      </w:pPr>
      <w:r w:rsidRPr="00B10F56">
        <w:rPr>
          <w:rFonts w:ascii="Times New Roman" w:hAnsi="Times New Roman"/>
          <w:sz w:val="24"/>
          <w:szCs w:val="24"/>
          <w:lang w:val="uk-UA"/>
        </w:rPr>
        <w:t xml:space="preserve">Провівши аналогічні розрахунки і підставивши значення у (8), (9), (10) отримаємо значення функції надійності джерела </w:t>
      </w:r>
      <w:r w:rsidRPr="00B10F56">
        <w:rPr>
          <w:rFonts w:ascii="Times New Roman" w:hAnsi="Times New Roman"/>
          <w:sz w:val="24"/>
          <w:szCs w:val="24"/>
          <w:lang w:val="en-US"/>
        </w:rPr>
        <w:t>P</w:t>
      </w:r>
      <w:r w:rsidRPr="00B10F56">
        <w:rPr>
          <w:rFonts w:ascii="Times New Roman" w:hAnsi="Times New Roman"/>
          <w:sz w:val="24"/>
          <w:szCs w:val="24"/>
          <w:lang w:val="uk-UA"/>
        </w:rPr>
        <w:t>2(</w:t>
      </w:r>
      <w:r w:rsidRPr="00B10F56">
        <w:rPr>
          <w:rFonts w:ascii="Times New Roman" w:hAnsi="Times New Roman"/>
          <w:sz w:val="24"/>
          <w:szCs w:val="24"/>
          <w:lang w:val="en-US"/>
        </w:rPr>
        <w:t>t</w:t>
      </w:r>
      <w:r w:rsidRPr="00B10F56">
        <w:rPr>
          <w:rFonts w:ascii="Times New Roman" w:hAnsi="Times New Roman"/>
          <w:sz w:val="24"/>
          <w:szCs w:val="24"/>
          <w:lang w:val="uk-UA"/>
        </w:rPr>
        <w:t>)</w:t>
      </w:r>
      <w:r w:rsidR="00A365E2" w:rsidRPr="00B10F56">
        <w:rPr>
          <w:rFonts w:ascii="Times New Roman" w:hAnsi="Times New Roman"/>
          <w:sz w:val="24"/>
          <w:szCs w:val="24"/>
          <w:lang w:val="uk-UA"/>
        </w:rPr>
        <w:t xml:space="preserve"> [2, 3, 6]</w:t>
      </w:r>
    </w:p>
    <w:p w:rsidR="00F4435D" w:rsidRPr="00B10F56" w:rsidRDefault="00F4435D" w:rsidP="006811E7">
      <w:pPr>
        <w:spacing w:after="0" w:line="360" w:lineRule="auto"/>
        <w:ind w:firstLine="567"/>
        <w:jc w:val="both"/>
        <w:rPr>
          <w:rFonts w:ascii="Times New Roman" w:hAnsi="Times New Roman"/>
          <w:sz w:val="24"/>
          <w:szCs w:val="24"/>
          <w:lang w:val="uk-UA"/>
        </w:rPr>
      </w:pPr>
    </w:p>
    <w:p w:rsidR="006811E7" w:rsidRPr="00B10F56" w:rsidRDefault="006811E7" w:rsidP="006811E7">
      <w:pPr>
        <w:spacing w:after="0" w:line="360" w:lineRule="auto"/>
        <w:ind w:firstLine="567"/>
        <w:jc w:val="center"/>
        <w:rPr>
          <w:rFonts w:ascii="Times New Roman" w:hAnsi="Times New Roman"/>
          <w:sz w:val="24"/>
          <w:szCs w:val="24"/>
          <w:lang w:val="en-US"/>
        </w:rPr>
      </w:pPr>
      <w:proofErr w:type="gramStart"/>
      <w:r w:rsidRPr="00B10F56">
        <w:rPr>
          <w:rFonts w:ascii="Times New Roman" w:hAnsi="Times New Roman"/>
          <w:sz w:val="24"/>
          <w:szCs w:val="24"/>
          <w:lang w:val="en-US"/>
        </w:rPr>
        <w:t>P</w:t>
      </w:r>
      <w:r w:rsidRPr="00B10F56">
        <w:rPr>
          <w:rFonts w:ascii="Times New Roman" w:hAnsi="Times New Roman"/>
          <w:sz w:val="24"/>
          <w:szCs w:val="24"/>
          <w:lang w:val="uk-UA"/>
        </w:rPr>
        <w:t>2(</w:t>
      </w:r>
      <w:proofErr w:type="gramEnd"/>
      <w:r w:rsidRPr="00B10F56">
        <w:rPr>
          <w:rFonts w:ascii="Times New Roman" w:hAnsi="Times New Roman"/>
          <w:sz w:val="24"/>
          <w:szCs w:val="24"/>
          <w:lang w:val="en-US"/>
        </w:rPr>
        <w:t>t</w:t>
      </w:r>
      <w:r w:rsidRPr="00B10F56">
        <w:rPr>
          <w:rFonts w:ascii="Times New Roman" w:hAnsi="Times New Roman"/>
          <w:sz w:val="24"/>
          <w:szCs w:val="24"/>
          <w:lang w:val="uk-UA"/>
        </w:rPr>
        <w:t>)=(1-(1-ехр(-11.449·10</w:t>
      </w:r>
      <w:r w:rsidRPr="00B10F56">
        <w:rPr>
          <w:rFonts w:ascii="Times New Roman" w:hAnsi="Times New Roman"/>
          <w:sz w:val="24"/>
          <w:szCs w:val="24"/>
          <w:vertAlign w:val="superscript"/>
          <w:lang w:val="uk-UA"/>
        </w:rPr>
        <w:t>-6</w:t>
      </w:r>
      <w:r w:rsidRPr="00B10F56">
        <w:rPr>
          <w:rFonts w:ascii="Times New Roman" w:hAnsi="Times New Roman"/>
          <w:sz w:val="24"/>
          <w:szCs w:val="24"/>
          <w:lang w:val="en-US"/>
        </w:rPr>
        <w:t>t))</w:t>
      </w:r>
      <w:r w:rsidRPr="00B10F56">
        <w:rPr>
          <w:rFonts w:ascii="Times New Roman" w:hAnsi="Times New Roman"/>
          <w:sz w:val="24"/>
          <w:szCs w:val="24"/>
          <w:vertAlign w:val="superscript"/>
          <w:lang w:val="en-US"/>
        </w:rPr>
        <w:t>2</w:t>
      </w:r>
      <w:r w:rsidRPr="00B10F56">
        <w:rPr>
          <w:rFonts w:ascii="Times New Roman" w:hAnsi="Times New Roman"/>
          <w:sz w:val="24"/>
          <w:szCs w:val="24"/>
          <w:lang w:val="en-US"/>
        </w:rPr>
        <w:t>)</w:t>
      </w:r>
      <w:r w:rsidRPr="00B10F56">
        <w:rPr>
          <w:rFonts w:ascii="Times New Roman" w:hAnsi="Times New Roman"/>
          <w:sz w:val="24"/>
          <w:szCs w:val="24"/>
          <w:lang w:val="uk-UA"/>
        </w:rPr>
        <w:t xml:space="preserve"> ·</w:t>
      </w:r>
      <w:r w:rsidRPr="00B10F56">
        <w:rPr>
          <w:rFonts w:ascii="Times New Roman" w:hAnsi="Times New Roman"/>
          <w:sz w:val="24"/>
          <w:szCs w:val="24"/>
          <w:lang w:val="en-US"/>
        </w:rPr>
        <w:t>(exp</w:t>
      </w:r>
      <w:r w:rsidRPr="00B10F56">
        <w:rPr>
          <w:rFonts w:ascii="Times New Roman" w:hAnsi="Times New Roman"/>
          <w:sz w:val="24"/>
          <w:szCs w:val="24"/>
          <w:lang w:val="uk-UA"/>
        </w:rPr>
        <w:t>·</w:t>
      </w:r>
      <w:r w:rsidRPr="00B10F56">
        <w:rPr>
          <w:rFonts w:ascii="Times New Roman" w:hAnsi="Times New Roman"/>
          <w:sz w:val="24"/>
          <w:szCs w:val="24"/>
          <w:lang w:val="en-US"/>
        </w:rPr>
        <w:t>(-0.07</w:t>
      </w:r>
      <w:r w:rsidRPr="00B10F56">
        <w:rPr>
          <w:rFonts w:ascii="Times New Roman" w:hAnsi="Times New Roman"/>
          <w:sz w:val="24"/>
          <w:szCs w:val="24"/>
          <w:lang w:val="uk-UA"/>
        </w:rPr>
        <w:t>·</w:t>
      </w:r>
      <w:r w:rsidRPr="00B10F56">
        <w:rPr>
          <w:rFonts w:ascii="Times New Roman" w:hAnsi="Times New Roman"/>
          <w:sz w:val="24"/>
          <w:szCs w:val="24"/>
          <w:lang w:val="en-US"/>
        </w:rPr>
        <w:t>10</w:t>
      </w:r>
      <w:r w:rsidRPr="00B10F56">
        <w:rPr>
          <w:rFonts w:ascii="Times New Roman" w:hAnsi="Times New Roman"/>
          <w:sz w:val="24"/>
          <w:szCs w:val="24"/>
          <w:vertAlign w:val="superscript"/>
          <w:lang w:val="en-US"/>
        </w:rPr>
        <w:t>-6</w:t>
      </w:r>
      <w:r w:rsidRPr="00B10F56">
        <w:rPr>
          <w:rFonts w:ascii="Times New Roman" w:hAnsi="Times New Roman"/>
          <w:sz w:val="24"/>
          <w:szCs w:val="24"/>
          <w:lang w:val="en-US"/>
        </w:rPr>
        <w:t>t))</w:t>
      </w:r>
    </w:p>
    <w:p w:rsidR="00F4435D" w:rsidRPr="00B10F56" w:rsidRDefault="00F4435D" w:rsidP="005758E6">
      <w:pPr>
        <w:spacing w:after="0" w:line="360" w:lineRule="auto"/>
        <w:jc w:val="both"/>
        <w:rPr>
          <w:rFonts w:ascii="Times New Roman" w:hAnsi="Times New Roman"/>
          <w:sz w:val="24"/>
          <w:szCs w:val="24"/>
          <w:lang w:val="uk-UA"/>
        </w:rPr>
      </w:pPr>
    </w:p>
    <w:p w:rsidR="00CD213E" w:rsidRPr="00B10F56" w:rsidRDefault="00F4435D" w:rsidP="00F4435D">
      <w:pPr>
        <w:spacing w:after="0" w:line="360" w:lineRule="auto"/>
        <w:ind w:firstLine="540"/>
        <w:jc w:val="both"/>
        <w:rPr>
          <w:rFonts w:ascii="Times New Roman" w:hAnsi="Times New Roman"/>
          <w:sz w:val="24"/>
          <w:szCs w:val="24"/>
          <w:lang w:val="uk-UA"/>
        </w:rPr>
      </w:pPr>
      <w:r w:rsidRPr="00B10F56">
        <w:rPr>
          <w:rFonts w:ascii="Times New Roman" w:hAnsi="Times New Roman"/>
          <w:sz w:val="24"/>
          <w:szCs w:val="24"/>
          <w:lang w:val="uk-UA"/>
        </w:rPr>
        <w:t xml:space="preserve">За аналогічною послідовністю проводимо розрахунки для визначення функції надійності </w:t>
      </w:r>
      <w:r w:rsidRPr="00B10F56">
        <w:rPr>
          <w:rFonts w:ascii="Times New Roman" w:hAnsi="Times New Roman"/>
          <w:sz w:val="24"/>
          <w:szCs w:val="24"/>
          <w:lang w:val="en-US"/>
        </w:rPr>
        <w:t>P</w:t>
      </w:r>
      <w:r w:rsidRPr="00B10F56">
        <w:rPr>
          <w:rFonts w:ascii="Times New Roman" w:hAnsi="Times New Roman"/>
          <w:sz w:val="24"/>
          <w:szCs w:val="24"/>
          <w:lang w:val="uk-UA"/>
        </w:rPr>
        <w:t>2(</w:t>
      </w:r>
      <w:r w:rsidRPr="00B10F56">
        <w:rPr>
          <w:rFonts w:ascii="Times New Roman" w:hAnsi="Times New Roman"/>
          <w:sz w:val="24"/>
          <w:szCs w:val="24"/>
          <w:lang w:val="en-US"/>
        </w:rPr>
        <w:t>t</w:t>
      </w:r>
      <w:r w:rsidRPr="00B10F56">
        <w:rPr>
          <w:rFonts w:ascii="Times New Roman" w:hAnsi="Times New Roman"/>
          <w:sz w:val="24"/>
          <w:szCs w:val="24"/>
          <w:lang w:val="uk-UA"/>
        </w:rPr>
        <w:t xml:space="preserve">) для мережі живлення з резервуванням від акумуляторних батарей (ББ) та чотирьох інверторів напруги (АІН </w:t>
      </w:r>
      <w:r w:rsidRPr="00B10F56">
        <w:rPr>
          <w:rFonts w:ascii="Times New Roman" w:hAnsi="Times New Roman"/>
          <w:i/>
          <w:sz w:val="24"/>
          <w:szCs w:val="24"/>
          <w:lang w:val="uk-UA"/>
        </w:rPr>
        <w:t>(2К2АІН-АД))</w:t>
      </w:r>
    </w:p>
    <w:p w:rsidR="00DE22EF" w:rsidRPr="00B10F56" w:rsidRDefault="00FD13BA" w:rsidP="005758E6">
      <w:pPr>
        <w:spacing w:after="0" w:line="360" w:lineRule="auto"/>
        <w:ind w:firstLine="540"/>
        <w:jc w:val="both"/>
        <w:rPr>
          <w:rFonts w:ascii="Times New Roman" w:hAnsi="Times New Roman"/>
          <w:i/>
          <w:sz w:val="24"/>
          <w:szCs w:val="24"/>
          <w:lang w:val="uk-UA"/>
        </w:rPr>
      </w:pPr>
      <w:r w:rsidRPr="00B10F56">
        <w:rPr>
          <w:rFonts w:ascii="Times New Roman" w:hAnsi="Times New Roman"/>
          <w:sz w:val="24"/>
          <w:szCs w:val="24"/>
          <w:lang w:val="uk-UA"/>
        </w:rPr>
        <w:t>Залежності ймовірн</w:t>
      </w:r>
      <w:r w:rsidR="00B872DD" w:rsidRPr="00B10F56">
        <w:rPr>
          <w:rFonts w:ascii="Times New Roman" w:hAnsi="Times New Roman"/>
          <w:sz w:val="24"/>
          <w:szCs w:val="24"/>
          <w:lang w:val="uk-UA"/>
        </w:rPr>
        <w:t>о</w:t>
      </w:r>
      <w:r w:rsidRPr="00B10F56">
        <w:rPr>
          <w:rFonts w:ascii="Times New Roman" w:hAnsi="Times New Roman"/>
          <w:sz w:val="24"/>
          <w:szCs w:val="24"/>
          <w:lang w:val="uk-UA"/>
        </w:rPr>
        <w:t>ст</w:t>
      </w:r>
      <w:r w:rsidR="004032D5" w:rsidRPr="00B10F56">
        <w:rPr>
          <w:rFonts w:ascii="Times New Roman" w:hAnsi="Times New Roman"/>
          <w:sz w:val="24"/>
          <w:szCs w:val="24"/>
          <w:lang w:val="uk-UA"/>
        </w:rPr>
        <w:t>ей</w:t>
      </w:r>
      <w:r w:rsidRPr="00B10F56">
        <w:rPr>
          <w:rFonts w:ascii="Times New Roman" w:hAnsi="Times New Roman"/>
          <w:sz w:val="24"/>
          <w:szCs w:val="24"/>
          <w:lang w:val="uk-UA"/>
        </w:rPr>
        <w:t xml:space="preserve"> безвідмовної роботи</w:t>
      </w:r>
      <w:r w:rsidR="00B83FFC" w:rsidRPr="00B10F56">
        <w:rPr>
          <w:rFonts w:ascii="Times New Roman" w:hAnsi="Times New Roman"/>
          <w:position w:val="-10"/>
          <w:sz w:val="24"/>
          <w:szCs w:val="24"/>
          <w:lang w:val="uk-UA"/>
        </w:rPr>
        <w:object w:dxaOrig="580" w:dyaOrig="300">
          <v:shape id="_x0000_i1041" type="#_x0000_t75" style="width:29pt;height:15.05pt" o:ole="">
            <v:imagedata r:id="rId38" o:title=""/>
          </v:shape>
          <o:OLEObject Type="Embed" ProgID="Equation.DSMT4" ShapeID="_x0000_i1041" DrawAspect="Content" ObjectID="_1713095423" r:id="rId39"/>
        </w:object>
      </w:r>
      <w:r w:rsidR="004032D5" w:rsidRPr="00B10F56">
        <w:rPr>
          <w:rFonts w:ascii="Times New Roman" w:hAnsi="Times New Roman"/>
          <w:sz w:val="24"/>
          <w:szCs w:val="24"/>
          <w:lang w:val="uk-UA"/>
        </w:rPr>
        <w:t xml:space="preserve"> електроживлення </w:t>
      </w:r>
      <w:r w:rsidRPr="00B10F56">
        <w:rPr>
          <w:rFonts w:ascii="Times New Roman" w:hAnsi="Times New Roman"/>
          <w:sz w:val="24"/>
          <w:szCs w:val="24"/>
          <w:lang w:val="uk-UA"/>
        </w:rPr>
        <w:t xml:space="preserve">системи  і резервованої </w:t>
      </w:r>
      <w:r w:rsidR="004032D5" w:rsidRPr="00B10F56">
        <w:rPr>
          <w:rFonts w:ascii="Times New Roman" w:hAnsi="Times New Roman"/>
          <w:sz w:val="24"/>
          <w:szCs w:val="24"/>
          <w:lang w:val="uk-UA"/>
        </w:rPr>
        <w:t xml:space="preserve">системи </w:t>
      </w:r>
      <w:r w:rsidR="00FB0A8C" w:rsidRPr="00B10F56">
        <w:rPr>
          <w:rFonts w:ascii="Times New Roman" w:hAnsi="Times New Roman"/>
          <w:sz w:val="24"/>
          <w:szCs w:val="24"/>
          <w:lang w:val="uk-UA"/>
        </w:rPr>
        <w:t>Р2(</w:t>
      </w:r>
      <w:r w:rsidR="00FB0A8C" w:rsidRPr="00B10F56">
        <w:rPr>
          <w:rFonts w:ascii="Times New Roman" w:hAnsi="Times New Roman"/>
          <w:sz w:val="24"/>
          <w:szCs w:val="24"/>
          <w:lang w:val="en-US"/>
        </w:rPr>
        <w:t>t</w:t>
      </w:r>
      <w:r w:rsidR="00FB0A8C" w:rsidRPr="00B10F56">
        <w:rPr>
          <w:rFonts w:ascii="Times New Roman" w:hAnsi="Times New Roman"/>
          <w:sz w:val="24"/>
          <w:szCs w:val="24"/>
          <w:lang w:val="uk-UA"/>
        </w:rPr>
        <w:t>)</w:t>
      </w:r>
      <w:r w:rsidR="00B83FFC" w:rsidRPr="00B10F56">
        <w:rPr>
          <w:rFonts w:ascii="Times New Roman" w:hAnsi="Times New Roman"/>
          <w:sz w:val="24"/>
          <w:szCs w:val="24"/>
          <w:lang w:val="uk-UA"/>
        </w:rPr>
        <w:t xml:space="preserve">, </w:t>
      </w:r>
      <w:r w:rsidR="00FB0A8C" w:rsidRPr="00B10F56">
        <w:rPr>
          <w:rFonts w:ascii="Times New Roman" w:hAnsi="Times New Roman"/>
          <w:sz w:val="24"/>
          <w:szCs w:val="24"/>
          <w:lang w:val="uk-UA"/>
        </w:rPr>
        <w:t>Р</w:t>
      </w:r>
      <w:r w:rsidR="00FB0A8C" w:rsidRPr="00B10F56">
        <w:rPr>
          <w:rFonts w:ascii="Times New Roman" w:hAnsi="Times New Roman"/>
          <w:sz w:val="24"/>
          <w:szCs w:val="24"/>
        </w:rPr>
        <w:t>3</w:t>
      </w:r>
      <w:r w:rsidR="00FB0A8C" w:rsidRPr="00B10F56">
        <w:rPr>
          <w:rFonts w:ascii="Times New Roman" w:hAnsi="Times New Roman"/>
          <w:sz w:val="24"/>
          <w:szCs w:val="24"/>
          <w:lang w:val="uk-UA"/>
        </w:rPr>
        <w:t>(</w:t>
      </w:r>
      <w:r w:rsidR="00FB0A8C" w:rsidRPr="00B10F56">
        <w:rPr>
          <w:rFonts w:ascii="Times New Roman" w:hAnsi="Times New Roman"/>
          <w:sz w:val="24"/>
          <w:szCs w:val="24"/>
          <w:lang w:val="en-US"/>
        </w:rPr>
        <w:t>t</w:t>
      </w:r>
      <w:r w:rsidR="00FB0A8C" w:rsidRPr="00B10F56">
        <w:rPr>
          <w:rFonts w:ascii="Times New Roman" w:hAnsi="Times New Roman"/>
          <w:sz w:val="24"/>
          <w:szCs w:val="24"/>
          <w:lang w:val="uk-UA"/>
        </w:rPr>
        <w:t>)</w:t>
      </w:r>
      <w:r w:rsidRPr="00B10F56">
        <w:rPr>
          <w:rFonts w:ascii="Times New Roman" w:hAnsi="Times New Roman"/>
          <w:sz w:val="24"/>
          <w:szCs w:val="24"/>
          <w:lang w:val="uk-UA"/>
        </w:rPr>
        <w:t xml:space="preserve">наведені на рис. </w:t>
      </w:r>
      <w:r w:rsidR="002D12DE" w:rsidRPr="00B10F56">
        <w:rPr>
          <w:rFonts w:ascii="Times New Roman" w:hAnsi="Times New Roman"/>
          <w:sz w:val="24"/>
          <w:szCs w:val="24"/>
        </w:rPr>
        <w:t>5</w:t>
      </w:r>
      <w:r w:rsidRPr="00B10F56">
        <w:rPr>
          <w:rFonts w:ascii="Times New Roman" w:hAnsi="Times New Roman"/>
          <w:sz w:val="24"/>
          <w:szCs w:val="24"/>
          <w:lang w:val="uk-UA"/>
        </w:rPr>
        <w:t xml:space="preserve">. </w:t>
      </w:r>
    </w:p>
    <w:p w:rsidR="00FB0A8C" w:rsidRPr="00B10F56" w:rsidRDefault="00B02A14" w:rsidP="002D12DE">
      <w:pPr>
        <w:spacing w:after="0" w:line="360" w:lineRule="auto"/>
        <w:ind w:firstLine="540"/>
        <w:jc w:val="center"/>
        <w:rPr>
          <w:rFonts w:ascii="Times New Roman" w:hAnsi="Times New Roman"/>
          <w:sz w:val="24"/>
          <w:szCs w:val="24"/>
          <w:lang w:val="en-US"/>
        </w:rPr>
      </w:pPr>
      <w:r w:rsidRPr="00B10F56">
        <w:object w:dxaOrig="3758" w:dyaOrig="2413">
          <v:shape id="_x0000_i1042" type="#_x0000_t75" style="width:232.65pt;height:149.35pt" o:ole="">
            <v:imagedata r:id="rId40" o:title=""/>
          </v:shape>
          <o:OLEObject Type="Embed" ProgID="Visio.Drawing.11" ShapeID="_x0000_i1042" DrawAspect="Content" ObjectID="_1713095424" r:id="rId41"/>
        </w:object>
      </w:r>
    </w:p>
    <w:p w:rsidR="0081393E" w:rsidRPr="00B10F56" w:rsidRDefault="0015085F" w:rsidP="00B02A14">
      <w:pPr>
        <w:spacing w:after="0"/>
        <w:ind w:firstLine="708"/>
        <w:jc w:val="center"/>
        <w:rPr>
          <w:rFonts w:ascii="Times New Roman" w:hAnsi="Times New Roman"/>
          <w:i/>
          <w:sz w:val="24"/>
          <w:szCs w:val="24"/>
          <w:lang w:val="uk-UA"/>
        </w:rPr>
      </w:pPr>
      <w:r w:rsidRPr="00B10F56">
        <w:rPr>
          <w:rFonts w:ascii="Times New Roman" w:hAnsi="Times New Roman"/>
          <w:b/>
          <w:i/>
          <w:sz w:val="24"/>
          <w:szCs w:val="24"/>
          <w:lang w:val="uk-UA"/>
        </w:rPr>
        <w:t xml:space="preserve">Рисунок </w:t>
      </w:r>
      <w:r w:rsidR="002E1732" w:rsidRPr="00B10F56">
        <w:rPr>
          <w:rFonts w:ascii="Times New Roman" w:hAnsi="Times New Roman"/>
          <w:b/>
          <w:i/>
          <w:sz w:val="24"/>
          <w:szCs w:val="24"/>
          <w:lang w:val="uk-UA"/>
        </w:rPr>
        <w:t>6</w:t>
      </w:r>
      <w:r w:rsidRPr="00B10F56">
        <w:rPr>
          <w:rFonts w:ascii="Times New Roman" w:hAnsi="Times New Roman"/>
          <w:sz w:val="24"/>
          <w:szCs w:val="24"/>
          <w:lang w:val="uk-UA"/>
        </w:rPr>
        <w:t xml:space="preserve">– </w:t>
      </w:r>
      <w:r w:rsidR="0081393E" w:rsidRPr="00B10F56">
        <w:rPr>
          <w:rFonts w:ascii="Times New Roman" w:hAnsi="Times New Roman"/>
          <w:i/>
          <w:sz w:val="24"/>
          <w:szCs w:val="24"/>
          <w:lang w:val="uk-UA"/>
        </w:rPr>
        <w:t>Залежність ймовірності безвідмовної роботи систем електроживлення: Р1- основної (Р</w:t>
      </w:r>
      <w:r w:rsidR="0081393E" w:rsidRPr="00B10F56">
        <w:rPr>
          <w:rFonts w:ascii="Times New Roman" w:hAnsi="Times New Roman"/>
          <w:i/>
          <w:sz w:val="24"/>
          <w:szCs w:val="24"/>
          <w:vertAlign w:val="subscript"/>
          <w:lang w:val="uk-UA"/>
        </w:rPr>
        <w:t>ос</w:t>
      </w:r>
      <w:r w:rsidR="0081393E" w:rsidRPr="00B10F56">
        <w:rPr>
          <w:rFonts w:ascii="Times New Roman" w:hAnsi="Times New Roman"/>
          <w:i/>
          <w:sz w:val="24"/>
          <w:szCs w:val="24"/>
          <w:lang w:val="uk-UA"/>
        </w:rPr>
        <w:t xml:space="preserve">), Р2- резервованої системи з </w:t>
      </w:r>
      <w:r w:rsidR="002D12DE" w:rsidRPr="00B10F56">
        <w:rPr>
          <w:rFonts w:ascii="Times New Roman" w:hAnsi="Times New Roman"/>
          <w:i/>
          <w:sz w:val="24"/>
          <w:szCs w:val="24"/>
          <w:lang w:val="uk-UA"/>
        </w:rPr>
        <w:t>К2АІН-АД</w:t>
      </w:r>
      <w:r w:rsidR="0081393E" w:rsidRPr="00B10F56">
        <w:rPr>
          <w:rFonts w:ascii="Times New Roman" w:hAnsi="Times New Roman"/>
          <w:i/>
          <w:sz w:val="24"/>
          <w:szCs w:val="24"/>
          <w:lang w:val="uk-UA"/>
        </w:rPr>
        <w:t>, Р3 - резервованої системи з</w:t>
      </w:r>
      <w:r w:rsidR="002D12DE" w:rsidRPr="00B10F56">
        <w:rPr>
          <w:rFonts w:ascii="Times New Roman" w:hAnsi="Times New Roman"/>
          <w:i/>
          <w:sz w:val="24"/>
          <w:szCs w:val="24"/>
          <w:lang w:val="uk-UA"/>
        </w:rPr>
        <w:t>2К2АІН-АД</w:t>
      </w:r>
    </w:p>
    <w:p w:rsidR="00C9542C" w:rsidRPr="00B10F56" w:rsidRDefault="00C9542C" w:rsidP="005758E6">
      <w:pPr>
        <w:spacing w:after="0" w:line="360" w:lineRule="auto"/>
        <w:ind w:firstLine="540"/>
        <w:jc w:val="both"/>
        <w:rPr>
          <w:rFonts w:ascii="Times New Roman" w:hAnsi="Times New Roman"/>
          <w:sz w:val="24"/>
          <w:szCs w:val="24"/>
          <w:lang w:val="uk-UA"/>
        </w:rPr>
      </w:pPr>
    </w:p>
    <w:p w:rsidR="002D12DE" w:rsidRPr="00B10F56" w:rsidRDefault="00DE22EF" w:rsidP="002D12DE">
      <w:pPr>
        <w:spacing w:after="0" w:line="360" w:lineRule="auto"/>
        <w:ind w:firstLine="708"/>
        <w:jc w:val="both"/>
        <w:rPr>
          <w:rFonts w:ascii="Times New Roman" w:hAnsi="Times New Roman"/>
          <w:i/>
          <w:sz w:val="24"/>
          <w:szCs w:val="24"/>
          <w:lang w:val="uk-UA"/>
        </w:rPr>
      </w:pPr>
      <w:r w:rsidRPr="00B10F56">
        <w:rPr>
          <w:rFonts w:ascii="Times New Roman" w:hAnsi="Times New Roman"/>
          <w:sz w:val="24"/>
          <w:szCs w:val="24"/>
          <w:lang w:val="uk-UA"/>
        </w:rPr>
        <w:t>Підстав</w:t>
      </w:r>
      <w:r w:rsidR="0081393E" w:rsidRPr="00B10F56">
        <w:rPr>
          <w:rFonts w:ascii="Times New Roman" w:hAnsi="Times New Roman"/>
          <w:sz w:val="24"/>
          <w:szCs w:val="24"/>
          <w:lang w:val="uk-UA"/>
        </w:rPr>
        <w:t>ившиотримані значення</w:t>
      </w:r>
      <w:r w:rsidRPr="00B10F56">
        <w:rPr>
          <w:rFonts w:ascii="Times New Roman" w:hAnsi="Times New Roman"/>
          <w:sz w:val="24"/>
          <w:szCs w:val="24"/>
          <w:lang w:val="uk-UA"/>
        </w:rPr>
        <w:t xml:space="preserve"> часу </w:t>
      </w:r>
      <w:r w:rsidR="008C5E3F" w:rsidRPr="00B10F56">
        <w:rPr>
          <w:rFonts w:ascii="Times New Roman" w:hAnsi="Times New Roman"/>
          <w:sz w:val="24"/>
          <w:szCs w:val="24"/>
          <w:lang w:val="uk-UA"/>
        </w:rPr>
        <w:t>в</w:t>
      </w:r>
      <w:r w:rsidRPr="00B10F56">
        <w:rPr>
          <w:rFonts w:ascii="Times New Roman" w:hAnsi="Times New Roman"/>
          <w:sz w:val="24"/>
          <w:szCs w:val="24"/>
          <w:lang w:val="uk-UA"/>
        </w:rPr>
        <w:t xml:space="preserve"> формулу (3)</w:t>
      </w:r>
      <w:r w:rsidR="008C5E3F" w:rsidRPr="00B10F56">
        <w:rPr>
          <w:rFonts w:ascii="Times New Roman" w:hAnsi="Times New Roman"/>
          <w:sz w:val="24"/>
          <w:szCs w:val="24"/>
          <w:lang w:val="uk-UA"/>
        </w:rPr>
        <w:t>,</w:t>
      </w:r>
      <w:r w:rsidRPr="00B10F56">
        <w:rPr>
          <w:rFonts w:ascii="Times New Roman" w:hAnsi="Times New Roman"/>
          <w:sz w:val="24"/>
          <w:szCs w:val="24"/>
          <w:lang w:val="uk-UA"/>
        </w:rPr>
        <w:t xml:space="preserve"> визнач</w:t>
      </w:r>
      <w:r w:rsidR="0081393E" w:rsidRPr="00B10F56">
        <w:rPr>
          <w:rFonts w:ascii="Times New Roman" w:hAnsi="Times New Roman"/>
          <w:sz w:val="24"/>
          <w:szCs w:val="24"/>
          <w:lang w:val="uk-UA"/>
        </w:rPr>
        <w:t>аємо</w:t>
      </w:r>
      <w:r w:rsidRPr="00B10F56">
        <w:rPr>
          <w:rFonts w:ascii="Times New Roman" w:hAnsi="Times New Roman"/>
          <w:sz w:val="24"/>
          <w:szCs w:val="24"/>
          <w:lang w:val="uk-UA"/>
        </w:rPr>
        <w:t xml:space="preserve"> коефіцієнти збільшенняймовірностей безвідмовної роботирезервован</w:t>
      </w:r>
      <w:r w:rsidR="002D12DE" w:rsidRPr="00B10F56">
        <w:rPr>
          <w:rFonts w:ascii="Times New Roman" w:hAnsi="Times New Roman"/>
          <w:sz w:val="24"/>
          <w:szCs w:val="24"/>
          <w:lang w:val="uk-UA"/>
        </w:rPr>
        <w:t>ими</w:t>
      </w:r>
      <w:r w:rsidRPr="00B10F56">
        <w:rPr>
          <w:rFonts w:ascii="Times New Roman" w:hAnsi="Times New Roman"/>
          <w:sz w:val="24"/>
          <w:szCs w:val="24"/>
          <w:lang w:val="uk-UA"/>
        </w:rPr>
        <w:t xml:space="preserve"> системи S</w:t>
      </w:r>
      <w:r w:rsidRPr="00B10F56">
        <w:rPr>
          <w:rFonts w:ascii="Times New Roman" w:hAnsi="Times New Roman"/>
          <w:sz w:val="24"/>
          <w:szCs w:val="24"/>
          <w:vertAlign w:val="subscript"/>
          <w:lang w:val="en-US"/>
        </w:rPr>
        <w:t>p</w:t>
      </w:r>
      <w:r w:rsidR="002D12DE" w:rsidRPr="00B10F56">
        <w:rPr>
          <w:rFonts w:ascii="Times New Roman" w:hAnsi="Times New Roman"/>
          <w:sz w:val="24"/>
          <w:szCs w:val="24"/>
          <w:lang w:val="uk-UA"/>
        </w:rPr>
        <w:t>=1,14</w:t>
      </w:r>
      <w:r w:rsidRPr="00B10F56">
        <w:rPr>
          <w:rFonts w:ascii="Times New Roman" w:hAnsi="Times New Roman"/>
          <w:sz w:val="24"/>
          <w:szCs w:val="24"/>
          <w:lang w:val="uk-UA"/>
        </w:rPr>
        <w:t xml:space="preserve">з </w:t>
      </w:r>
      <w:r w:rsidR="002D12DE" w:rsidRPr="00B10F56">
        <w:rPr>
          <w:rFonts w:ascii="Times New Roman" w:hAnsi="Times New Roman"/>
          <w:sz w:val="24"/>
          <w:szCs w:val="24"/>
          <w:lang w:val="uk-UA"/>
        </w:rPr>
        <w:t>К2АІН-АДі S</w:t>
      </w:r>
      <w:r w:rsidR="002D12DE" w:rsidRPr="00B10F56">
        <w:rPr>
          <w:rFonts w:ascii="Times New Roman" w:hAnsi="Times New Roman"/>
          <w:sz w:val="24"/>
          <w:szCs w:val="24"/>
          <w:vertAlign w:val="subscript"/>
          <w:lang w:val="en-US"/>
        </w:rPr>
        <w:t>p</w:t>
      </w:r>
      <w:r w:rsidR="002D12DE" w:rsidRPr="00B10F56">
        <w:rPr>
          <w:rFonts w:ascii="Times New Roman" w:hAnsi="Times New Roman"/>
          <w:sz w:val="24"/>
          <w:szCs w:val="24"/>
          <w:lang w:val="uk-UA"/>
        </w:rPr>
        <w:t>=1,13 з2К2АІН-АД.</w:t>
      </w:r>
    </w:p>
    <w:p w:rsidR="00B06EE8" w:rsidRPr="00B10F56" w:rsidRDefault="004A5BBB" w:rsidP="005758E6">
      <w:pPr>
        <w:spacing w:after="0" w:line="360" w:lineRule="auto"/>
        <w:ind w:firstLine="567"/>
        <w:jc w:val="both"/>
        <w:rPr>
          <w:rFonts w:ascii="Times New Roman" w:hAnsi="Times New Roman"/>
          <w:sz w:val="24"/>
          <w:szCs w:val="24"/>
          <w:lang w:val="uk-UA"/>
        </w:rPr>
      </w:pPr>
      <w:r w:rsidRPr="00B10F56">
        <w:rPr>
          <w:rFonts w:ascii="Times New Roman" w:hAnsi="Times New Roman"/>
          <w:b/>
          <w:sz w:val="24"/>
          <w:szCs w:val="24"/>
          <w:lang w:val="uk-UA"/>
        </w:rPr>
        <w:t xml:space="preserve">Висновки. </w:t>
      </w:r>
      <w:r w:rsidR="00CA5095" w:rsidRPr="00B10F56">
        <w:rPr>
          <w:rFonts w:ascii="Times New Roman" w:hAnsi="Times New Roman"/>
          <w:sz w:val="24"/>
          <w:szCs w:val="24"/>
          <w:lang w:val="uk-UA"/>
        </w:rPr>
        <w:t>Ймовірнісний</w:t>
      </w:r>
      <w:r w:rsidR="000D40F2" w:rsidRPr="00B10F56">
        <w:rPr>
          <w:rFonts w:ascii="Times New Roman" w:hAnsi="Times New Roman"/>
          <w:sz w:val="24"/>
          <w:szCs w:val="24"/>
          <w:lang w:val="uk-UA"/>
        </w:rPr>
        <w:t xml:space="preserve"> метод</w:t>
      </w:r>
      <w:r w:rsidR="00A91166" w:rsidRPr="00B10F56">
        <w:rPr>
          <w:rFonts w:ascii="Times New Roman" w:hAnsi="Times New Roman"/>
          <w:sz w:val="24"/>
          <w:szCs w:val="24"/>
          <w:lang w:val="uk-UA"/>
        </w:rPr>
        <w:t xml:space="preserve"> розрахунку функціонування резервованої системи живлення внутрішн</w:t>
      </w:r>
      <w:r w:rsidR="000D40F2" w:rsidRPr="00B10F56">
        <w:rPr>
          <w:rFonts w:ascii="Times New Roman" w:hAnsi="Times New Roman"/>
          <w:sz w:val="24"/>
          <w:szCs w:val="24"/>
          <w:lang w:val="uk-UA"/>
        </w:rPr>
        <w:t xml:space="preserve">ього протипожежного водопроводу з використанням </w:t>
      </w:r>
      <w:r w:rsidR="000D40F2" w:rsidRPr="00B10F56">
        <w:rPr>
          <w:rFonts w:ascii="Times New Roman" w:hAnsi="Times New Roman"/>
          <w:sz w:val="24"/>
          <w:szCs w:val="24"/>
          <w:lang w:val="uk-UA"/>
        </w:rPr>
        <w:lastRenderedPageBreak/>
        <w:t>генераторни</w:t>
      </w:r>
      <w:r w:rsidR="00973772" w:rsidRPr="00B10F56">
        <w:rPr>
          <w:rFonts w:ascii="Times New Roman" w:hAnsi="Times New Roman"/>
          <w:sz w:val="24"/>
          <w:szCs w:val="24"/>
          <w:lang w:val="uk-UA"/>
        </w:rPr>
        <w:t>х</w:t>
      </w:r>
      <w:r w:rsidR="000D40F2" w:rsidRPr="00B10F56">
        <w:rPr>
          <w:rFonts w:ascii="Times New Roman" w:hAnsi="Times New Roman"/>
          <w:sz w:val="24"/>
          <w:szCs w:val="24"/>
          <w:lang w:val="uk-UA"/>
        </w:rPr>
        <w:t>установок та акумуляторними батареями з  автономними інверторами напруги,</w:t>
      </w:r>
      <w:r w:rsidR="00A91166" w:rsidRPr="00B10F56">
        <w:rPr>
          <w:rFonts w:ascii="Times New Roman" w:hAnsi="Times New Roman"/>
          <w:sz w:val="24"/>
          <w:szCs w:val="24"/>
          <w:lang w:val="uk-UA"/>
        </w:rPr>
        <w:t xml:space="preserve"> враховуючи випадковий характер відключення ліній електропередач</w:t>
      </w:r>
      <w:r w:rsidR="000D40F2" w:rsidRPr="00B10F56">
        <w:rPr>
          <w:rFonts w:ascii="Times New Roman" w:hAnsi="Times New Roman"/>
          <w:sz w:val="24"/>
          <w:szCs w:val="24"/>
          <w:lang w:val="uk-UA"/>
        </w:rPr>
        <w:t xml:space="preserve"> довів, що з</w:t>
      </w:r>
      <w:r w:rsidR="002D12DE" w:rsidRPr="00B10F56">
        <w:rPr>
          <w:rFonts w:ascii="Times New Roman" w:hAnsi="Times New Roman"/>
          <w:sz w:val="24"/>
          <w:szCs w:val="24"/>
          <w:lang w:val="uk-UA"/>
        </w:rPr>
        <w:t xml:space="preserve">апропонована схема резервування, як з К2АІН-АД, так і з 2К2АІН-АД  </w:t>
      </w:r>
      <w:r w:rsidR="000D40F2" w:rsidRPr="00B10F56">
        <w:rPr>
          <w:rFonts w:ascii="Times New Roman" w:hAnsi="Times New Roman"/>
          <w:sz w:val="24"/>
          <w:szCs w:val="24"/>
          <w:lang w:val="uk-UA"/>
        </w:rPr>
        <w:t xml:space="preserve">збільшує надійність функціонування </w:t>
      </w:r>
      <w:r w:rsidR="002D12DE" w:rsidRPr="00B10F56">
        <w:rPr>
          <w:rFonts w:ascii="Times New Roman" w:hAnsi="Times New Roman"/>
          <w:sz w:val="24"/>
          <w:szCs w:val="24"/>
          <w:lang w:val="uk-UA"/>
        </w:rPr>
        <w:t xml:space="preserve">систем при пожежного захисту. Збільшення кількості однотипних елементів призвело до покращення якісних характеристик джерела живлення, але негативно вплинуло на показники надійності, хоча і незначно у порівнянні з резервуванням від </w:t>
      </w:r>
      <w:proofErr w:type="spellStart"/>
      <w:r w:rsidR="002D12DE" w:rsidRPr="00B10F56">
        <w:rPr>
          <w:rFonts w:ascii="Times New Roman" w:hAnsi="Times New Roman"/>
          <w:sz w:val="24"/>
          <w:szCs w:val="24"/>
          <w:lang w:val="uk-UA"/>
        </w:rPr>
        <w:t>двотрансформаторної</w:t>
      </w:r>
      <w:proofErr w:type="spellEnd"/>
      <w:r w:rsidR="002D12DE" w:rsidRPr="00B10F56">
        <w:rPr>
          <w:rFonts w:ascii="Times New Roman" w:hAnsi="Times New Roman"/>
          <w:sz w:val="24"/>
          <w:szCs w:val="24"/>
          <w:lang w:val="uk-UA"/>
        </w:rPr>
        <w:t xml:space="preserve"> підстанції</w:t>
      </w:r>
      <w:r w:rsidR="00A91166" w:rsidRPr="00B10F56">
        <w:rPr>
          <w:rFonts w:ascii="Times New Roman" w:hAnsi="Times New Roman"/>
          <w:sz w:val="24"/>
          <w:szCs w:val="24"/>
          <w:lang w:val="uk-UA"/>
        </w:rPr>
        <w:t>.</w:t>
      </w:r>
      <w:bookmarkStart w:id="0" w:name="_GoBack"/>
      <w:bookmarkEnd w:id="0"/>
    </w:p>
    <w:p w:rsidR="004A5BBB" w:rsidRPr="00B10F56" w:rsidRDefault="004A5BBB" w:rsidP="005758E6">
      <w:pPr>
        <w:spacing w:after="0" w:line="360" w:lineRule="auto"/>
        <w:ind w:firstLine="567"/>
        <w:jc w:val="both"/>
        <w:rPr>
          <w:rFonts w:ascii="Times New Roman" w:hAnsi="Times New Roman"/>
          <w:b/>
          <w:sz w:val="24"/>
          <w:szCs w:val="24"/>
          <w:lang w:val="uk-UA"/>
        </w:rPr>
      </w:pPr>
    </w:p>
    <w:p w:rsidR="00EF6F0F" w:rsidRPr="00B10F56" w:rsidRDefault="005758E6" w:rsidP="005758E6">
      <w:pPr>
        <w:spacing w:after="0" w:line="360" w:lineRule="auto"/>
        <w:ind w:firstLine="567"/>
        <w:jc w:val="center"/>
        <w:rPr>
          <w:rFonts w:ascii="Times New Roman" w:hAnsi="Times New Roman"/>
          <w:b/>
          <w:sz w:val="24"/>
          <w:szCs w:val="24"/>
          <w:lang w:val="uk-UA"/>
        </w:rPr>
      </w:pPr>
      <w:r w:rsidRPr="00B10F56">
        <w:rPr>
          <w:rFonts w:ascii="Times New Roman" w:hAnsi="Times New Roman"/>
          <w:b/>
          <w:sz w:val="24"/>
          <w:szCs w:val="24"/>
        </w:rPr>
        <w:t>СПИСОК ЛІТЕРАТУРИ</w:t>
      </w:r>
    </w:p>
    <w:p w:rsidR="003402E9" w:rsidRPr="00B10F56" w:rsidRDefault="003402E9" w:rsidP="007F4493">
      <w:pPr>
        <w:spacing w:after="0" w:line="240" w:lineRule="auto"/>
        <w:ind w:firstLine="708"/>
        <w:jc w:val="both"/>
        <w:rPr>
          <w:rFonts w:ascii="Times New Roman" w:hAnsi="Times New Roman"/>
          <w:sz w:val="24"/>
          <w:szCs w:val="24"/>
          <w:lang w:val="uk-UA"/>
        </w:rPr>
      </w:pPr>
      <w:r w:rsidRPr="00B10F56">
        <w:rPr>
          <w:rFonts w:ascii="Times New Roman" w:hAnsi="Times New Roman"/>
          <w:sz w:val="24"/>
          <w:szCs w:val="24"/>
          <w:lang w:val="uk-UA"/>
        </w:rPr>
        <w:t>1.</w:t>
      </w:r>
      <w:r w:rsidR="00603C12" w:rsidRPr="00B10F56">
        <w:rPr>
          <w:rFonts w:ascii="Times New Roman" w:hAnsi="Times New Roman"/>
          <w:sz w:val="24"/>
          <w:szCs w:val="24"/>
          <w:lang w:val="uk-UA"/>
        </w:rPr>
        <w:t>Гук Ю.</w:t>
      </w:r>
      <w:r w:rsidR="00AB06CE" w:rsidRPr="00B10F56">
        <w:rPr>
          <w:rFonts w:ascii="Times New Roman" w:hAnsi="Times New Roman"/>
          <w:sz w:val="24"/>
          <w:szCs w:val="24"/>
          <w:lang w:val="uk-UA"/>
        </w:rPr>
        <w:t> </w:t>
      </w:r>
      <w:r w:rsidR="00603C12" w:rsidRPr="00B10F56">
        <w:rPr>
          <w:rFonts w:ascii="Times New Roman" w:hAnsi="Times New Roman"/>
          <w:sz w:val="24"/>
          <w:szCs w:val="24"/>
          <w:lang w:val="uk-UA"/>
        </w:rPr>
        <w:t>Б.</w:t>
      </w:r>
      <w:proofErr w:type="spellStart"/>
      <w:r w:rsidR="00603C12" w:rsidRPr="00B10F56">
        <w:rPr>
          <w:rFonts w:ascii="Times New Roman" w:hAnsi="Times New Roman"/>
          <w:sz w:val="24"/>
          <w:szCs w:val="24"/>
          <w:lang w:val="uk-UA"/>
        </w:rPr>
        <w:t>Основынадежностиэнергоэлектрических</w:t>
      </w:r>
      <w:proofErr w:type="spellEnd"/>
      <w:r w:rsidR="00603C12" w:rsidRPr="00B10F56">
        <w:rPr>
          <w:rFonts w:ascii="Times New Roman" w:hAnsi="Times New Roman"/>
          <w:sz w:val="24"/>
          <w:szCs w:val="24"/>
          <w:lang w:val="uk-UA"/>
        </w:rPr>
        <w:t xml:space="preserve"> установок</w:t>
      </w:r>
      <w:r w:rsidR="00A91166" w:rsidRPr="00B10F56">
        <w:rPr>
          <w:rFonts w:ascii="Times New Roman" w:hAnsi="Times New Roman"/>
          <w:sz w:val="24"/>
          <w:szCs w:val="24"/>
          <w:lang w:val="uk-UA"/>
        </w:rPr>
        <w:t xml:space="preserve"> / Ю.</w:t>
      </w:r>
      <w:r w:rsidR="00AB06CE" w:rsidRPr="00B10F56">
        <w:rPr>
          <w:rFonts w:ascii="Times New Roman" w:hAnsi="Times New Roman"/>
          <w:sz w:val="24"/>
          <w:szCs w:val="24"/>
          <w:lang w:val="uk-UA"/>
        </w:rPr>
        <w:t> </w:t>
      </w:r>
      <w:r w:rsidR="00A91166" w:rsidRPr="00B10F56">
        <w:rPr>
          <w:rFonts w:ascii="Times New Roman" w:hAnsi="Times New Roman"/>
          <w:sz w:val="24"/>
          <w:szCs w:val="24"/>
          <w:lang w:val="uk-UA"/>
        </w:rPr>
        <w:t>Б.</w:t>
      </w:r>
      <w:r w:rsidR="00AB06CE" w:rsidRPr="00B10F56">
        <w:rPr>
          <w:rFonts w:ascii="Times New Roman" w:hAnsi="Times New Roman"/>
          <w:sz w:val="24"/>
          <w:szCs w:val="24"/>
          <w:lang w:val="uk-UA"/>
        </w:rPr>
        <w:t> </w:t>
      </w:r>
      <w:r w:rsidR="00A91166" w:rsidRPr="00B10F56">
        <w:rPr>
          <w:rFonts w:ascii="Times New Roman" w:hAnsi="Times New Roman"/>
          <w:sz w:val="24"/>
          <w:szCs w:val="24"/>
          <w:lang w:val="uk-UA"/>
        </w:rPr>
        <w:t>Гук</w:t>
      </w:r>
      <w:r w:rsidR="00756C91" w:rsidRPr="00B10F56">
        <w:rPr>
          <w:rFonts w:ascii="Times New Roman" w:hAnsi="Times New Roman"/>
          <w:sz w:val="24"/>
          <w:szCs w:val="24"/>
          <w:lang w:val="uk-UA"/>
        </w:rPr>
        <w:t xml:space="preserve">. – </w:t>
      </w:r>
      <w:r w:rsidR="00603C12" w:rsidRPr="00B10F56">
        <w:rPr>
          <w:rFonts w:ascii="Times New Roman" w:hAnsi="Times New Roman"/>
          <w:sz w:val="24"/>
          <w:szCs w:val="24"/>
          <w:lang w:val="uk-UA"/>
        </w:rPr>
        <w:t>Л.</w:t>
      </w:r>
      <w:r w:rsidR="00756C91" w:rsidRPr="00B10F56">
        <w:rPr>
          <w:rFonts w:ascii="Times New Roman" w:hAnsi="Times New Roman"/>
          <w:sz w:val="24"/>
          <w:szCs w:val="24"/>
          <w:lang w:val="uk-UA"/>
        </w:rPr>
        <w:t xml:space="preserve">: </w:t>
      </w:r>
      <w:proofErr w:type="spellStart"/>
      <w:r w:rsidR="00AB06CE" w:rsidRPr="00B10F56">
        <w:rPr>
          <w:rFonts w:ascii="Times New Roman" w:hAnsi="Times New Roman"/>
          <w:sz w:val="24"/>
          <w:szCs w:val="24"/>
          <w:lang w:val="uk-UA"/>
        </w:rPr>
        <w:t>Высш</w:t>
      </w:r>
      <w:proofErr w:type="spellEnd"/>
      <w:r w:rsidR="00AB06CE" w:rsidRPr="00B10F56">
        <w:rPr>
          <w:rFonts w:ascii="Times New Roman" w:hAnsi="Times New Roman"/>
          <w:sz w:val="24"/>
          <w:szCs w:val="24"/>
          <w:lang w:val="uk-UA"/>
        </w:rPr>
        <w:t>. шк</w:t>
      </w:r>
      <w:r w:rsidR="00603C12" w:rsidRPr="00B10F56">
        <w:rPr>
          <w:rFonts w:ascii="Times New Roman" w:hAnsi="Times New Roman"/>
          <w:sz w:val="24"/>
          <w:szCs w:val="24"/>
          <w:lang w:val="uk-UA"/>
        </w:rPr>
        <w:t>.</w:t>
      </w:r>
      <w:r w:rsidR="00756C91" w:rsidRPr="00B10F56">
        <w:rPr>
          <w:rFonts w:ascii="Times New Roman" w:hAnsi="Times New Roman"/>
          <w:sz w:val="24"/>
          <w:szCs w:val="24"/>
          <w:lang w:val="uk-UA"/>
        </w:rPr>
        <w:t>, 197</w:t>
      </w:r>
      <w:r w:rsidR="00603C12" w:rsidRPr="00B10F56">
        <w:rPr>
          <w:rFonts w:ascii="Times New Roman" w:hAnsi="Times New Roman"/>
          <w:sz w:val="24"/>
          <w:szCs w:val="24"/>
          <w:lang w:val="uk-UA"/>
        </w:rPr>
        <w:t>6</w:t>
      </w:r>
      <w:r w:rsidR="00756C91" w:rsidRPr="00B10F56">
        <w:rPr>
          <w:rFonts w:ascii="Times New Roman" w:hAnsi="Times New Roman"/>
          <w:sz w:val="24"/>
          <w:szCs w:val="24"/>
          <w:lang w:val="uk-UA"/>
        </w:rPr>
        <w:t>. – 2</w:t>
      </w:r>
      <w:r w:rsidR="00603C12" w:rsidRPr="00B10F56">
        <w:rPr>
          <w:rFonts w:ascii="Times New Roman" w:hAnsi="Times New Roman"/>
          <w:sz w:val="24"/>
          <w:szCs w:val="24"/>
          <w:lang w:val="uk-UA"/>
        </w:rPr>
        <w:t>36</w:t>
      </w:r>
      <w:r w:rsidR="00756C91" w:rsidRPr="00B10F56">
        <w:rPr>
          <w:rFonts w:ascii="Times New Roman" w:hAnsi="Times New Roman"/>
          <w:sz w:val="24"/>
          <w:szCs w:val="24"/>
          <w:lang w:val="uk-UA"/>
        </w:rPr>
        <w:t>с.</w:t>
      </w:r>
    </w:p>
    <w:p w:rsidR="003402E9" w:rsidRPr="00B10F56" w:rsidRDefault="003402E9" w:rsidP="007F4493">
      <w:pPr>
        <w:spacing w:after="0" w:line="240" w:lineRule="auto"/>
        <w:ind w:firstLine="708"/>
        <w:jc w:val="both"/>
        <w:rPr>
          <w:rFonts w:ascii="Times New Roman" w:hAnsi="Times New Roman"/>
          <w:sz w:val="24"/>
          <w:szCs w:val="24"/>
          <w:lang w:val="uk-UA"/>
        </w:rPr>
      </w:pPr>
      <w:r w:rsidRPr="00B10F56">
        <w:rPr>
          <w:rFonts w:ascii="Times New Roman" w:hAnsi="Times New Roman"/>
          <w:sz w:val="24"/>
          <w:szCs w:val="24"/>
          <w:lang w:val="uk-UA"/>
        </w:rPr>
        <w:t xml:space="preserve">2. </w:t>
      </w:r>
      <w:r w:rsidR="00F902B3" w:rsidRPr="00B10F56">
        <w:rPr>
          <w:rFonts w:ascii="Times New Roman" w:hAnsi="Times New Roman"/>
          <w:sz w:val="24"/>
          <w:szCs w:val="24"/>
          <w:lang w:val="uk-UA"/>
        </w:rPr>
        <w:t>Дружинин Г.</w:t>
      </w:r>
      <w:r w:rsidR="00AB06CE" w:rsidRPr="00B10F56">
        <w:rPr>
          <w:rFonts w:ascii="Times New Roman" w:hAnsi="Times New Roman"/>
          <w:sz w:val="24"/>
          <w:szCs w:val="24"/>
          <w:lang w:val="uk-UA"/>
        </w:rPr>
        <w:t> </w:t>
      </w:r>
      <w:r w:rsidR="00F902B3" w:rsidRPr="00B10F56">
        <w:rPr>
          <w:rFonts w:ascii="Times New Roman" w:hAnsi="Times New Roman"/>
          <w:sz w:val="24"/>
          <w:szCs w:val="24"/>
          <w:lang w:val="uk-UA"/>
        </w:rPr>
        <w:t xml:space="preserve">В. </w:t>
      </w:r>
      <w:proofErr w:type="spellStart"/>
      <w:r w:rsidR="00F902B3" w:rsidRPr="00B10F56">
        <w:rPr>
          <w:rFonts w:ascii="Times New Roman" w:hAnsi="Times New Roman"/>
          <w:sz w:val="24"/>
          <w:szCs w:val="24"/>
          <w:lang w:val="uk-UA"/>
        </w:rPr>
        <w:t>Надежностьавтоматизированныхсистем</w:t>
      </w:r>
      <w:r w:rsidR="00603C12" w:rsidRPr="00B10F56">
        <w:rPr>
          <w:rFonts w:ascii="Times New Roman" w:hAnsi="Times New Roman"/>
          <w:sz w:val="24"/>
          <w:szCs w:val="24"/>
          <w:lang w:val="uk-UA"/>
        </w:rPr>
        <w:t>.</w:t>
      </w:r>
      <w:r w:rsidR="00F902B3" w:rsidRPr="00B10F56">
        <w:rPr>
          <w:rFonts w:ascii="Times New Roman" w:hAnsi="Times New Roman"/>
          <w:sz w:val="24"/>
          <w:szCs w:val="24"/>
          <w:lang w:val="uk-UA"/>
        </w:rPr>
        <w:t>-</w:t>
      </w:r>
      <w:proofErr w:type="spellEnd"/>
      <w:r w:rsidR="00F902B3" w:rsidRPr="00B10F56">
        <w:rPr>
          <w:rFonts w:ascii="Times New Roman" w:hAnsi="Times New Roman"/>
          <w:sz w:val="24"/>
          <w:szCs w:val="24"/>
          <w:lang w:val="uk-UA"/>
        </w:rPr>
        <w:t xml:space="preserve"> 3-е </w:t>
      </w:r>
      <w:proofErr w:type="spellStart"/>
      <w:r w:rsidR="00F902B3" w:rsidRPr="00B10F56">
        <w:rPr>
          <w:rFonts w:ascii="Times New Roman" w:hAnsi="Times New Roman"/>
          <w:sz w:val="24"/>
          <w:szCs w:val="24"/>
          <w:lang w:val="uk-UA"/>
        </w:rPr>
        <w:t>изд</w:t>
      </w:r>
      <w:proofErr w:type="spellEnd"/>
      <w:r w:rsidR="00A91166" w:rsidRPr="00B10F56">
        <w:rPr>
          <w:rFonts w:ascii="Times New Roman" w:hAnsi="Times New Roman"/>
          <w:sz w:val="24"/>
          <w:szCs w:val="24"/>
          <w:lang w:val="uk-UA"/>
        </w:rPr>
        <w:t xml:space="preserve"> / Г.</w:t>
      </w:r>
      <w:r w:rsidR="00AB06CE" w:rsidRPr="00B10F56">
        <w:rPr>
          <w:rFonts w:ascii="Times New Roman" w:hAnsi="Times New Roman"/>
          <w:sz w:val="24"/>
          <w:szCs w:val="24"/>
          <w:lang w:val="uk-UA"/>
        </w:rPr>
        <w:t> </w:t>
      </w:r>
      <w:r w:rsidR="00A91166" w:rsidRPr="00B10F56">
        <w:rPr>
          <w:rFonts w:ascii="Times New Roman" w:hAnsi="Times New Roman"/>
          <w:sz w:val="24"/>
          <w:szCs w:val="24"/>
          <w:lang w:val="uk-UA"/>
        </w:rPr>
        <w:t>В.</w:t>
      </w:r>
      <w:r w:rsidR="00AB06CE" w:rsidRPr="00B10F56">
        <w:rPr>
          <w:rFonts w:ascii="Times New Roman" w:hAnsi="Times New Roman"/>
          <w:sz w:val="24"/>
          <w:szCs w:val="24"/>
          <w:lang w:val="uk-UA"/>
        </w:rPr>
        <w:t> </w:t>
      </w:r>
      <w:proofErr w:type="spellStart"/>
      <w:r w:rsidR="00A91166" w:rsidRPr="00B10F56">
        <w:rPr>
          <w:rFonts w:ascii="Times New Roman" w:hAnsi="Times New Roman"/>
          <w:sz w:val="24"/>
          <w:szCs w:val="24"/>
          <w:lang w:val="uk-UA"/>
        </w:rPr>
        <w:t>Дружигин</w:t>
      </w:r>
      <w:proofErr w:type="spellEnd"/>
      <w:r w:rsidR="00F902B3" w:rsidRPr="00B10F56">
        <w:rPr>
          <w:rFonts w:ascii="Times New Roman" w:hAnsi="Times New Roman"/>
          <w:sz w:val="24"/>
          <w:szCs w:val="24"/>
          <w:lang w:val="uk-UA"/>
        </w:rPr>
        <w:t>. – М.:</w:t>
      </w:r>
      <w:proofErr w:type="spellStart"/>
      <w:r w:rsidR="00F902B3" w:rsidRPr="00B10F56">
        <w:rPr>
          <w:rFonts w:ascii="Times New Roman" w:hAnsi="Times New Roman"/>
          <w:sz w:val="24"/>
          <w:szCs w:val="24"/>
          <w:lang w:val="uk-UA"/>
        </w:rPr>
        <w:t>Энергия</w:t>
      </w:r>
      <w:proofErr w:type="spellEnd"/>
      <w:r w:rsidR="00F902B3" w:rsidRPr="00B10F56">
        <w:rPr>
          <w:rFonts w:ascii="Times New Roman" w:hAnsi="Times New Roman"/>
          <w:sz w:val="24"/>
          <w:szCs w:val="24"/>
          <w:lang w:val="uk-UA"/>
        </w:rPr>
        <w:t>, 1977. – 536с.</w:t>
      </w:r>
    </w:p>
    <w:p w:rsidR="00BA5044" w:rsidRPr="00B10F56" w:rsidRDefault="00BA5044" w:rsidP="007F4493">
      <w:pPr>
        <w:spacing w:after="0" w:line="240" w:lineRule="auto"/>
        <w:ind w:firstLine="708"/>
        <w:jc w:val="both"/>
        <w:rPr>
          <w:rFonts w:ascii="Times New Roman" w:hAnsi="Times New Roman"/>
          <w:sz w:val="24"/>
          <w:szCs w:val="24"/>
          <w:lang w:val="uk-UA"/>
        </w:rPr>
      </w:pPr>
      <w:r w:rsidRPr="00B10F56">
        <w:rPr>
          <w:rFonts w:ascii="Times New Roman" w:hAnsi="Times New Roman"/>
          <w:sz w:val="24"/>
          <w:szCs w:val="24"/>
          <w:lang w:val="uk-UA"/>
        </w:rPr>
        <w:t xml:space="preserve">3. Журахівський А.В.Надійність електричних систем і мереж: </w:t>
      </w:r>
      <w:proofErr w:type="spellStart"/>
      <w:r w:rsidRPr="00B10F56">
        <w:rPr>
          <w:rFonts w:ascii="Times New Roman" w:hAnsi="Times New Roman"/>
          <w:sz w:val="24"/>
          <w:szCs w:val="24"/>
          <w:lang w:val="uk-UA"/>
        </w:rPr>
        <w:t>навч</w:t>
      </w:r>
      <w:proofErr w:type="spellEnd"/>
      <w:r w:rsidRPr="00B10F56">
        <w:rPr>
          <w:rFonts w:ascii="Times New Roman" w:hAnsi="Times New Roman"/>
          <w:sz w:val="24"/>
          <w:szCs w:val="24"/>
          <w:lang w:val="uk-UA"/>
        </w:rPr>
        <w:t xml:space="preserve">. </w:t>
      </w:r>
      <w:r w:rsidR="003A19D5" w:rsidRPr="00B10F56">
        <w:rPr>
          <w:rFonts w:ascii="Times New Roman" w:hAnsi="Times New Roman"/>
          <w:sz w:val="24"/>
          <w:szCs w:val="24"/>
          <w:lang w:val="uk-UA"/>
        </w:rPr>
        <w:t>п</w:t>
      </w:r>
      <w:r w:rsidRPr="00B10F56">
        <w:rPr>
          <w:rFonts w:ascii="Times New Roman" w:hAnsi="Times New Roman"/>
          <w:sz w:val="24"/>
          <w:szCs w:val="24"/>
          <w:lang w:val="uk-UA"/>
        </w:rPr>
        <w:t>осібник / А.В. </w:t>
      </w:r>
      <w:proofErr w:type="spellStart"/>
      <w:r w:rsidRPr="00B10F56">
        <w:rPr>
          <w:rFonts w:ascii="Times New Roman" w:hAnsi="Times New Roman"/>
          <w:sz w:val="24"/>
          <w:szCs w:val="24"/>
          <w:lang w:val="uk-UA"/>
        </w:rPr>
        <w:t>Журахівський</w:t>
      </w:r>
      <w:proofErr w:type="spellEnd"/>
      <w:r w:rsidRPr="00B10F56">
        <w:rPr>
          <w:rFonts w:ascii="Times New Roman" w:hAnsi="Times New Roman"/>
          <w:sz w:val="24"/>
          <w:szCs w:val="24"/>
          <w:lang w:val="uk-UA"/>
        </w:rPr>
        <w:t>, Б.М. </w:t>
      </w:r>
      <w:proofErr w:type="spellStart"/>
      <w:r w:rsidRPr="00B10F56">
        <w:rPr>
          <w:rFonts w:ascii="Times New Roman" w:hAnsi="Times New Roman"/>
          <w:sz w:val="24"/>
          <w:szCs w:val="24"/>
          <w:lang w:val="uk-UA"/>
        </w:rPr>
        <w:t>Кінаш</w:t>
      </w:r>
      <w:proofErr w:type="spellEnd"/>
      <w:r w:rsidRPr="00B10F56">
        <w:rPr>
          <w:rFonts w:ascii="Times New Roman" w:hAnsi="Times New Roman"/>
          <w:sz w:val="24"/>
          <w:szCs w:val="24"/>
          <w:lang w:val="uk-UA"/>
        </w:rPr>
        <w:t>, О.Р. Пастух. – Львів: Видавництво Львівської політехніки, 2012. – 280 с.</w:t>
      </w:r>
    </w:p>
    <w:p w:rsidR="004A5BBB" w:rsidRPr="00B10F56" w:rsidRDefault="00BA5044" w:rsidP="007F4493">
      <w:pPr>
        <w:spacing w:after="0" w:line="240" w:lineRule="auto"/>
        <w:ind w:firstLine="708"/>
        <w:jc w:val="both"/>
        <w:rPr>
          <w:rFonts w:ascii="Times New Roman" w:hAnsi="Times New Roman"/>
          <w:sz w:val="24"/>
          <w:szCs w:val="24"/>
          <w:lang w:val="uk-UA"/>
        </w:rPr>
      </w:pPr>
      <w:r w:rsidRPr="00B10F56">
        <w:rPr>
          <w:rFonts w:ascii="Times New Roman" w:hAnsi="Times New Roman"/>
          <w:sz w:val="24"/>
          <w:szCs w:val="24"/>
          <w:lang w:val="uk-UA"/>
        </w:rPr>
        <w:t>4</w:t>
      </w:r>
      <w:r w:rsidR="00A25913" w:rsidRPr="00B10F56">
        <w:rPr>
          <w:rFonts w:ascii="Times New Roman" w:hAnsi="Times New Roman"/>
          <w:sz w:val="24"/>
          <w:szCs w:val="24"/>
          <w:lang w:val="uk-UA"/>
        </w:rPr>
        <w:t xml:space="preserve">. </w:t>
      </w:r>
      <w:proofErr w:type="spellStart"/>
      <w:r w:rsidR="004A5BBB" w:rsidRPr="00B10F56">
        <w:rPr>
          <w:rFonts w:ascii="Times New Roman" w:hAnsi="Times New Roman"/>
          <w:sz w:val="24"/>
          <w:szCs w:val="24"/>
          <w:lang w:val="uk-UA"/>
        </w:rPr>
        <w:t>Щербовських</w:t>
      </w:r>
      <w:proofErr w:type="spellEnd"/>
      <w:r w:rsidR="004A5BBB" w:rsidRPr="00B10F56">
        <w:rPr>
          <w:rFonts w:ascii="Times New Roman" w:hAnsi="Times New Roman"/>
          <w:sz w:val="24"/>
          <w:szCs w:val="24"/>
          <w:lang w:val="uk-UA"/>
        </w:rPr>
        <w:t xml:space="preserve"> С.</w:t>
      </w:r>
      <w:r w:rsidR="00AB06CE" w:rsidRPr="00B10F56">
        <w:rPr>
          <w:rFonts w:ascii="Times New Roman" w:hAnsi="Times New Roman"/>
          <w:sz w:val="24"/>
          <w:szCs w:val="24"/>
          <w:lang w:val="uk-UA"/>
        </w:rPr>
        <w:t> </w:t>
      </w:r>
      <w:r w:rsidR="004A5BBB" w:rsidRPr="00B10F56">
        <w:rPr>
          <w:rFonts w:ascii="Times New Roman" w:hAnsi="Times New Roman"/>
          <w:sz w:val="24"/>
          <w:szCs w:val="24"/>
          <w:lang w:val="uk-UA"/>
        </w:rPr>
        <w:t xml:space="preserve">В. Математичні моделі та методи для визначення характеристик надійності відновлюваних </w:t>
      </w:r>
      <w:proofErr w:type="spellStart"/>
      <w:r w:rsidR="004A5BBB" w:rsidRPr="00B10F56">
        <w:rPr>
          <w:rFonts w:ascii="Times New Roman" w:hAnsi="Times New Roman"/>
          <w:sz w:val="24"/>
          <w:szCs w:val="24"/>
          <w:lang w:val="uk-UA"/>
        </w:rPr>
        <w:t>багатотермінальних</w:t>
      </w:r>
      <w:proofErr w:type="spellEnd"/>
      <w:r w:rsidR="004A5BBB" w:rsidRPr="00B10F56">
        <w:rPr>
          <w:rFonts w:ascii="Times New Roman" w:hAnsi="Times New Roman"/>
          <w:sz w:val="24"/>
          <w:szCs w:val="24"/>
          <w:lang w:val="uk-UA"/>
        </w:rPr>
        <w:t xml:space="preserve"> систем із урахуванням перерозподілу навантаження / С.</w:t>
      </w:r>
      <w:r w:rsidR="00AB06CE" w:rsidRPr="00B10F56">
        <w:rPr>
          <w:rFonts w:ascii="Times New Roman" w:hAnsi="Times New Roman"/>
          <w:sz w:val="24"/>
          <w:szCs w:val="24"/>
          <w:lang w:val="uk-UA"/>
        </w:rPr>
        <w:t> </w:t>
      </w:r>
      <w:r w:rsidR="004A5BBB" w:rsidRPr="00B10F56">
        <w:rPr>
          <w:rFonts w:ascii="Times New Roman" w:hAnsi="Times New Roman"/>
          <w:sz w:val="24"/>
          <w:szCs w:val="24"/>
          <w:lang w:val="uk-UA"/>
        </w:rPr>
        <w:t>В.</w:t>
      </w:r>
      <w:r w:rsidR="00AB06CE" w:rsidRPr="00B10F56">
        <w:rPr>
          <w:rFonts w:ascii="Times New Roman" w:hAnsi="Times New Roman"/>
          <w:sz w:val="24"/>
          <w:szCs w:val="24"/>
          <w:lang w:val="uk-UA"/>
        </w:rPr>
        <w:t> </w:t>
      </w:r>
      <w:proofErr w:type="spellStart"/>
      <w:r w:rsidR="004A5BBB" w:rsidRPr="00B10F56">
        <w:rPr>
          <w:rFonts w:ascii="Times New Roman" w:hAnsi="Times New Roman"/>
          <w:sz w:val="24"/>
          <w:szCs w:val="24"/>
          <w:lang w:val="uk-UA"/>
        </w:rPr>
        <w:t>Щербовських</w:t>
      </w:r>
      <w:proofErr w:type="spellEnd"/>
      <w:r w:rsidR="004A5BBB" w:rsidRPr="00B10F56">
        <w:rPr>
          <w:rFonts w:ascii="Times New Roman" w:hAnsi="Times New Roman"/>
          <w:sz w:val="24"/>
          <w:szCs w:val="24"/>
          <w:lang w:val="uk-UA"/>
        </w:rPr>
        <w:t xml:space="preserve">. </w:t>
      </w:r>
      <w:proofErr w:type="spellStart"/>
      <w:r w:rsidR="004A5BBB" w:rsidRPr="00B10F56">
        <w:rPr>
          <w:rFonts w:ascii="Times New Roman" w:hAnsi="Times New Roman"/>
          <w:sz w:val="24"/>
          <w:szCs w:val="24"/>
          <w:lang w:val="uk-UA"/>
        </w:rPr>
        <w:t>–Лвів</w:t>
      </w:r>
      <w:proofErr w:type="spellEnd"/>
      <w:r w:rsidR="004A5BBB" w:rsidRPr="00B10F56">
        <w:rPr>
          <w:rFonts w:ascii="Times New Roman" w:hAnsi="Times New Roman"/>
          <w:sz w:val="24"/>
          <w:szCs w:val="24"/>
          <w:lang w:val="uk-UA"/>
        </w:rPr>
        <w:t>: Видавництво Львівської політехніки, 2012. -296с.</w:t>
      </w:r>
    </w:p>
    <w:p w:rsidR="00430184" w:rsidRPr="00B10F56" w:rsidRDefault="003A19D5" w:rsidP="007F4493">
      <w:pPr>
        <w:spacing w:after="0" w:line="240" w:lineRule="auto"/>
        <w:ind w:firstLine="708"/>
        <w:jc w:val="both"/>
        <w:rPr>
          <w:rFonts w:ascii="Times New Roman" w:hAnsi="Times New Roman"/>
          <w:sz w:val="24"/>
          <w:szCs w:val="24"/>
          <w:lang w:val="uk-UA"/>
        </w:rPr>
      </w:pPr>
      <w:r w:rsidRPr="00B10F56">
        <w:rPr>
          <w:rFonts w:ascii="Times New Roman" w:hAnsi="Times New Roman"/>
          <w:sz w:val="24"/>
          <w:szCs w:val="24"/>
        </w:rPr>
        <w:t>5</w:t>
      </w:r>
      <w:r w:rsidR="00AB06CE" w:rsidRPr="00B10F56">
        <w:rPr>
          <w:rFonts w:ascii="Times New Roman" w:hAnsi="Times New Roman"/>
          <w:sz w:val="24"/>
          <w:szCs w:val="24"/>
          <w:lang w:val="uk-UA"/>
        </w:rPr>
        <w:t>. Боднар </w:t>
      </w:r>
      <w:r w:rsidR="00430184" w:rsidRPr="00B10F56">
        <w:rPr>
          <w:rFonts w:ascii="Times New Roman" w:hAnsi="Times New Roman"/>
          <w:sz w:val="24"/>
          <w:szCs w:val="24"/>
          <w:lang w:val="uk-UA"/>
        </w:rPr>
        <w:t>Г.</w:t>
      </w:r>
      <w:r w:rsidR="00AB06CE" w:rsidRPr="00B10F56">
        <w:rPr>
          <w:rFonts w:ascii="Times New Roman" w:hAnsi="Times New Roman"/>
          <w:sz w:val="24"/>
          <w:szCs w:val="24"/>
          <w:lang w:val="uk-UA"/>
        </w:rPr>
        <w:t xml:space="preserve"> Й., </w:t>
      </w:r>
      <w:proofErr w:type="spellStart"/>
      <w:r w:rsidR="00AB06CE" w:rsidRPr="00B10F56">
        <w:rPr>
          <w:rFonts w:ascii="Times New Roman" w:hAnsi="Times New Roman"/>
          <w:sz w:val="24"/>
          <w:szCs w:val="24"/>
          <w:lang w:val="uk-UA"/>
        </w:rPr>
        <w:t>Шаповалов</w:t>
      </w:r>
      <w:proofErr w:type="spellEnd"/>
      <w:r w:rsidR="00AB06CE" w:rsidRPr="00B10F56">
        <w:rPr>
          <w:rFonts w:ascii="Times New Roman" w:hAnsi="Times New Roman"/>
          <w:sz w:val="24"/>
          <w:szCs w:val="24"/>
          <w:lang w:val="uk-UA"/>
        </w:rPr>
        <w:t> </w:t>
      </w:r>
      <w:r w:rsidR="00430184" w:rsidRPr="00B10F56">
        <w:rPr>
          <w:rFonts w:ascii="Times New Roman" w:hAnsi="Times New Roman"/>
          <w:sz w:val="24"/>
          <w:szCs w:val="24"/>
          <w:lang w:val="uk-UA"/>
        </w:rPr>
        <w:t>О.</w:t>
      </w:r>
      <w:r w:rsidR="00AB06CE" w:rsidRPr="00B10F56">
        <w:rPr>
          <w:rFonts w:ascii="Times New Roman" w:hAnsi="Times New Roman"/>
          <w:sz w:val="24"/>
          <w:szCs w:val="24"/>
          <w:lang w:val="uk-UA"/>
        </w:rPr>
        <w:t> </w:t>
      </w:r>
      <w:r w:rsidR="00430184" w:rsidRPr="00B10F56">
        <w:rPr>
          <w:rFonts w:ascii="Times New Roman" w:hAnsi="Times New Roman"/>
          <w:sz w:val="24"/>
          <w:szCs w:val="24"/>
          <w:lang w:val="uk-UA"/>
        </w:rPr>
        <w:t xml:space="preserve">В. Розробка автономного джерела живлення для протипожежних систем внутрішнього водопостачання / Збірник наукових праць «Пожежна безпека», №20.- 2012. </w:t>
      </w:r>
      <w:r w:rsidR="00AB06CE" w:rsidRPr="00B10F56">
        <w:rPr>
          <w:rFonts w:ascii="Times New Roman" w:hAnsi="Times New Roman"/>
          <w:sz w:val="24"/>
          <w:szCs w:val="24"/>
          <w:lang w:val="uk-UA"/>
        </w:rPr>
        <w:t>С</w:t>
      </w:r>
      <w:r w:rsidR="00430184" w:rsidRPr="00B10F56">
        <w:rPr>
          <w:rFonts w:ascii="Times New Roman" w:hAnsi="Times New Roman"/>
          <w:sz w:val="24"/>
          <w:szCs w:val="24"/>
          <w:lang w:val="uk-UA"/>
        </w:rPr>
        <w:t>.180-186.</w:t>
      </w:r>
    </w:p>
    <w:p w:rsidR="003A19D5" w:rsidRPr="00B10F56" w:rsidRDefault="003A19D5" w:rsidP="003A19D5">
      <w:pPr>
        <w:spacing w:after="0" w:line="240" w:lineRule="auto"/>
        <w:ind w:firstLine="708"/>
        <w:jc w:val="both"/>
        <w:rPr>
          <w:rFonts w:ascii="Times New Roman" w:hAnsi="Times New Roman"/>
          <w:sz w:val="24"/>
          <w:szCs w:val="24"/>
          <w:lang w:val="uk-UA"/>
        </w:rPr>
      </w:pPr>
      <w:r w:rsidRPr="00B10F56">
        <w:rPr>
          <w:rFonts w:ascii="Times New Roman" w:hAnsi="Times New Roman"/>
          <w:sz w:val="24"/>
          <w:szCs w:val="24"/>
          <w:lang w:val="uk-UA"/>
        </w:rPr>
        <w:t>6</w:t>
      </w:r>
      <w:r w:rsidR="00C7067B" w:rsidRPr="00B10F56">
        <w:rPr>
          <w:rFonts w:ascii="Times New Roman" w:hAnsi="Times New Roman"/>
          <w:sz w:val="24"/>
          <w:szCs w:val="24"/>
          <w:lang w:val="uk-UA"/>
        </w:rPr>
        <w:t xml:space="preserve">. </w:t>
      </w:r>
      <w:proofErr w:type="spellStart"/>
      <w:r w:rsidRPr="00B10F56">
        <w:rPr>
          <w:rFonts w:ascii="Times New Roman" w:hAnsi="Times New Roman"/>
          <w:sz w:val="24"/>
          <w:szCs w:val="24"/>
          <w:lang w:val="uk-UA"/>
        </w:rPr>
        <w:t>Шаповалов</w:t>
      </w:r>
      <w:proofErr w:type="spellEnd"/>
      <w:r w:rsidRPr="00B10F56">
        <w:rPr>
          <w:rFonts w:ascii="Times New Roman" w:hAnsi="Times New Roman"/>
          <w:sz w:val="24"/>
          <w:szCs w:val="24"/>
          <w:lang w:val="uk-UA"/>
        </w:rPr>
        <w:t xml:space="preserve"> О.В., Кравець І.П., Кушнір А.П. Оптимізація електричних параметрів автономного джерела електроживлення внутрішнього протипожежного водопостачання з акумуляторними батареями / Збірник наукових праць «Пожежна безпека», №30.- 2017. С.180-186.</w:t>
      </w:r>
    </w:p>
    <w:p w:rsidR="00C7067B" w:rsidRPr="00B10F56" w:rsidRDefault="00C7067B" w:rsidP="007F4493">
      <w:pPr>
        <w:spacing w:after="0" w:line="240" w:lineRule="auto"/>
        <w:ind w:firstLine="708"/>
        <w:jc w:val="both"/>
        <w:rPr>
          <w:rFonts w:ascii="Times New Roman" w:hAnsi="Times New Roman"/>
          <w:sz w:val="24"/>
          <w:szCs w:val="24"/>
          <w:lang w:val="uk-UA"/>
        </w:rPr>
      </w:pPr>
    </w:p>
    <w:p w:rsidR="007F4493" w:rsidRPr="00B10F56" w:rsidRDefault="007F4493" w:rsidP="002D12DE">
      <w:pPr>
        <w:spacing w:after="0"/>
        <w:rPr>
          <w:rFonts w:ascii="Times New Roman" w:hAnsi="Times New Roman"/>
          <w:b/>
          <w:sz w:val="24"/>
          <w:szCs w:val="24"/>
          <w:lang w:val="uk-UA"/>
        </w:rPr>
      </w:pPr>
      <w:r w:rsidRPr="00B10F56">
        <w:rPr>
          <w:rFonts w:ascii="Times New Roman" w:hAnsi="Times New Roman"/>
          <w:b/>
          <w:sz w:val="24"/>
          <w:szCs w:val="24"/>
          <w:lang w:val="en-US"/>
        </w:rPr>
        <w:t>References</w:t>
      </w:r>
    </w:p>
    <w:p w:rsidR="007F4493" w:rsidRPr="00B10F56" w:rsidRDefault="007F4493" w:rsidP="002D12DE">
      <w:pPr>
        <w:pStyle w:val="a3"/>
        <w:numPr>
          <w:ilvl w:val="0"/>
          <w:numId w:val="4"/>
        </w:numPr>
        <w:spacing w:after="0" w:line="240" w:lineRule="auto"/>
        <w:rPr>
          <w:rFonts w:ascii="Times New Roman" w:hAnsi="Times New Roman"/>
          <w:sz w:val="24"/>
          <w:szCs w:val="24"/>
          <w:lang w:val="uk-UA"/>
        </w:rPr>
      </w:pPr>
      <w:proofErr w:type="spellStart"/>
      <w:r w:rsidRPr="00B10F56">
        <w:rPr>
          <w:rFonts w:ascii="Times New Roman" w:hAnsi="Times New Roman"/>
          <w:sz w:val="24"/>
          <w:szCs w:val="24"/>
          <w:lang w:val="en-US"/>
        </w:rPr>
        <w:t>HukY</w:t>
      </w:r>
      <w:proofErr w:type="spellEnd"/>
      <w:r w:rsidRPr="00B10F56">
        <w:rPr>
          <w:rFonts w:ascii="Times New Roman" w:hAnsi="Times New Roman"/>
          <w:sz w:val="24"/>
          <w:szCs w:val="24"/>
          <w:lang w:val="uk-UA"/>
        </w:rPr>
        <w:t>.</w:t>
      </w:r>
      <w:r w:rsidRPr="00B10F56">
        <w:rPr>
          <w:rFonts w:ascii="Times New Roman" w:hAnsi="Times New Roman"/>
          <w:sz w:val="24"/>
          <w:szCs w:val="24"/>
          <w:lang w:val="en-US"/>
        </w:rPr>
        <w:t>B</w:t>
      </w:r>
      <w:r w:rsidRPr="00B10F56">
        <w:rPr>
          <w:rFonts w:ascii="Times New Roman" w:hAnsi="Times New Roman"/>
          <w:sz w:val="24"/>
          <w:szCs w:val="24"/>
          <w:lang w:val="uk-UA"/>
        </w:rPr>
        <w:t xml:space="preserve">. </w:t>
      </w:r>
      <w:r w:rsidRPr="00B10F56">
        <w:rPr>
          <w:rFonts w:ascii="Times New Roman" w:hAnsi="Times New Roman"/>
          <w:lang w:val="en-US"/>
        </w:rPr>
        <w:t>Fundamentalsofreliabilityofenergyelectricalinstallations</w:t>
      </w:r>
      <w:r w:rsidRPr="00B10F56">
        <w:rPr>
          <w:rFonts w:ascii="Times New Roman" w:hAnsi="Times New Roman"/>
          <w:sz w:val="24"/>
          <w:szCs w:val="24"/>
          <w:lang w:val="uk-UA"/>
        </w:rPr>
        <w:t xml:space="preserve"> / </w:t>
      </w:r>
      <w:r w:rsidRPr="00B10F56">
        <w:rPr>
          <w:rFonts w:ascii="Times New Roman" w:hAnsi="Times New Roman"/>
          <w:sz w:val="24"/>
          <w:szCs w:val="24"/>
          <w:lang w:val="en-US"/>
        </w:rPr>
        <w:t>Y</w:t>
      </w:r>
      <w:r w:rsidRPr="00B10F56">
        <w:rPr>
          <w:rFonts w:ascii="Times New Roman" w:hAnsi="Times New Roman"/>
          <w:sz w:val="24"/>
          <w:szCs w:val="24"/>
          <w:lang w:val="uk-UA"/>
        </w:rPr>
        <w:t>.</w:t>
      </w:r>
      <w:r w:rsidRPr="00B10F56">
        <w:rPr>
          <w:rFonts w:ascii="Times New Roman" w:hAnsi="Times New Roman"/>
          <w:sz w:val="24"/>
          <w:szCs w:val="24"/>
          <w:lang w:val="en-US"/>
        </w:rPr>
        <w:t>B</w:t>
      </w:r>
      <w:r w:rsidRPr="00B10F56">
        <w:rPr>
          <w:rFonts w:ascii="Times New Roman" w:hAnsi="Times New Roman"/>
          <w:sz w:val="24"/>
          <w:szCs w:val="24"/>
          <w:lang w:val="uk-UA"/>
        </w:rPr>
        <w:t>.</w:t>
      </w:r>
      <w:r w:rsidRPr="00B10F56">
        <w:rPr>
          <w:rFonts w:ascii="Times New Roman" w:hAnsi="Times New Roman"/>
          <w:sz w:val="24"/>
          <w:szCs w:val="24"/>
          <w:lang w:val="en-US"/>
        </w:rPr>
        <w:t> </w:t>
      </w:r>
      <w:proofErr w:type="spellStart"/>
      <w:r w:rsidRPr="00B10F56">
        <w:rPr>
          <w:rFonts w:ascii="Times New Roman" w:hAnsi="Times New Roman"/>
          <w:sz w:val="24"/>
          <w:szCs w:val="24"/>
          <w:lang w:val="en-US"/>
        </w:rPr>
        <w:t>Huk</w:t>
      </w:r>
      <w:proofErr w:type="spellEnd"/>
      <w:r w:rsidRPr="00B10F56">
        <w:rPr>
          <w:rFonts w:ascii="Times New Roman" w:hAnsi="Times New Roman"/>
          <w:sz w:val="24"/>
          <w:szCs w:val="24"/>
          <w:lang w:val="uk-UA"/>
        </w:rPr>
        <w:t xml:space="preserve">. - </w:t>
      </w:r>
      <w:proofErr w:type="spellStart"/>
      <w:r w:rsidRPr="00B10F56">
        <w:rPr>
          <w:rFonts w:ascii="Times New Roman" w:hAnsi="Times New Roman"/>
          <w:sz w:val="24"/>
          <w:szCs w:val="24"/>
          <w:lang w:val="en-US"/>
        </w:rPr>
        <w:t>Lviv</w:t>
      </w:r>
      <w:proofErr w:type="spellEnd"/>
      <w:r w:rsidRPr="00B10F56">
        <w:rPr>
          <w:rFonts w:ascii="Times New Roman" w:hAnsi="Times New Roman"/>
          <w:sz w:val="24"/>
          <w:szCs w:val="24"/>
          <w:lang w:val="uk-UA"/>
        </w:rPr>
        <w:t>, 1976. – 236</w:t>
      </w:r>
      <w:r w:rsidRPr="00B10F56">
        <w:rPr>
          <w:rFonts w:ascii="Times New Roman" w:hAnsi="Times New Roman"/>
          <w:sz w:val="24"/>
          <w:szCs w:val="24"/>
          <w:lang w:val="en-US"/>
        </w:rPr>
        <w:t>s</w:t>
      </w:r>
      <w:r w:rsidRPr="00B10F56">
        <w:rPr>
          <w:rFonts w:ascii="Times New Roman" w:hAnsi="Times New Roman"/>
          <w:sz w:val="24"/>
          <w:szCs w:val="24"/>
          <w:lang w:val="uk-UA"/>
        </w:rPr>
        <w:t>. (</w:t>
      </w:r>
      <w:proofErr w:type="spellStart"/>
      <w:r w:rsidRPr="00B10F56">
        <w:rPr>
          <w:rFonts w:ascii="Times New Roman" w:hAnsi="Times New Roman"/>
          <w:sz w:val="24"/>
          <w:szCs w:val="24"/>
          <w:lang w:val="en-US"/>
        </w:rPr>
        <w:t>inRus</w:t>
      </w:r>
      <w:proofErr w:type="spellEnd"/>
      <w:r w:rsidRPr="00B10F56">
        <w:rPr>
          <w:rFonts w:ascii="Times New Roman" w:hAnsi="Times New Roman"/>
          <w:sz w:val="24"/>
          <w:szCs w:val="24"/>
          <w:lang w:val="uk-UA"/>
        </w:rPr>
        <w:t>)</w:t>
      </w:r>
    </w:p>
    <w:p w:rsidR="004D4A21" w:rsidRPr="00B10F56" w:rsidRDefault="004D4A21" w:rsidP="004D4A21">
      <w:pPr>
        <w:pStyle w:val="a3"/>
        <w:numPr>
          <w:ilvl w:val="0"/>
          <w:numId w:val="4"/>
        </w:numPr>
        <w:spacing w:after="0" w:line="240" w:lineRule="auto"/>
        <w:rPr>
          <w:rFonts w:ascii="Times New Roman" w:hAnsi="Times New Roman"/>
          <w:sz w:val="24"/>
          <w:szCs w:val="24"/>
          <w:lang w:val="en-US"/>
        </w:rPr>
      </w:pPr>
      <w:proofErr w:type="spellStart"/>
      <w:r w:rsidRPr="00B10F56">
        <w:rPr>
          <w:rFonts w:ascii="Times New Roman" w:hAnsi="Times New Roman"/>
          <w:sz w:val="24"/>
          <w:szCs w:val="24"/>
          <w:lang w:val="en-US"/>
        </w:rPr>
        <w:t>Druzhinin</w:t>
      </w:r>
      <w:proofErr w:type="spellEnd"/>
      <w:r w:rsidRPr="00B10F56">
        <w:rPr>
          <w:rFonts w:ascii="Times New Roman" w:hAnsi="Times New Roman"/>
          <w:sz w:val="24"/>
          <w:szCs w:val="24"/>
          <w:lang w:val="en-US"/>
        </w:rPr>
        <w:t xml:space="preserve"> GV The reliability of automated </w:t>
      </w:r>
      <w:proofErr w:type="spellStart"/>
      <w:r w:rsidRPr="00B10F56">
        <w:rPr>
          <w:rFonts w:ascii="Times New Roman" w:hAnsi="Times New Roman"/>
          <w:sz w:val="24"/>
          <w:szCs w:val="24"/>
          <w:lang w:val="en-US"/>
        </w:rPr>
        <w:t>sistem</w:t>
      </w:r>
      <w:proofErr w:type="spellEnd"/>
      <w:proofErr w:type="gramStart"/>
      <w:r w:rsidRPr="00B10F56">
        <w:rPr>
          <w:rFonts w:ascii="Times New Roman" w:hAnsi="Times New Roman"/>
          <w:sz w:val="24"/>
          <w:szCs w:val="24"/>
          <w:lang w:val="en-US"/>
        </w:rPr>
        <w:t>.-</w:t>
      </w:r>
      <w:proofErr w:type="gramEnd"/>
      <w:r w:rsidRPr="00B10F56">
        <w:rPr>
          <w:rFonts w:ascii="Times New Roman" w:hAnsi="Times New Roman"/>
          <w:sz w:val="24"/>
          <w:szCs w:val="24"/>
          <w:lang w:val="en-US"/>
        </w:rPr>
        <w:t xml:space="preserve"> 3rd </w:t>
      </w:r>
      <w:proofErr w:type="spellStart"/>
      <w:r w:rsidRPr="00B10F56">
        <w:rPr>
          <w:rFonts w:ascii="Times New Roman" w:hAnsi="Times New Roman"/>
          <w:sz w:val="24"/>
          <w:szCs w:val="24"/>
          <w:lang w:val="en-US"/>
        </w:rPr>
        <w:t>ed</w:t>
      </w:r>
      <w:proofErr w:type="spellEnd"/>
      <w:r w:rsidRPr="00B10F56">
        <w:rPr>
          <w:rFonts w:ascii="Times New Roman" w:hAnsi="Times New Roman"/>
          <w:sz w:val="24"/>
          <w:szCs w:val="24"/>
          <w:lang w:val="en-US"/>
        </w:rPr>
        <w:t xml:space="preserve"> / </w:t>
      </w:r>
      <w:proofErr w:type="spellStart"/>
      <w:r w:rsidRPr="00B10F56">
        <w:rPr>
          <w:rFonts w:ascii="Times New Roman" w:hAnsi="Times New Roman"/>
          <w:sz w:val="24"/>
          <w:szCs w:val="24"/>
          <w:lang w:val="en-US"/>
        </w:rPr>
        <w:t>G.V.Druzhigin</w:t>
      </w:r>
      <w:proofErr w:type="spellEnd"/>
      <w:r w:rsidRPr="00B10F56">
        <w:rPr>
          <w:rFonts w:ascii="Times New Roman" w:hAnsi="Times New Roman"/>
          <w:sz w:val="24"/>
          <w:szCs w:val="24"/>
          <w:lang w:val="en-US"/>
        </w:rPr>
        <w:t>. - M.: Energy, 1977. - 536s. (</w:t>
      </w:r>
      <w:proofErr w:type="spellStart"/>
      <w:proofErr w:type="gramStart"/>
      <w:r w:rsidRPr="00B10F56">
        <w:rPr>
          <w:rFonts w:ascii="Times New Roman" w:hAnsi="Times New Roman"/>
          <w:sz w:val="24"/>
          <w:szCs w:val="24"/>
          <w:lang w:val="en-US"/>
        </w:rPr>
        <w:t>inUkr</w:t>
      </w:r>
      <w:proofErr w:type="spellEnd"/>
      <w:proofErr w:type="gramEnd"/>
      <w:r w:rsidRPr="00B10F56">
        <w:rPr>
          <w:rFonts w:ascii="Times New Roman" w:hAnsi="Times New Roman"/>
          <w:sz w:val="24"/>
          <w:szCs w:val="24"/>
          <w:lang w:val="en-US"/>
        </w:rPr>
        <w:t>.)</w:t>
      </w:r>
    </w:p>
    <w:p w:rsidR="003A19D5" w:rsidRPr="00B10F56" w:rsidRDefault="00BA5044" w:rsidP="003A19D5">
      <w:pPr>
        <w:pStyle w:val="HTML"/>
        <w:numPr>
          <w:ilvl w:val="0"/>
          <w:numId w:val="4"/>
        </w:numPr>
        <w:rPr>
          <w:rFonts w:ascii="Times New Roman" w:eastAsia="Calibri" w:hAnsi="Times New Roman" w:cs="Times New Roman"/>
          <w:sz w:val="24"/>
          <w:szCs w:val="24"/>
          <w:lang w:val="en-US" w:eastAsia="en-US"/>
        </w:rPr>
      </w:pPr>
      <w:proofErr w:type="spellStart"/>
      <w:r w:rsidRPr="00B10F56">
        <w:rPr>
          <w:rFonts w:ascii="Times New Roman" w:eastAsia="Calibri" w:hAnsi="Times New Roman" w:cs="Times New Roman"/>
          <w:sz w:val="24"/>
          <w:szCs w:val="24"/>
          <w:lang w:val="en-US" w:eastAsia="en-US"/>
        </w:rPr>
        <w:t>Zhurahovsky</w:t>
      </w:r>
      <w:proofErr w:type="spellEnd"/>
      <w:r w:rsidRPr="00B10F56">
        <w:rPr>
          <w:rFonts w:ascii="Times New Roman" w:eastAsia="Calibri" w:hAnsi="Times New Roman" w:cs="Times New Roman"/>
          <w:sz w:val="24"/>
          <w:szCs w:val="24"/>
          <w:lang w:val="uk-UA" w:eastAsia="en-US"/>
        </w:rPr>
        <w:t xml:space="preserve"> A.V.</w:t>
      </w:r>
      <w:r w:rsidRPr="00B10F56">
        <w:rPr>
          <w:rFonts w:ascii="Times New Roman" w:eastAsia="Calibri" w:hAnsi="Times New Roman" w:cs="Times New Roman"/>
          <w:sz w:val="24"/>
          <w:szCs w:val="24"/>
          <w:lang w:val="en-US" w:eastAsia="en-US"/>
        </w:rPr>
        <w:t xml:space="preserve"> Reliability of electrical systems and networks</w:t>
      </w:r>
      <w:r w:rsidR="003A19D5" w:rsidRPr="00B10F56">
        <w:rPr>
          <w:rFonts w:ascii="Times New Roman" w:eastAsia="Calibri" w:hAnsi="Times New Roman" w:cs="Times New Roman"/>
          <w:sz w:val="24"/>
          <w:szCs w:val="24"/>
          <w:lang w:val="en-US" w:eastAsia="en-US"/>
        </w:rPr>
        <w:t>: Training aid. / A.V. </w:t>
      </w:r>
      <w:proofErr w:type="spellStart"/>
      <w:r w:rsidR="003A19D5" w:rsidRPr="00B10F56">
        <w:rPr>
          <w:rFonts w:ascii="Times New Roman" w:eastAsia="Calibri" w:hAnsi="Times New Roman" w:cs="Times New Roman"/>
          <w:sz w:val="24"/>
          <w:szCs w:val="24"/>
          <w:lang w:val="en-US" w:eastAsia="en-US"/>
        </w:rPr>
        <w:t>Zhurahovsky</w:t>
      </w:r>
      <w:proofErr w:type="spellEnd"/>
      <w:proofErr w:type="gramStart"/>
      <w:r w:rsidR="003A19D5" w:rsidRPr="00B10F56">
        <w:rPr>
          <w:rFonts w:ascii="Times New Roman" w:eastAsia="Calibri" w:hAnsi="Times New Roman" w:cs="Times New Roman"/>
          <w:sz w:val="24"/>
          <w:szCs w:val="24"/>
          <w:lang w:val="en-US" w:eastAsia="en-US"/>
        </w:rPr>
        <w:t>,  B.M</w:t>
      </w:r>
      <w:proofErr w:type="gramEnd"/>
      <w:r w:rsidR="003A19D5" w:rsidRPr="00B10F56">
        <w:rPr>
          <w:rFonts w:ascii="Times New Roman" w:eastAsia="Calibri" w:hAnsi="Times New Roman" w:cs="Times New Roman"/>
          <w:sz w:val="24"/>
          <w:szCs w:val="24"/>
          <w:lang w:val="en-US" w:eastAsia="en-US"/>
        </w:rPr>
        <w:t>. </w:t>
      </w:r>
      <w:proofErr w:type="spellStart"/>
      <w:r w:rsidR="003A19D5" w:rsidRPr="00B10F56">
        <w:rPr>
          <w:rFonts w:ascii="Times New Roman" w:eastAsia="Calibri" w:hAnsi="Times New Roman" w:cs="Times New Roman"/>
          <w:sz w:val="24"/>
          <w:szCs w:val="24"/>
          <w:lang w:val="en-US" w:eastAsia="en-US"/>
        </w:rPr>
        <w:t>Kinash</w:t>
      </w:r>
      <w:proofErr w:type="spellEnd"/>
      <w:r w:rsidR="003A19D5" w:rsidRPr="00B10F56">
        <w:rPr>
          <w:rFonts w:ascii="Times New Roman" w:eastAsia="Calibri" w:hAnsi="Times New Roman" w:cs="Times New Roman"/>
          <w:sz w:val="24"/>
          <w:szCs w:val="24"/>
          <w:lang w:val="en-US" w:eastAsia="en-US"/>
        </w:rPr>
        <w:t>, O.R. </w:t>
      </w:r>
      <w:proofErr w:type="spellStart"/>
      <w:r w:rsidR="003A19D5" w:rsidRPr="00B10F56">
        <w:rPr>
          <w:rFonts w:ascii="Times New Roman" w:eastAsia="Calibri" w:hAnsi="Times New Roman" w:cs="Times New Roman"/>
          <w:sz w:val="24"/>
          <w:szCs w:val="24"/>
          <w:lang w:val="en-US" w:eastAsia="en-US"/>
        </w:rPr>
        <w:t>Pastuh</w:t>
      </w:r>
      <w:proofErr w:type="spellEnd"/>
      <w:r w:rsidR="003A19D5" w:rsidRPr="00B10F56">
        <w:rPr>
          <w:rFonts w:ascii="Times New Roman" w:eastAsia="Calibri" w:hAnsi="Times New Roman" w:cs="Times New Roman"/>
          <w:sz w:val="24"/>
          <w:szCs w:val="24"/>
          <w:lang w:val="en-US" w:eastAsia="en-US"/>
        </w:rPr>
        <w:t xml:space="preserve">. – </w:t>
      </w:r>
      <w:proofErr w:type="spellStart"/>
      <w:r w:rsidR="003A19D5" w:rsidRPr="00B10F56">
        <w:rPr>
          <w:rFonts w:ascii="Times New Roman" w:eastAsia="Calibri" w:hAnsi="Times New Roman" w:cs="Times New Roman"/>
          <w:sz w:val="24"/>
          <w:szCs w:val="24"/>
          <w:lang w:val="en-US" w:eastAsia="en-US"/>
        </w:rPr>
        <w:t>Lviv</w:t>
      </w:r>
      <w:proofErr w:type="spellEnd"/>
      <w:r w:rsidR="003A19D5" w:rsidRPr="00B10F56">
        <w:rPr>
          <w:rFonts w:ascii="Times New Roman" w:eastAsia="Calibri" w:hAnsi="Times New Roman" w:cs="Times New Roman"/>
          <w:sz w:val="24"/>
          <w:szCs w:val="24"/>
          <w:lang w:val="en-US" w:eastAsia="en-US"/>
        </w:rPr>
        <w:t xml:space="preserve">: </w:t>
      </w:r>
      <w:proofErr w:type="spellStart"/>
      <w:r w:rsidR="003A19D5" w:rsidRPr="00B10F56">
        <w:rPr>
          <w:rFonts w:ascii="Times New Roman" w:eastAsia="Calibri" w:hAnsi="Times New Roman" w:cs="Times New Roman"/>
          <w:sz w:val="24"/>
          <w:szCs w:val="24"/>
          <w:lang w:val="en-US" w:eastAsia="en-US"/>
        </w:rPr>
        <w:t>Lviv</w:t>
      </w:r>
      <w:proofErr w:type="spellEnd"/>
      <w:r w:rsidR="003A19D5" w:rsidRPr="00B10F56">
        <w:rPr>
          <w:rFonts w:ascii="Times New Roman" w:eastAsia="Calibri" w:hAnsi="Times New Roman" w:cs="Times New Roman"/>
          <w:sz w:val="24"/>
          <w:szCs w:val="24"/>
          <w:lang w:val="en-US" w:eastAsia="en-US"/>
        </w:rPr>
        <w:t xml:space="preserve"> Polytechnic Publishing House, 2012. – 280 p.</w:t>
      </w:r>
    </w:p>
    <w:p w:rsidR="004D4A21" w:rsidRPr="00B10F56" w:rsidRDefault="004D4A21" w:rsidP="004D4A21">
      <w:pPr>
        <w:pStyle w:val="a3"/>
        <w:numPr>
          <w:ilvl w:val="0"/>
          <w:numId w:val="4"/>
        </w:numPr>
        <w:spacing w:after="0" w:line="240" w:lineRule="auto"/>
        <w:rPr>
          <w:rFonts w:ascii="Times New Roman" w:hAnsi="Times New Roman"/>
          <w:sz w:val="24"/>
          <w:szCs w:val="24"/>
          <w:lang w:val="en-US"/>
        </w:rPr>
      </w:pPr>
      <w:proofErr w:type="spellStart"/>
      <w:r w:rsidRPr="00B10F56">
        <w:rPr>
          <w:rFonts w:ascii="Times New Roman" w:hAnsi="Times New Roman"/>
          <w:sz w:val="24"/>
          <w:szCs w:val="24"/>
          <w:lang w:val="en-US"/>
        </w:rPr>
        <w:t>Shcherbovskykh</w:t>
      </w:r>
      <w:proofErr w:type="spellEnd"/>
      <w:r w:rsidRPr="00B10F56">
        <w:rPr>
          <w:rFonts w:ascii="Times New Roman" w:hAnsi="Times New Roman"/>
          <w:sz w:val="24"/>
          <w:szCs w:val="24"/>
          <w:lang w:val="en-US"/>
        </w:rPr>
        <w:t xml:space="preserve"> S.V. Mathematical models and methods for determining the reliability characteristics of renewable </w:t>
      </w:r>
      <w:proofErr w:type="spellStart"/>
      <w:r w:rsidRPr="00B10F56">
        <w:rPr>
          <w:rFonts w:ascii="Times New Roman" w:hAnsi="Times New Roman"/>
          <w:sz w:val="24"/>
          <w:szCs w:val="24"/>
          <w:lang w:val="en-US"/>
        </w:rPr>
        <w:t>bahatoterminalnyh</w:t>
      </w:r>
      <w:proofErr w:type="spellEnd"/>
      <w:r w:rsidRPr="00B10F56">
        <w:rPr>
          <w:rFonts w:ascii="Times New Roman" w:hAnsi="Times New Roman"/>
          <w:sz w:val="24"/>
          <w:szCs w:val="24"/>
          <w:lang w:val="en-US"/>
        </w:rPr>
        <w:t xml:space="preserve"> taking into account the drains / </w:t>
      </w:r>
      <w:proofErr w:type="spellStart"/>
      <w:r w:rsidRPr="00B10F56">
        <w:rPr>
          <w:rFonts w:ascii="Times New Roman" w:hAnsi="Times New Roman"/>
          <w:sz w:val="24"/>
          <w:szCs w:val="24"/>
          <w:lang w:val="en-US"/>
        </w:rPr>
        <w:t>S.V.Scherbovskyh</w:t>
      </w:r>
      <w:proofErr w:type="spellEnd"/>
      <w:r w:rsidRPr="00B10F56">
        <w:rPr>
          <w:rFonts w:ascii="Times New Roman" w:hAnsi="Times New Roman"/>
          <w:sz w:val="24"/>
          <w:szCs w:val="24"/>
          <w:lang w:val="en-US"/>
        </w:rPr>
        <w:t xml:space="preserve">. - </w:t>
      </w:r>
      <w:proofErr w:type="spellStart"/>
      <w:r w:rsidRPr="00B10F56">
        <w:rPr>
          <w:rFonts w:ascii="Times New Roman" w:hAnsi="Times New Roman"/>
          <w:sz w:val="24"/>
          <w:szCs w:val="24"/>
          <w:lang w:val="en-US"/>
        </w:rPr>
        <w:t>Lviv</w:t>
      </w:r>
      <w:proofErr w:type="spellEnd"/>
      <w:r w:rsidRPr="00B10F56">
        <w:rPr>
          <w:rFonts w:ascii="Times New Roman" w:hAnsi="Times New Roman"/>
          <w:sz w:val="24"/>
          <w:szCs w:val="24"/>
          <w:lang w:val="en-US"/>
        </w:rPr>
        <w:t xml:space="preserve">, </w:t>
      </w:r>
      <w:proofErr w:type="spellStart"/>
      <w:r w:rsidRPr="00B10F56">
        <w:rPr>
          <w:rFonts w:ascii="Times New Roman" w:hAnsi="Times New Roman"/>
          <w:sz w:val="24"/>
          <w:szCs w:val="24"/>
          <w:lang w:val="en-US"/>
        </w:rPr>
        <w:t>Lviv</w:t>
      </w:r>
      <w:proofErr w:type="spellEnd"/>
      <w:r w:rsidRPr="00B10F56">
        <w:rPr>
          <w:rFonts w:ascii="Times New Roman" w:hAnsi="Times New Roman"/>
          <w:sz w:val="24"/>
          <w:szCs w:val="24"/>
          <w:lang w:val="en-US"/>
        </w:rPr>
        <w:t xml:space="preserve"> Polytechnic National University Publishing House, 2012. -296s. (</w:t>
      </w:r>
      <w:proofErr w:type="spellStart"/>
      <w:proofErr w:type="gramStart"/>
      <w:r w:rsidRPr="00B10F56">
        <w:rPr>
          <w:rFonts w:ascii="Times New Roman" w:hAnsi="Times New Roman"/>
          <w:sz w:val="24"/>
          <w:szCs w:val="24"/>
          <w:lang w:val="en-US"/>
        </w:rPr>
        <w:t>inUkr</w:t>
      </w:r>
      <w:proofErr w:type="spellEnd"/>
      <w:proofErr w:type="gramEnd"/>
      <w:r w:rsidRPr="00B10F56">
        <w:rPr>
          <w:rFonts w:ascii="Times New Roman" w:hAnsi="Times New Roman"/>
          <w:sz w:val="24"/>
          <w:szCs w:val="24"/>
          <w:lang w:val="en-US"/>
        </w:rPr>
        <w:t>.)</w:t>
      </w:r>
    </w:p>
    <w:p w:rsidR="007F4493" w:rsidRPr="00B10F56" w:rsidRDefault="007F4493" w:rsidP="004D4A21">
      <w:pPr>
        <w:pStyle w:val="a3"/>
        <w:numPr>
          <w:ilvl w:val="0"/>
          <w:numId w:val="4"/>
        </w:numPr>
        <w:spacing w:after="0" w:line="240" w:lineRule="auto"/>
        <w:rPr>
          <w:rFonts w:ascii="Times New Roman" w:hAnsi="Times New Roman"/>
          <w:sz w:val="24"/>
          <w:szCs w:val="24"/>
          <w:lang w:val="en-US"/>
        </w:rPr>
      </w:pPr>
      <w:proofErr w:type="spellStart"/>
      <w:r w:rsidRPr="00B10F56">
        <w:rPr>
          <w:rFonts w:ascii="Times New Roman" w:hAnsi="Times New Roman"/>
          <w:sz w:val="24"/>
          <w:szCs w:val="24"/>
          <w:lang w:val="en-US"/>
        </w:rPr>
        <w:t>Bodnar</w:t>
      </w:r>
      <w:proofErr w:type="spellEnd"/>
      <w:r w:rsidRPr="00B10F56">
        <w:rPr>
          <w:rFonts w:ascii="Times New Roman" w:hAnsi="Times New Roman"/>
          <w:sz w:val="24"/>
          <w:szCs w:val="24"/>
          <w:lang w:val="en-US"/>
        </w:rPr>
        <w:t xml:space="preserve"> G. Development of independent power supply for fire protection of internal water supply. Fire safety</w:t>
      </w:r>
      <w:r w:rsidRPr="00B10F56">
        <w:rPr>
          <w:rFonts w:ascii="Times New Roman" w:hAnsi="Times New Roman"/>
          <w:sz w:val="24"/>
          <w:szCs w:val="24"/>
          <w:lang w:val="uk-UA"/>
        </w:rPr>
        <w:t xml:space="preserve">. </w:t>
      </w:r>
      <w:proofErr w:type="spellStart"/>
      <w:r w:rsidRPr="00B10F56">
        <w:rPr>
          <w:rFonts w:ascii="Times New Roman" w:hAnsi="Times New Roman"/>
          <w:sz w:val="24"/>
          <w:szCs w:val="24"/>
          <w:lang w:val="en-US"/>
        </w:rPr>
        <w:t>Lviv</w:t>
      </w:r>
      <w:proofErr w:type="spellEnd"/>
      <w:r w:rsidRPr="00B10F56">
        <w:rPr>
          <w:rFonts w:ascii="Times New Roman" w:hAnsi="Times New Roman"/>
          <w:sz w:val="24"/>
          <w:szCs w:val="24"/>
          <w:lang w:val="en-US"/>
        </w:rPr>
        <w:t xml:space="preserve"> State University of Life Safety – 20, 2012. (</w:t>
      </w:r>
      <w:proofErr w:type="spellStart"/>
      <w:proofErr w:type="gramStart"/>
      <w:r w:rsidRPr="00B10F56">
        <w:rPr>
          <w:rFonts w:ascii="Times New Roman" w:hAnsi="Times New Roman"/>
          <w:sz w:val="24"/>
          <w:szCs w:val="24"/>
          <w:lang w:val="en-US"/>
        </w:rPr>
        <w:t>inUkr</w:t>
      </w:r>
      <w:proofErr w:type="spellEnd"/>
      <w:proofErr w:type="gramEnd"/>
      <w:r w:rsidRPr="00B10F56">
        <w:rPr>
          <w:rFonts w:ascii="Times New Roman" w:hAnsi="Times New Roman"/>
          <w:sz w:val="24"/>
          <w:szCs w:val="24"/>
          <w:lang w:val="en-US"/>
        </w:rPr>
        <w:t>.)</w:t>
      </w:r>
    </w:p>
    <w:p w:rsidR="000A272D" w:rsidRPr="00B10F56" w:rsidRDefault="002D12DE" w:rsidP="004D4A21">
      <w:pPr>
        <w:pStyle w:val="a3"/>
        <w:numPr>
          <w:ilvl w:val="0"/>
          <w:numId w:val="4"/>
        </w:numPr>
        <w:spacing w:after="0" w:line="240" w:lineRule="auto"/>
        <w:rPr>
          <w:rFonts w:ascii="Times New Roman" w:hAnsi="Times New Roman"/>
          <w:sz w:val="24"/>
          <w:szCs w:val="24"/>
          <w:lang w:val="en-US"/>
        </w:rPr>
      </w:pPr>
      <w:proofErr w:type="spellStart"/>
      <w:r w:rsidRPr="00B10F56">
        <w:rPr>
          <w:rFonts w:ascii="Times New Roman" w:hAnsi="Times New Roman"/>
          <w:sz w:val="24"/>
          <w:szCs w:val="24"/>
          <w:lang w:val="en-US"/>
        </w:rPr>
        <w:t>Shapovalov</w:t>
      </w:r>
      <w:proofErr w:type="spellEnd"/>
      <w:r w:rsidRPr="00B10F56">
        <w:rPr>
          <w:rFonts w:ascii="Times New Roman" w:hAnsi="Times New Roman"/>
          <w:sz w:val="24"/>
          <w:szCs w:val="24"/>
          <w:lang w:val="en-US"/>
        </w:rPr>
        <w:t xml:space="preserve"> O.V. Optimization of electrical parameters of autonomous source of power supply of internal fire water supply with rechargeable batteries. Fire safety</w:t>
      </w:r>
      <w:r w:rsidRPr="00B10F56">
        <w:rPr>
          <w:rFonts w:ascii="Times New Roman" w:hAnsi="Times New Roman"/>
          <w:sz w:val="24"/>
          <w:szCs w:val="24"/>
          <w:lang w:val="uk-UA"/>
        </w:rPr>
        <w:t xml:space="preserve">. </w:t>
      </w:r>
      <w:proofErr w:type="spellStart"/>
      <w:r w:rsidRPr="00B10F56">
        <w:rPr>
          <w:rFonts w:ascii="Times New Roman" w:hAnsi="Times New Roman"/>
          <w:sz w:val="24"/>
          <w:szCs w:val="24"/>
          <w:lang w:val="en-US"/>
        </w:rPr>
        <w:t>Lviv</w:t>
      </w:r>
      <w:proofErr w:type="spellEnd"/>
      <w:r w:rsidRPr="00B10F56">
        <w:rPr>
          <w:rFonts w:ascii="Times New Roman" w:hAnsi="Times New Roman"/>
          <w:sz w:val="24"/>
          <w:szCs w:val="24"/>
          <w:lang w:val="en-US"/>
        </w:rPr>
        <w:t xml:space="preserve"> State University of Life Safety – </w:t>
      </w:r>
      <w:r w:rsidR="00B02A14" w:rsidRPr="00B10F56">
        <w:rPr>
          <w:rFonts w:ascii="Times New Roman" w:hAnsi="Times New Roman"/>
          <w:sz w:val="24"/>
          <w:szCs w:val="24"/>
          <w:lang w:val="en-US"/>
        </w:rPr>
        <w:t>3</w:t>
      </w:r>
      <w:r w:rsidRPr="00B10F56">
        <w:rPr>
          <w:rFonts w:ascii="Times New Roman" w:hAnsi="Times New Roman"/>
          <w:sz w:val="24"/>
          <w:szCs w:val="24"/>
          <w:lang w:val="en-US"/>
        </w:rPr>
        <w:t>0, 2017. (</w:t>
      </w:r>
      <w:proofErr w:type="spellStart"/>
      <w:proofErr w:type="gramStart"/>
      <w:r w:rsidRPr="00B10F56">
        <w:rPr>
          <w:rFonts w:ascii="Times New Roman" w:hAnsi="Times New Roman"/>
          <w:sz w:val="24"/>
          <w:szCs w:val="24"/>
          <w:lang w:val="en-US"/>
        </w:rPr>
        <w:t>inUkr</w:t>
      </w:r>
      <w:proofErr w:type="spellEnd"/>
      <w:proofErr w:type="gramEnd"/>
      <w:r w:rsidRPr="00B10F56">
        <w:rPr>
          <w:rFonts w:ascii="Times New Roman" w:hAnsi="Times New Roman"/>
          <w:sz w:val="24"/>
          <w:szCs w:val="24"/>
          <w:lang w:val="en-US"/>
        </w:rPr>
        <w:t>.)</w:t>
      </w:r>
    </w:p>
    <w:p w:rsidR="00B02A14" w:rsidRPr="00B10F56" w:rsidRDefault="00B02A14" w:rsidP="007F4493">
      <w:pPr>
        <w:spacing w:after="0" w:line="240" w:lineRule="auto"/>
        <w:jc w:val="both"/>
        <w:rPr>
          <w:rFonts w:ascii="Times New Roman" w:hAnsi="Times New Roman"/>
          <w:iCs/>
          <w:sz w:val="24"/>
          <w:szCs w:val="24"/>
          <w:lang w:val="en-US"/>
        </w:rPr>
      </w:pPr>
    </w:p>
    <w:p w:rsidR="005340AF" w:rsidRPr="00B10F56" w:rsidRDefault="005340AF" w:rsidP="007F4493">
      <w:pPr>
        <w:spacing w:after="0" w:line="240" w:lineRule="auto"/>
        <w:jc w:val="both"/>
        <w:rPr>
          <w:rFonts w:ascii="Times New Roman" w:hAnsi="Times New Roman"/>
          <w:iCs/>
          <w:sz w:val="24"/>
          <w:szCs w:val="24"/>
          <w:lang w:val="uk-UA"/>
        </w:rPr>
      </w:pPr>
    </w:p>
    <w:p w:rsidR="005340AF" w:rsidRPr="00B10F56" w:rsidRDefault="005340AF" w:rsidP="007F4493">
      <w:pPr>
        <w:spacing w:after="0" w:line="240" w:lineRule="auto"/>
        <w:jc w:val="both"/>
        <w:rPr>
          <w:rFonts w:ascii="Times New Roman" w:hAnsi="Times New Roman"/>
          <w:iCs/>
          <w:sz w:val="24"/>
          <w:szCs w:val="24"/>
          <w:lang w:val="uk-UA"/>
        </w:rPr>
      </w:pPr>
    </w:p>
    <w:p w:rsidR="007F4493" w:rsidRPr="00B10F56" w:rsidRDefault="007F4493" w:rsidP="007F4493">
      <w:pPr>
        <w:spacing w:after="0" w:line="240" w:lineRule="auto"/>
        <w:jc w:val="both"/>
        <w:rPr>
          <w:rFonts w:ascii="Times New Roman" w:hAnsi="Times New Roman"/>
          <w:sz w:val="24"/>
          <w:szCs w:val="24"/>
          <w:lang w:val="uk-UA"/>
        </w:rPr>
      </w:pPr>
      <w:proofErr w:type="spellStart"/>
      <w:r w:rsidRPr="00B10F56">
        <w:rPr>
          <w:rFonts w:ascii="Times New Roman" w:hAnsi="Times New Roman"/>
          <w:iCs/>
          <w:sz w:val="24"/>
          <w:szCs w:val="24"/>
          <w:lang w:val="uk-UA"/>
        </w:rPr>
        <w:lastRenderedPageBreak/>
        <w:t>Ми</w:t>
      </w:r>
      <w:r w:rsidRPr="00B10F56">
        <w:rPr>
          <w:rStyle w:val="apple-converted-space"/>
          <w:rFonts w:ascii="Times New Roman" w:eastAsia="Arial" w:hAnsi="Times New Roman"/>
          <w:iCs/>
          <w:sz w:val="24"/>
          <w:szCs w:val="24"/>
          <w:lang w:val="uk-UA"/>
        </w:rPr>
        <w:t>Шаповалов</w:t>
      </w:r>
      <w:proofErr w:type="spellEnd"/>
      <w:r w:rsidRPr="00B10F56">
        <w:rPr>
          <w:rStyle w:val="apple-converted-space"/>
          <w:rFonts w:ascii="Times New Roman" w:eastAsia="Arial" w:hAnsi="Times New Roman"/>
          <w:iCs/>
          <w:sz w:val="24"/>
          <w:szCs w:val="24"/>
          <w:lang w:val="uk-UA"/>
        </w:rPr>
        <w:t xml:space="preserve"> Олег Валерійович, Кравець Ігор </w:t>
      </w:r>
      <w:r w:rsidR="0090461E" w:rsidRPr="00B10F56">
        <w:rPr>
          <w:rStyle w:val="apple-converted-space"/>
          <w:rFonts w:ascii="Times New Roman" w:eastAsia="Arial" w:hAnsi="Times New Roman"/>
          <w:iCs/>
          <w:sz w:val="24"/>
          <w:szCs w:val="24"/>
          <w:lang w:val="uk-UA"/>
        </w:rPr>
        <w:t>Петрович</w:t>
      </w:r>
      <w:r w:rsidRPr="00B10F56">
        <w:rPr>
          <w:rStyle w:val="apple-converted-space"/>
          <w:rFonts w:ascii="Times New Roman" w:eastAsia="Arial" w:hAnsi="Times New Roman"/>
          <w:iCs/>
          <w:sz w:val="24"/>
          <w:szCs w:val="24"/>
          <w:lang w:val="uk-UA"/>
        </w:rPr>
        <w:t xml:space="preserve">, </w:t>
      </w:r>
      <w:r w:rsidRPr="00B10F56">
        <w:rPr>
          <w:rFonts w:ascii="Times New Roman" w:hAnsi="Times New Roman"/>
          <w:iCs/>
          <w:sz w:val="24"/>
          <w:szCs w:val="24"/>
          <w:lang w:val="uk-UA"/>
        </w:rPr>
        <w:t>"</w:t>
      </w:r>
      <w:r w:rsidR="002D12DE" w:rsidRPr="00B10F56">
        <w:rPr>
          <w:rStyle w:val="apple-converted-space"/>
          <w:rFonts w:ascii="Times New Roman" w:eastAsia="Arial" w:hAnsi="Times New Roman"/>
          <w:iCs/>
          <w:sz w:val="24"/>
          <w:szCs w:val="24"/>
          <w:lang w:val="uk-UA"/>
        </w:rPr>
        <w:t>Вплив складу електроенергетичної системи на надійність електропостачання систем протипожежного захисту</w:t>
      </w:r>
      <w:r w:rsidRPr="00B10F56">
        <w:rPr>
          <w:rStyle w:val="apple-converted-space"/>
          <w:rFonts w:eastAsia="Arial"/>
          <w:lang w:val="uk-UA"/>
        </w:rPr>
        <w:t>",</w:t>
      </w:r>
      <w:r w:rsidRPr="00B10F56">
        <w:rPr>
          <w:rFonts w:ascii="Times New Roman" w:hAnsi="Times New Roman"/>
          <w:iCs/>
          <w:sz w:val="24"/>
          <w:szCs w:val="24"/>
          <w:lang w:val="uk-UA"/>
        </w:rPr>
        <w:t>засвідчуємо, що вона чесно презентує самостійно проведене дослідження і не містить плагіату.</w:t>
      </w:r>
    </w:p>
    <w:p w:rsidR="007F4493" w:rsidRPr="00B10F56" w:rsidRDefault="007F4493" w:rsidP="007F4493">
      <w:pPr>
        <w:spacing w:after="0" w:line="240" w:lineRule="auto"/>
        <w:ind w:firstLine="561"/>
        <w:jc w:val="both"/>
        <w:rPr>
          <w:rFonts w:ascii="Times New Roman" w:hAnsi="Times New Roman"/>
          <w:sz w:val="24"/>
          <w:szCs w:val="24"/>
          <w:lang w:val="uk-UA"/>
        </w:rPr>
      </w:pPr>
      <w:r w:rsidRPr="00B10F56">
        <w:rPr>
          <w:rFonts w:ascii="Times New Roman" w:hAnsi="Times New Roman"/>
          <w:iCs/>
          <w:sz w:val="24"/>
          <w:szCs w:val="24"/>
          <w:lang w:val="uk-UA"/>
        </w:rPr>
        <w:t xml:space="preserve">Автори гарантують, що ними одержано всі необхідні дозволи на використання у статті матеріалів, що охороняються авторським правом. </w:t>
      </w:r>
    </w:p>
    <w:p w:rsidR="007F4493" w:rsidRPr="00B10F56" w:rsidRDefault="007F4493" w:rsidP="007F4493">
      <w:pPr>
        <w:spacing w:after="0" w:line="240" w:lineRule="auto"/>
        <w:ind w:firstLine="561"/>
        <w:jc w:val="both"/>
        <w:rPr>
          <w:rFonts w:ascii="Times New Roman" w:hAnsi="Times New Roman"/>
          <w:iCs/>
          <w:sz w:val="24"/>
          <w:szCs w:val="24"/>
          <w:lang w:val="uk-UA"/>
        </w:rPr>
      </w:pPr>
      <w:r w:rsidRPr="00B10F56">
        <w:rPr>
          <w:rFonts w:ascii="Times New Roman" w:hAnsi="Times New Roman"/>
          <w:iCs/>
          <w:sz w:val="24"/>
          <w:szCs w:val="24"/>
          <w:lang w:val="uk-UA"/>
        </w:rPr>
        <w:t>Автори гарантують, що стаття підготовлена спеціально для наукового фахового журналу "Пожежна безпека", ніде раніше не публікувалася і не подана до інших видань.</w:t>
      </w:r>
    </w:p>
    <w:p w:rsidR="007F4493" w:rsidRPr="00B10F56" w:rsidRDefault="007F4493" w:rsidP="007F4493">
      <w:pPr>
        <w:spacing w:line="240" w:lineRule="auto"/>
        <w:jc w:val="right"/>
        <w:rPr>
          <w:rFonts w:ascii="Times New Roman" w:hAnsi="Times New Roman"/>
          <w:sz w:val="28"/>
          <w:szCs w:val="28"/>
          <w:lang w:val="uk-UA"/>
        </w:rPr>
      </w:pPr>
    </w:p>
    <w:p w:rsidR="007F4493" w:rsidRPr="00B10F56" w:rsidRDefault="007F4493" w:rsidP="007F4493">
      <w:pPr>
        <w:jc w:val="right"/>
        <w:rPr>
          <w:rFonts w:ascii="Times New Roman" w:hAnsi="Times New Roman"/>
        </w:rPr>
      </w:pPr>
      <w:r w:rsidRPr="00B10F56">
        <w:rPr>
          <w:rFonts w:ascii="Times New Roman" w:hAnsi="Times New Roman"/>
          <w:lang w:val="uk-UA"/>
        </w:rPr>
        <w:t>О.В.</w:t>
      </w:r>
      <w:proofErr w:type="spellStart"/>
      <w:r w:rsidRPr="00B10F56">
        <w:rPr>
          <w:rFonts w:ascii="Times New Roman" w:hAnsi="Times New Roman"/>
          <w:lang w:val="uk-UA"/>
        </w:rPr>
        <w:t>Шаповалов</w:t>
      </w:r>
      <w:proofErr w:type="spellEnd"/>
    </w:p>
    <w:p w:rsidR="007F4493" w:rsidRPr="00B10F56" w:rsidRDefault="007F4493" w:rsidP="007F4493">
      <w:pPr>
        <w:jc w:val="right"/>
        <w:rPr>
          <w:rFonts w:ascii="Times New Roman" w:hAnsi="Times New Roman"/>
          <w:lang w:val="uk-UA"/>
        </w:rPr>
      </w:pPr>
      <w:r w:rsidRPr="00B10F56">
        <w:rPr>
          <w:rFonts w:ascii="Times New Roman" w:hAnsi="Times New Roman"/>
          <w:lang w:val="uk-UA"/>
        </w:rPr>
        <w:t>І.П.Кравець</w:t>
      </w:r>
    </w:p>
    <w:p w:rsidR="007F4493" w:rsidRPr="00B10F56" w:rsidRDefault="007F4493" w:rsidP="005758E6">
      <w:pPr>
        <w:spacing w:after="0" w:line="360" w:lineRule="auto"/>
        <w:ind w:firstLine="708"/>
        <w:jc w:val="both"/>
        <w:rPr>
          <w:rFonts w:ascii="Times New Roman" w:hAnsi="Times New Roman"/>
          <w:sz w:val="24"/>
          <w:szCs w:val="24"/>
        </w:rPr>
      </w:pPr>
    </w:p>
    <w:sectPr w:rsidR="007F4493" w:rsidRPr="00B10F56" w:rsidSect="005758E6">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F5" w:rsidRDefault="002F73F5" w:rsidP="0023330D">
      <w:pPr>
        <w:spacing w:after="0" w:line="240" w:lineRule="auto"/>
      </w:pPr>
      <w:r>
        <w:separator/>
      </w:r>
    </w:p>
  </w:endnote>
  <w:endnote w:type="continuationSeparator" w:id="1">
    <w:p w:rsidR="002F73F5" w:rsidRDefault="002F73F5" w:rsidP="00233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F5" w:rsidRDefault="002F73F5" w:rsidP="0023330D">
      <w:pPr>
        <w:spacing w:after="0" w:line="240" w:lineRule="auto"/>
      </w:pPr>
      <w:r>
        <w:separator/>
      </w:r>
    </w:p>
  </w:footnote>
  <w:footnote w:type="continuationSeparator" w:id="1">
    <w:p w:rsidR="002F73F5" w:rsidRDefault="002F73F5" w:rsidP="00233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4FD"/>
    <w:multiLevelType w:val="hybridMultilevel"/>
    <w:tmpl w:val="6400C46A"/>
    <w:lvl w:ilvl="0" w:tplc="9C62E72C">
      <w:start w:val="1"/>
      <w:numFmt w:val="decimal"/>
      <w:lvlText w:val="%1."/>
      <w:lvlJc w:val="left"/>
      <w:pPr>
        <w:tabs>
          <w:tab w:val="num" w:pos="1377"/>
        </w:tabs>
        <w:ind w:left="1377" w:hanging="810"/>
      </w:pPr>
      <w:rPr>
        <w:rFonts w:ascii="Times New Roman" w:eastAsia="Calibri"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9173E74"/>
    <w:multiLevelType w:val="hybridMultilevel"/>
    <w:tmpl w:val="CEAC536A"/>
    <w:lvl w:ilvl="0" w:tplc="0F404EB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E5D63"/>
    <w:multiLevelType w:val="hybridMultilevel"/>
    <w:tmpl w:val="671C2332"/>
    <w:lvl w:ilvl="0" w:tplc="ABFA46AA">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215A1A"/>
    <w:multiLevelType w:val="hybridMultilevel"/>
    <w:tmpl w:val="65723E72"/>
    <w:lvl w:ilvl="0" w:tplc="142C5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B7074F"/>
    <w:rsid w:val="00016C5D"/>
    <w:rsid w:val="00020E0B"/>
    <w:rsid w:val="00024B56"/>
    <w:rsid w:val="00026267"/>
    <w:rsid w:val="00034396"/>
    <w:rsid w:val="00040ED3"/>
    <w:rsid w:val="000644F1"/>
    <w:rsid w:val="000675B5"/>
    <w:rsid w:val="00072C4E"/>
    <w:rsid w:val="0008221E"/>
    <w:rsid w:val="000833D4"/>
    <w:rsid w:val="00084709"/>
    <w:rsid w:val="00091F12"/>
    <w:rsid w:val="000A272D"/>
    <w:rsid w:val="000A4FAE"/>
    <w:rsid w:val="000B61ED"/>
    <w:rsid w:val="000B71EE"/>
    <w:rsid w:val="000C2220"/>
    <w:rsid w:val="000C657A"/>
    <w:rsid w:val="000D40F2"/>
    <w:rsid w:val="000D4CAE"/>
    <w:rsid w:val="000E4F3F"/>
    <w:rsid w:val="000F0336"/>
    <w:rsid w:val="00100714"/>
    <w:rsid w:val="00104A6F"/>
    <w:rsid w:val="00125CF4"/>
    <w:rsid w:val="001278BB"/>
    <w:rsid w:val="00141D9B"/>
    <w:rsid w:val="0015085F"/>
    <w:rsid w:val="00162C20"/>
    <w:rsid w:val="00163017"/>
    <w:rsid w:val="0017107D"/>
    <w:rsid w:val="0018095C"/>
    <w:rsid w:val="00195B64"/>
    <w:rsid w:val="0019793B"/>
    <w:rsid w:val="001A188D"/>
    <w:rsid w:val="001C1F53"/>
    <w:rsid w:val="001C323D"/>
    <w:rsid w:val="001C5268"/>
    <w:rsid w:val="001D2DDE"/>
    <w:rsid w:val="001D6FA2"/>
    <w:rsid w:val="001E5EC7"/>
    <w:rsid w:val="001E6FBD"/>
    <w:rsid w:val="001F2E4A"/>
    <w:rsid w:val="002157D1"/>
    <w:rsid w:val="00217D6D"/>
    <w:rsid w:val="0023330D"/>
    <w:rsid w:val="00256937"/>
    <w:rsid w:val="00256BB4"/>
    <w:rsid w:val="002617C2"/>
    <w:rsid w:val="00274FE3"/>
    <w:rsid w:val="002750C9"/>
    <w:rsid w:val="0027590C"/>
    <w:rsid w:val="002779FD"/>
    <w:rsid w:val="002830AC"/>
    <w:rsid w:val="002839A8"/>
    <w:rsid w:val="002847EB"/>
    <w:rsid w:val="0028721D"/>
    <w:rsid w:val="00292AE4"/>
    <w:rsid w:val="00296617"/>
    <w:rsid w:val="002A36B6"/>
    <w:rsid w:val="002A40C6"/>
    <w:rsid w:val="002C4C98"/>
    <w:rsid w:val="002C5FC2"/>
    <w:rsid w:val="002D12DE"/>
    <w:rsid w:val="002D22BF"/>
    <w:rsid w:val="002D3CD4"/>
    <w:rsid w:val="002D4A6A"/>
    <w:rsid w:val="002D5754"/>
    <w:rsid w:val="002D6929"/>
    <w:rsid w:val="002E1732"/>
    <w:rsid w:val="002E5F73"/>
    <w:rsid w:val="002F73F5"/>
    <w:rsid w:val="003106E8"/>
    <w:rsid w:val="003116AE"/>
    <w:rsid w:val="003155FE"/>
    <w:rsid w:val="0032390A"/>
    <w:rsid w:val="00327763"/>
    <w:rsid w:val="00330003"/>
    <w:rsid w:val="00330455"/>
    <w:rsid w:val="00333BB2"/>
    <w:rsid w:val="003402E9"/>
    <w:rsid w:val="0036668E"/>
    <w:rsid w:val="0036689C"/>
    <w:rsid w:val="00393F3F"/>
    <w:rsid w:val="003967BD"/>
    <w:rsid w:val="003A02CF"/>
    <w:rsid w:val="003A19D5"/>
    <w:rsid w:val="003C4F37"/>
    <w:rsid w:val="003C74BE"/>
    <w:rsid w:val="003F200C"/>
    <w:rsid w:val="003F3E53"/>
    <w:rsid w:val="004032D5"/>
    <w:rsid w:val="004054D5"/>
    <w:rsid w:val="004169C8"/>
    <w:rsid w:val="00430184"/>
    <w:rsid w:val="00436337"/>
    <w:rsid w:val="004369FA"/>
    <w:rsid w:val="00443899"/>
    <w:rsid w:val="004626FD"/>
    <w:rsid w:val="00463D79"/>
    <w:rsid w:val="004645AC"/>
    <w:rsid w:val="004901EC"/>
    <w:rsid w:val="0049246E"/>
    <w:rsid w:val="004A5714"/>
    <w:rsid w:val="004A5BBB"/>
    <w:rsid w:val="004A6812"/>
    <w:rsid w:val="004B148E"/>
    <w:rsid w:val="004D067F"/>
    <w:rsid w:val="004D22DD"/>
    <w:rsid w:val="004D4A21"/>
    <w:rsid w:val="004E24D0"/>
    <w:rsid w:val="004E2908"/>
    <w:rsid w:val="004E61FE"/>
    <w:rsid w:val="0051707D"/>
    <w:rsid w:val="00523C40"/>
    <w:rsid w:val="00527128"/>
    <w:rsid w:val="00533232"/>
    <w:rsid w:val="005340AF"/>
    <w:rsid w:val="005408D2"/>
    <w:rsid w:val="00545521"/>
    <w:rsid w:val="005532E8"/>
    <w:rsid w:val="005758E6"/>
    <w:rsid w:val="00576BCC"/>
    <w:rsid w:val="005847D8"/>
    <w:rsid w:val="005A5A6D"/>
    <w:rsid w:val="005C02B5"/>
    <w:rsid w:val="005E0570"/>
    <w:rsid w:val="005E29E9"/>
    <w:rsid w:val="005E2EBD"/>
    <w:rsid w:val="005E5C85"/>
    <w:rsid w:val="005F14DA"/>
    <w:rsid w:val="005F5562"/>
    <w:rsid w:val="005F5C53"/>
    <w:rsid w:val="005F7323"/>
    <w:rsid w:val="00603C12"/>
    <w:rsid w:val="006171B7"/>
    <w:rsid w:val="00642AA2"/>
    <w:rsid w:val="00650703"/>
    <w:rsid w:val="00653DB5"/>
    <w:rsid w:val="00663C5B"/>
    <w:rsid w:val="00664BEF"/>
    <w:rsid w:val="00667E99"/>
    <w:rsid w:val="006811E7"/>
    <w:rsid w:val="00693358"/>
    <w:rsid w:val="006A4DC7"/>
    <w:rsid w:val="006A60E0"/>
    <w:rsid w:val="006B53FA"/>
    <w:rsid w:val="006B6815"/>
    <w:rsid w:val="006B79B8"/>
    <w:rsid w:val="006C7A5A"/>
    <w:rsid w:val="006D0D8B"/>
    <w:rsid w:val="006D283A"/>
    <w:rsid w:val="006D6153"/>
    <w:rsid w:val="006E04B8"/>
    <w:rsid w:val="007027B6"/>
    <w:rsid w:val="00705570"/>
    <w:rsid w:val="007272E2"/>
    <w:rsid w:val="00734CC6"/>
    <w:rsid w:val="007453A8"/>
    <w:rsid w:val="0075688D"/>
    <w:rsid w:val="00756C91"/>
    <w:rsid w:val="00764EAD"/>
    <w:rsid w:val="00765C44"/>
    <w:rsid w:val="00767DAD"/>
    <w:rsid w:val="00772EC2"/>
    <w:rsid w:val="007759AD"/>
    <w:rsid w:val="007930D4"/>
    <w:rsid w:val="007B2822"/>
    <w:rsid w:val="007B5577"/>
    <w:rsid w:val="007C41DB"/>
    <w:rsid w:val="007C48C0"/>
    <w:rsid w:val="007D60BC"/>
    <w:rsid w:val="007D64FE"/>
    <w:rsid w:val="007E3330"/>
    <w:rsid w:val="007F4493"/>
    <w:rsid w:val="0081393E"/>
    <w:rsid w:val="00826459"/>
    <w:rsid w:val="00837457"/>
    <w:rsid w:val="00847469"/>
    <w:rsid w:val="00855C6D"/>
    <w:rsid w:val="00856D5F"/>
    <w:rsid w:val="00856EAB"/>
    <w:rsid w:val="00857D68"/>
    <w:rsid w:val="0086466F"/>
    <w:rsid w:val="0087124C"/>
    <w:rsid w:val="00876177"/>
    <w:rsid w:val="0087746B"/>
    <w:rsid w:val="00880113"/>
    <w:rsid w:val="0089268C"/>
    <w:rsid w:val="00892833"/>
    <w:rsid w:val="008A7E45"/>
    <w:rsid w:val="008B6473"/>
    <w:rsid w:val="008B7C4F"/>
    <w:rsid w:val="008C5E3F"/>
    <w:rsid w:val="008E5475"/>
    <w:rsid w:val="008F0BED"/>
    <w:rsid w:val="008F2B89"/>
    <w:rsid w:val="0090461E"/>
    <w:rsid w:val="00904E3D"/>
    <w:rsid w:val="00905D0F"/>
    <w:rsid w:val="009075AA"/>
    <w:rsid w:val="00914AA5"/>
    <w:rsid w:val="00915CD1"/>
    <w:rsid w:val="009201DE"/>
    <w:rsid w:val="009352B1"/>
    <w:rsid w:val="009412C6"/>
    <w:rsid w:val="009439FF"/>
    <w:rsid w:val="00946CE7"/>
    <w:rsid w:val="00956538"/>
    <w:rsid w:val="00957E65"/>
    <w:rsid w:val="00962E19"/>
    <w:rsid w:val="00973772"/>
    <w:rsid w:val="0098027C"/>
    <w:rsid w:val="00982276"/>
    <w:rsid w:val="0098325B"/>
    <w:rsid w:val="0098729C"/>
    <w:rsid w:val="00996808"/>
    <w:rsid w:val="00996A86"/>
    <w:rsid w:val="009A0B1B"/>
    <w:rsid w:val="009A1D4C"/>
    <w:rsid w:val="009A4B81"/>
    <w:rsid w:val="009A6F24"/>
    <w:rsid w:val="009A79FC"/>
    <w:rsid w:val="009B0AEC"/>
    <w:rsid w:val="009C1146"/>
    <w:rsid w:val="009D2B65"/>
    <w:rsid w:val="009E191C"/>
    <w:rsid w:val="009E34BA"/>
    <w:rsid w:val="009F4782"/>
    <w:rsid w:val="00A07677"/>
    <w:rsid w:val="00A07830"/>
    <w:rsid w:val="00A22683"/>
    <w:rsid w:val="00A23988"/>
    <w:rsid w:val="00A25913"/>
    <w:rsid w:val="00A35282"/>
    <w:rsid w:val="00A365E2"/>
    <w:rsid w:val="00A40411"/>
    <w:rsid w:val="00A6604B"/>
    <w:rsid w:val="00A7062B"/>
    <w:rsid w:val="00A7486C"/>
    <w:rsid w:val="00A76FE2"/>
    <w:rsid w:val="00A84F44"/>
    <w:rsid w:val="00A91166"/>
    <w:rsid w:val="00A911D4"/>
    <w:rsid w:val="00A93611"/>
    <w:rsid w:val="00A975A6"/>
    <w:rsid w:val="00AA07E5"/>
    <w:rsid w:val="00AB06CE"/>
    <w:rsid w:val="00AE19BE"/>
    <w:rsid w:val="00AE7BBF"/>
    <w:rsid w:val="00AF3723"/>
    <w:rsid w:val="00B02954"/>
    <w:rsid w:val="00B02A14"/>
    <w:rsid w:val="00B030BE"/>
    <w:rsid w:val="00B06170"/>
    <w:rsid w:val="00B06EE8"/>
    <w:rsid w:val="00B10F56"/>
    <w:rsid w:val="00B2463B"/>
    <w:rsid w:val="00B34D3F"/>
    <w:rsid w:val="00B37794"/>
    <w:rsid w:val="00B41ADD"/>
    <w:rsid w:val="00B500F1"/>
    <w:rsid w:val="00B5480A"/>
    <w:rsid w:val="00B55939"/>
    <w:rsid w:val="00B63C56"/>
    <w:rsid w:val="00B7074F"/>
    <w:rsid w:val="00B773D9"/>
    <w:rsid w:val="00B7786E"/>
    <w:rsid w:val="00B81823"/>
    <w:rsid w:val="00B83FFC"/>
    <w:rsid w:val="00B872DD"/>
    <w:rsid w:val="00BA0A9C"/>
    <w:rsid w:val="00BA5014"/>
    <w:rsid w:val="00BA5044"/>
    <w:rsid w:val="00BA78BB"/>
    <w:rsid w:val="00BB3D48"/>
    <w:rsid w:val="00BC44A0"/>
    <w:rsid w:val="00BC7496"/>
    <w:rsid w:val="00BD05D5"/>
    <w:rsid w:val="00BD6B9D"/>
    <w:rsid w:val="00BD74B8"/>
    <w:rsid w:val="00BE1DF3"/>
    <w:rsid w:val="00BE7E09"/>
    <w:rsid w:val="00BF0AFE"/>
    <w:rsid w:val="00BF66D0"/>
    <w:rsid w:val="00C03ED1"/>
    <w:rsid w:val="00C05C35"/>
    <w:rsid w:val="00C0774B"/>
    <w:rsid w:val="00C07CEA"/>
    <w:rsid w:val="00C10BB7"/>
    <w:rsid w:val="00C1327A"/>
    <w:rsid w:val="00C20727"/>
    <w:rsid w:val="00C213BC"/>
    <w:rsid w:val="00C27C26"/>
    <w:rsid w:val="00C42B6A"/>
    <w:rsid w:val="00C5332D"/>
    <w:rsid w:val="00C63627"/>
    <w:rsid w:val="00C7067B"/>
    <w:rsid w:val="00C73A70"/>
    <w:rsid w:val="00C9542C"/>
    <w:rsid w:val="00CA14FF"/>
    <w:rsid w:val="00CA5095"/>
    <w:rsid w:val="00CB2D7D"/>
    <w:rsid w:val="00CC3F16"/>
    <w:rsid w:val="00CD213E"/>
    <w:rsid w:val="00CD5A70"/>
    <w:rsid w:val="00CD70D1"/>
    <w:rsid w:val="00CE64D7"/>
    <w:rsid w:val="00D05152"/>
    <w:rsid w:val="00D22AFB"/>
    <w:rsid w:val="00D27E61"/>
    <w:rsid w:val="00D51627"/>
    <w:rsid w:val="00D579DC"/>
    <w:rsid w:val="00D762FC"/>
    <w:rsid w:val="00D778FB"/>
    <w:rsid w:val="00D77FD9"/>
    <w:rsid w:val="00D812E1"/>
    <w:rsid w:val="00D836D8"/>
    <w:rsid w:val="00D87AD3"/>
    <w:rsid w:val="00DA4A79"/>
    <w:rsid w:val="00DB67BD"/>
    <w:rsid w:val="00DB7C94"/>
    <w:rsid w:val="00DC042A"/>
    <w:rsid w:val="00DC4A3F"/>
    <w:rsid w:val="00DD1531"/>
    <w:rsid w:val="00DD758F"/>
    <w:rsid w:val="00DE22EF"/>
    <w:rsid w:val="00DE4D89"/>
    <w:rsid w:val="00DF6DD3"/>
    <w:rsid w:val="00E02F43"/>
    <w:rsid w:val="00E16542"/>
    <w:rsid w:val="00E24377"/>
    <w:rsid w:val="00E36D9F"/>
    <w:rsid w:val="00E44999"/>
    <w:rsid w:val="00E461B0"/>
    <w:rsid w:val="00E51BC5"/>
    <w:rsid w:val="00E5513A"/>
    <w:rsid w:val="00E604D8"/>
    <w:rsid w:val="00E9641F"/>
    <w:rsid w:val="00EB041C"/>
    <w:rsid w:val="00EB3C24"/>
    <w:rsid w:val="00EB6225"/>
    <w:rsid w:val="00EC5897"/>
    <w:rsid w:val="00ED453E"/>
    <w:rsid w:val="00EF6F0F"/>
    <w:rsid w:val="00F04CBB"/>
    <w:rsid w:val="00F1499B"/>
    <w:rsid w:val="00F23BC8"/>
    <w:rsid w:val="00F325C9"/>
    <w:rsid w:val="00F403DB"/>
    <w:rsid w:val="00F4435D"/>
    <w:rsid w:val="00F56B4F"/>
    <w:rsid w:val="00F605B8"/>
    <w:rsid w:val="00F700DC"/>
    <w:rsid w:val="00F717A3"/>
    <w:rsid w:val="00F8369B"/>
    <w:rsid w:val="00F902B3"/>
    <w:rsid w:val="00F9568E"/>
    <w:rsid w:val="00FA3218"/>
    <w:rsid w:val="00FA7F7C"/>
    <w:rsid w:val="00FB0A8C"/>
    <w:rsid w:val="00FB68CA"/>
    <w:rsid w:val="00FD1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03DB"/>
    <w:pPr>
      <w:ind w:left="720"/>
      <w:contextualSpacing/>
    </w:pPr>
  </w:style>
  <w:style w:type="character" w:styleId="a4">
    <w:name w:val="Placeholder Text"/>
    <w:basedOn w:val="a0"/>
    <w:uiPriority w:val="99"/>
    <w:semiHidden/>
    <w:rsid w:val="00765C44"/>
    <w:rPr>
      <w:color w:val="808080"/>
    </w:rPr>
  </w:style>
  <w:style w:type="paragraph" w:styleId="a5">
    <w:name w:val="Balloon Text"/>
    <w:basedOn w:val="a"/>
    <w:link w:val="a6"/>
    <w:uiPriority w:val="99"/>
    <w:semiHidden/>
    <w:unhideWhenUsed/>
    <w:rsid w:val="00765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C44"/>
    <w:rPr>
      <w:rFonts w:ascii="Tahoma" w:hAnsi="Tahoma" w:cs="Tahoma"/>
      <w:sz w:val="16"/>
      <w:szCs w:val="16"/>
      <w:lang w:eastAsia="en-US"/>
    </w:rPr>
  </w:style>
  <w:style w:type="table" w:styleId="a7">
    <w:name w:val="Table Grid"/>
    <w:basedOn w:val="a1"/>
    <w:uiPriority w:val="59"/>
    <w:rsid w:val="003304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330003"/>
  </w:style>
  <w:style w:type="character" w:customStyle="1" w:styleId="apple-converted-space">
    <w:name w:val="apple-converted-space"/>
    <w:basedOn w:val="a0"/>
    <w:rsid w:val="007F4493"/>
  </w:style>
  <w:style w:type="paragraph" w:styleId="a8">
    <w:name w:val="header"/>
    <w:basedOn w:val="a"/>
    <w:link w:val="a9"/>
    <w:uiPriority w:val="99"/>
    <w:semiHidden/>
    <w:unhideWhenUsed/>
    <w:rsid w:val="002333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30D"/>
    <w:rPr>
      <w:sz w:val="22"/>
      <w:szCs w:val="22"/>
      <w:lang w:eastAsia="en-US"/>
    </w:rPr>
  </w:style>
  <w:style w:type="paragraph" w:styleId="aa">
    <w:name w:val="footer"/>
    <w:basedOn w:val="a"/>
    <w:link w:val="ab"/>
    <w:uiPriority w:val="99"/>
    <w:semiHidden/>
    <w:unhideWhenUsed/>
    <w:rsid w:val="002333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30D"/>
    <w:rPr>
      <w:sz w:val="22"/>
      <w:szCs w:val="22"/>
      <w:lang w:eastAsia="en-US"/>
    </w:rPr>
  </w:style>
  <w:style w:type="paragraph" w:styleId="HTML">
    <w:name w:val="HTML Preformatted"/>
    <w:basedOn w:val="a"/>
    <w:link w:val="HTML0"/>
    <w:uiPriority w:val="99"/>
    <w:unhideWhenUsed/>
    <w:rsid w:val="0085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6EA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03DB"/>
    <w:pPr>
      <w:ind w:left="720"/>
      <w:contextualSpacing/>
    </w:pPr>
  </w:style>
  <w:style w:type="character" w:styleId="a4">
    <w:name w:val="Placeholder Text"/>
    <w:basedOn w:val="a0"/>
    <w:uiPriority w:val="99"/>
    <w:semiHidden/>
    <w:rsid w:val="00765C44"/>
    <w:rPr>
      <w:color w:val="808080"/>
    </w:rPr>
  </w:style>
  <w:style w:type="paragraph" w:styleId="a5">
    <w:name w:val="Balloon Text"/>
    <w:basedOn w:val="a"/>
    <w:link w:val="a6"/>
    <w:uiPriority w:val="99"/>
    <w:semiHidden/>
    <w:unhideWhenUsed/>
    <w:rsid w:val="00765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C44"/>
    <w:rPr>
      <w:rFonts w:ascii="Tahoma" w:hAnsi="Tahoma" w:cs="Tahoma"/>
      <w:sz w:val="16"/>
      <w:szCs w:val="16"/>
      <w:lang w:eastAsia="en-US"/>
    </w:rPr>
  </w:style>
  <w:style w:type="table" w:styleId="a7">
    <w:name w:val="Table Grid"/>
    <w:basedOn w:val="a1"/>
    <w:uiPriority w:val="59"/>
    <w:rsid w:val="003304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330003"/>
  </w:style>
  <w:style w:type="character" w:customStyle="1" w:styleId="apple-converted-space">
    <w:name w:val="apple-converted-space"/>
    <w:basedOn w:val="a0"/>
    <w:rsid w:val="007F4493"/>
  </w:style>
</w:styles>
</file>

<file path=word/webSettings.xml><?xml version="1.0" encoding="utf-8"?>
<w:webSettings xmlns:r="http://schemas.openxmlformats.org/officeDocument/2006/relationships" xmlns:w="http://schemas.openxmlformats.org/wordprocessingml/2006/main">
  <w:divs>
    <w:div w:id="102922602">
      <w:bodyDiv w:val="1"/>
      <w:marLeft w:val="0"/>
      <w:marRight w:val="0"/>
      <w:marTop w:val="0"/>
      <w:marBottom w:val="0"/>
      <w:divBdr>
        <w:top w:val="none" w:sz="0" w:space="0" w:color="auto"/>
        <w:left w:val="none" w:sz="0" w:space="0" w:color="auto"/>
        <w:bottom w:val="none" w:sz="0" w:space="0" w:color="auto"/>
        <w:right w:val="none" w:sz="0" w:space="0" w:color="auto"/>
      </w:divBdr>
      <w:divsChild>
        <w:div w:id="1868331967">
          <w:marLeft w:val="0"/>
          <w:marRight w:val="0"/>
          <w:marTop w:val="0"/>
          <w:marBottom w:val="0"/>
          <w:divBdr>
            <w:top w:val="none" w:sz="0" w:space="0" w:color="auto"/>
            <w:left w:val="none" w:sz="0" w:space="0" w:color="auto"/>
            <w:bottom w:val="none" w:sz="0" w:space="0" w:color="auto"/>
            <w:right w:val="none" w:sz="0" w:space="0" w:color="auto"/>
          </w:divBdr>
          <w:divsChild>
            <w:div w:id="811479430">
              <w:marLeft w:val="0"/>
              <w:marRight w:val="0"/>
              <w:marTop w:val="0"/>
              <w:marBottom w:val="0"/>
              <w:divBdr>
                <w:top w:val="none" w:sz="0" w:space="0" w:color="auto"/>
                <w:left w:val="none" w:sz="0" w:space="0" w:color="auto"/>
                <w:bottom w:val="none" w:sz="0" w:space="0" w:color="auto"/>
                <w:right w:val="none" w:sz="0" w:space="0" w:color="auto"/>
              </w:divBdr>
              <w:divsChild>
                <w:div w:id="1764840555">
                  <w:marLeft w:val="0"/>
                  <w:marRight w:val="0"/>
                  <w:marTop w:val="0"/>
                  <w:marBottom w:val="0"/>
                  <w:divBdr>
                    <w:top w:val="none" w:sz="0" w:space="0" w:color="auto"/>
                    <w:left w:val="none" w:sz="0" w:space="0" w:color="auto"/>
                    <w:bottom w:val="none" w:sz="0" w:space="0" w:color="auto"/>
                    <w:right w:val="none" w:sz="0" w:space="0" w:color="auto"/>
                  </w:divBdr>
                  <w:divsChild>
                    <w:div w:id="989287449">
                      <w:marLeft w:val="0"/>
                      <w:marRight w:val="0"/>
                      <w:marTop w:val="0"/>
                      <w:marBottom w:val="0"/>
                      <w:divBdr>
                        <w:top w:val="none" w:sz="0" w:space="0" w:color="auto"/>
                        <w:left w:val="none" w:sz="0" w:space="0" w:color="auto"/>
                        <w:bottom w:val="none" w:sz="0" w:space="0" w:color="auto"/>
                        <w:right w:val="none" w:sz="0" w:space="0" w:color="auto"/>
                      </w:divBdr>
                      <w:divsChild>
                        <w:div w:id="19280694">
                          <w:marLeft w:val="0"/>
                          <w:marRight w:val="0"/>
                          <w:marTop w:val="0"/>
                          <w:marBottom w:val="0"/>
                          <w:divBdr>
                            <w:top w:val="none" w:sz="0" w:space="0" w:color="auto"/>
                            <w:left w:val="none" w:sz="0" w:space="0" w:color="auto"/>
                            <w:bottom w:val="none" w:sz="0" w:space="0" w:color="auto"/>
                            <w:right w:val="none" w:sz="0" w:space="0" w:color="auto"/>
                          </w:divBdr>
                          <w:divsChild>
                            <w:div w:id="149831641">
                              <w:marLeft w:val="0"/>
                              <w:marRight w:val="0"/>
                              <w:marTop w:val="0"/>
                              <w:marBottom w:val="0"/>
                              <w:divBdr>
                                <w:top w:val="none" w:sz="0" w:space="0" w:color="auto"/>
                                <w:left w:val="none" w:sz="0" w:space="0" w:color="auto"/>
                                <w:bottom w:val="none" w:sz="0" w:space="0" w:color="auto"/>
                                <w:right w:val="none" w:sz="0" w:space="0" w:color="auto"/>
                              </w:divBdr>
                              <w:divsChild>
                                <w:div w:id="1220942453">
                                  <w:marLeft w:val="0"/>
                                  <w:marRight w:val="0"/>
                                  <w:marTop w:val="0"/>
                                  <w:marBottom w:val="0"/>
                                  <w:divBdr>
                                    <w:top w:val="none" w:sz="0" w:space="0" w:color="auto"/>
                                    <w:left w:val="none" w:sz="0" w:space="0" w:color="auto"/>
                                    <w:bottom w:val="none" w:sz="0" w:space="0" w:color="auto"/>
                                    <w:right w:val="none" w:sz="0" w:space="0" w:color="auto"/>
                                  </w:divBdr>
                                  <w:divsChild>
                                    <w:div w:id="1917931954">
                                      <w:marLeft w:val="0"/>
                                      <w:marRight w:val="0"/>
                                      <w:marTop w:val="0"/>
                                      <w:marBottom w:val="0"/>
                                      <w:divBdr>
                                        <w:top w:val="none" w:sz="0" w:space="0" w:color="auto"/>
                                        <w:left w:val="none" w:sz="0" w:space="0" w:color="auto"/>
                                        <w:bottom w:val="none" w:sz="0" w:space="0" w:color="auto"/>
                                        <w:right w:val="none" w:sz="0" w:space="0" w:color="auto"/>
                                      </w:divBdr>
                                      <w:divsChild>
                                        <w:div w:id="2054233046">
                                          <w:marLeft w:val="0"/>
                                          <w:marRight w:val="0"/>
                                          <w:marTop w:val="0"/>
                                          <w:marBottom w:val="0"/>
                                          <w:divBdr>
                                            <w:top w:val="none" w:sz="0" w:space="0" w:color="auto"/>
                                            <w:left w:val="none" w:sz="0" w:space="0" w:color="auto"/>
                                            <w:bottom w:val="none" w:sz="0" w:space="0" w:color="auto"/>
                                            <w:right w:val="none" w:sz="0" w:space="0" w:color="auto"/>
                                          </w:divBdr>
                                          <w:divsChild>
                                            <w:div w:id="38364230">
                                              <w:marLeft w:val="0"/>
                                              <w:marRight w:val="0"/>
                                              <w:marTop w:val="0"/>
                                              <w:marBottom w:val="0"/>
                                              <w:divBdr>
                                                <w:top w:val="none" w:sz="0" w:space="0" w:color="auto"/>
                                                <w:left w:val="none" w:sz="0" w:space="0" w:color="auto"/>
                                                <w:bottom w:val="none" w:sz="0" w:space="0" w:color="auto"/>
                                                <w:right w:val="none" w:sz="0" w:space="0" w:color="auto"/>
                                              </w:divBdr>
                                              <w:divsChild>
                                                <w:div w:id="1150054268">
                                                  <w:marLeft w:val="0"/>
                                                  <w:marRight w:val="0"/>
                                                  <w:marTop w:val="0"/>
                                                  <w:marBottom w:val="0"/>
                                                  <w:divBdr>
                                                    <w:top w:val="none" w:sz="0" w:space="0" w:color="auto"/>
                                                    <w:left w:val="none" w:sz="0" w:space="0" w:color="auto"/>
                                                    <w:bottom w:val="none" w:sz="0" w:space="0" w:color="auto"/>
                                                    <w:right w:val="none" w:sz="0" w:space="0" w:color="auto"/>
                                                  </w:divBdr>
                                                  <w:divsChild>
                                                    <w:div w:id="502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10623">
      <w:bodyDiv w:val="1"/>
      <w:marLeft w:val="0"/>
      <w:marRight w:val="0"/>
      <w:marTop w:val="0"/>
      <w:marBottom w:val="0"/>
      <w:divBdr>
        <w:top w:val="none" w:sz="0" w:space="0" w:color="auto"/>
        <w:left w:val="none" w:sz="0" w:space="0" w:color="auto"/>
        <w:bottom w:val="none" w:sz="0" w:space="0" w:color="auto"/>
        <w:right w:val="none" w:sz="0" w:space="0" w:color="auto"/>
      </w:divBdr>
    </w:div>
    <w:div w:id="352347815">
      <w:bodyDiv w:val="1"/>
      <w:marLeft w:val="0"/>
      <w:marRight w:val="0"/>
      <w:marTop w:val="0"/>
      <w:marBottom w:val="0"/>
      <w:divBdr>
        <w:top w:val="none" w:sz="0" w:space="0" w:color="auto"/>
        <w:left w:val="none" w:sz="0" w:space="0" w:color="auto"/>
        <w:bottom w:val="none" w:sz="0" w:space="0" w:color="auto"/>
        <w:right w:val="none" w:sz="0" w:space="0" w:color="auto"/>
      </w:divBdr>
    </w:div>
    <w:div w:id="399790056">
      <w:bodyDiv w:val="1"/>
      <w:marLeft w:val="0"/>
      <w:marRight w:val="0"/>
      <w:marTop w:val="0"/>
      <w:marBottom w:val="0"/>
      <w:divBdr>
        <w:top w:val="none" w:sz="0" w:space="0" w:color="auto"/>
        <w:left w:val="none" w:sz="0" w:space="0" w:color="auto"/>
        <w:bottom w:val="none" w:sz="0" w:space="0" w:color="auto"/>
        <w:right w:val="none" w:sz="0" w:space="0" w:color="auto"/>
      </w:divBdr>
      <w:divsChild>
        <w:div w:id="661199831">
          <w:marLeft w:val="0"/>
          <w:marRight w:val="0"/>
          <w:marTop w:val="0"/>
          <w:marBottom w:val="0"/>
          <w:divBdr>
            <w:top w:val="none" w:sz="0" w:space="0" w:color="auto"/>
            <w:left w:val="none" w:sz="0" w:space="0" w:color="auto"/>
            <w:bottom w:val="none" w:sz="0" w:space="0" w:color="auto"/>
            <w:right w:val="none" w:sz="0" w:space="0" w:color="auto"/>
          </w:divBdr>
          <w:divsChild>
            <w:div w:id="1865703178">
              <w:marLeft w:val="0"/>
              <w:marRight w:val="0"/>
              <w:marTop w:val="0"/>
              <w:marBottom w:val="0"/>
              <w:divBdr>
                <w:top w:val="none" w:sz="0" w:space="0" w:color="auto"/>
                <w:left w:val="none" w:sz="0" w:space="0" w:color="auto"/>
                <w:bottom w:val="none" w:sz="0" w:space="0" w:color="auto"/>
                <w:right w:val="none" w:sz="0" w:space="0" w:color="auto"/>
              </w:divBdr>
              <w:divsChild>
                <w:div w:id="299767969">
                  <w:marLeft w:val="0"/>
                  <w:marRight w:val="0"/>
                  <w:marTop w:val="0"/>
                  <w:marBottom w:val="0"/>
                  <w:divBdr>
                    <w:top w:val="none" w:sz="0" w:space="0" w:color="auto"/>
                    <w:left w:val="none" w:sz="0" w:space="0" w:color="auto"/>
                    <w:bottom w:val="none" w:sz="0" w:space="0" w:color="auto"/>
                    <w:right w:val="none" w:sz="0" w:space="0" w:color="auto"/>
                  </w:divBdr>
                  <w:divsChild>
                    <w:div w:id="1366444891">
                      <w:marLeft w:val="0"/>
                      <w:marRight w:val="0"/>
                      <w:marTop w:val="0"/>
                      <w:marBottom w:val="0"/>
                      <w:divBdr>
                        <w:top w:val="none" w:sz="0" w:space="0" w:color="auto"/>
                        <w:left w:val="none" w:sz="0" w:space="0" w:color="auto"/>
                        <w:bottom w:val="none" w:sz="0" w:space="0" w:color="auto"/>
                        <w:right w:val="none" w:sz="0" w:space="0" w:color="auto"/>
                      </w:divBdr>
                      <w:divsChild>
                        <w:div w:id="1350911797">
                          <w:marLeft w:val="0"/>
                          <w:marRight w:val="0"/>
                          <w:marTop w:val="0"/>
                          <w:marBottom w:val="0"/>
                          <w:divBdr>
                            <w:top w:val="none" w:sz="0" w:space="0" w:color="auto"/>
                            <w:left w:val="none" w:sz="0" w:space="0" w:color="auto"/>
                            <w:bottom w:val="none" w:sz="0" w:space="0" w:color="auto"/>
                            <w:right w:val="none" w:sz="0" w:space="0" w:color="auto"/>
                          </w:divBdr>
                          <w:divsChild>
                            <w:div w:id="5786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266896">
      <w:bodyDiv w:val="1"/>
      <w:marLeft w:val="0"/>
      <w:marRight w:val="0"/>
      <w:marTop w:val="0"/>
      <w:marBottom w:val="0"/>
      <w:divBdr>
        <w:top w:val="none" w:sz="0" w:space="0" w:color="auto"/>
        <w:left w:val="none" w:sz="0" w:space="0" w:color="auto"/>
        <w:bottom w:val="none" w:sz="0" w:space="0" w:color="auto"/>
        <w:right w:val="none" w:sz="0" w:space="0" w:color="auto"/>
      </w:divBdr>
    </w:div>
    <w:div w:id="779374760">
      <w:bodyDiv w:val="1"/>
      <w:marLeft w:val="0"/>
      <w:marRight w:val="0"/>
      <w:marTop w:val="0"/>
      <w:marBottom w:val="0"/>
      <w:divBdr>
        <w:top w:val="none" w:sz="0" w:space="0" w:color="auto"/>
        <w:left w:val="none" w:sz="0" w:space="0" w:color="auto"/>
        <w:bottom w:val="none" w:sz="0" w:space="0" w:color="auto"/>
        <w:right w:val="none" w:sz="0" w:space="0" w:color="auto"/>
      </w:divBdr>
    </w:div>
    <w:div w:id="1285455049">
      <w:bodyDiv w:val="1"/>
      <w:marLeft w:val="0"/>
      <w:marRight w:val="0"/>
      <w:marTop w:val="0"/>
      <w:marBottom w:val="0"/>
      <w:divBdr>
        <w:top w:val="none" w:sz="0" w:space="0" w:color="auto"/>
        <w:left w:val="none" w:sz="0" w:space="0" w:color="auto"/>
        <w:bottom w:val="none" w:sz="0" w:space="0" w:color="auto"/>
        <w:right w:val="none" w:sz="0" w:space="0" w:color="auto"/>
      </w:divBdr>
    </w:div>
    <w:div w:id="1396388918">
      <w:bodyDiv w:val="1"/>
      <w:marLeft w:val="0"/>
      <w:marRight w:val="0"/>
      <w:marTop w:val="0"/>
      <w:marBottom w:val="0"/>
      <w:divBdr>
        <w:top w:val="none" w:sz="0" w:space="0" w:color="auto"/>
        <w:left w:val="none" w:sz="0" w:space="0" w:color="auto"/>
        <w:bottom w:val="none" w:sz="0" w:space="0" w:color="auto"/>
        <w:right w:val="none" w:sz="0" w:space="0" w:color="auto"/>
      </w:divBdr>
      <w:divsChild>
        <w:div w:id="1747067582">
          <w:marLeft w:val="0"/>
          <w:marRight w:val="0"/>
          <w:marTop w:val="0"/>
          <w:marBottom w:val="0"/>
          <w:divBdr>
            <w:top w:val="none" w:sz="0" w:space="0" w:color="auto"/>
            <w:left w:val="none" w:sz="0" w:space="0" w:color="auto"/>
            <w:bottom w:val="none" w:sz="0" w:space="0" w:color="auto"/>
            <w:right w:val="none" w:sz="0" w:space="0" w:color="auto"/>
          </w:divBdr>
          <w:divsChild>
            <w:div w:id="717899643">
              <w:marLeft w:val="0"/>
              <w:marRight w:val="0"/>
              <w:marTop w:val="0"/>
              <w:marBottom w:val="0"/>
              <w:divBdr>
                <w:top w:val="none" w:sz="0" w:space="0" w:color="auto"/>
                <w:left w:val="none" w:sz="0" w:space="0" w:color="auto"/>
                <w:bottom w:val="none" w:sz="0" w:space="0" w:color="auto"/>
                <w:right w:val="none" w:sz="0" w:space="0" w:color="auto"/>
              </w:divBdr>
              <w:divsChild>
                <w:div w:id="387336558">
                  <w:marLeft w:val="0"/>
                  <w:marRight w:val="0"/>
                  <w:marTop w:val="0"/>
                  <w:marBottom w:val="0"/>
                  <w:divBdr>
                    <w:top w:val="none" w:sz="0" w:space="0" w:color="auto"/>
                    <w:left w:val="none" w:sz="0" w:space="0" w:color="auto"/>
                    <w:bottom w:val="none" w:sz="0" w:space="0" w:color="auto"/>
                    <w:right w:val="none" w:sz="0" w:space="0" w:color="auto"/>
                  </w:divBdr>
                  <w:divsChild>
                    <w:div w:id="1754085110">
                      <w:marLeft w:val="0"/>
                      <w:marRight w:val="0"/>
                      <w:marTop w:val="0"/>
                      <w:marBottom w:val="0"/>
                      <w:divBdr>
                        <w:top w:val="none" w:sz="0" w:space="0" w:color="auto"/>
                        <w:left w:val="none" w:sz="0" w:space="0" w:color="auto"/>
                        <w:bottom w:val="none" w:sz="0" w:space="0" w:color="auto"/>
                        <w:right w:val="none" w:sz="0" w:space="0" w:color="auto"/>
                      </w:divBdr>
                      <w:divsChild>
                        <w:div w:id="1965041553">
                          <w:marLeft w:val="0"/>
                          <w:marRight w:val="0"/>
                          <w:marTop w:val="0"/>
                          <w:marBottom w:val="0"/>
                          <w:divBdr>
                            <w:top w:val="none" w:sz="0" w:space="0" w:color="auto"/>
                            <w:left w:val="none" w:sz="0" w:space="0" w:color="auto"/>
                            <w:bottom w:val="none" w:sz="0" w:space="0" w:color="auto"/>
                            <w:right w:val="none" w:sz="0" w:space="0" w:color="auto"/>
                          </w:divBdr>
                          <w:divsChild>
                            <w:div w:id="920599709">
                              <w:marLeft w:val="0"/>
                              <w:marRight w:val="0"/>
                              <w:marTop w:val="0"/>
                              <w:marBottom w:val="0"/>
                              <w:divBdr>
                                <w:top w:val="none" w:sz="0" w:space="0" w:color="auto"/>
                                <w:left w:val="none" w:sz="0" w:space="0" w:color="auto"/>
                                <w:bottom w:val="none" w:sz="0" w:space="0" w:color="auto"/>
                                <w:right w:val="none" w:sz="0" w:space="0" w:color="auto"/>
                              </w:divBdr>
                              <w:divsChild>
                                <w:div w:id="2141876767">
                                  <w:marLeft w:val="0"/>
                                  <w:marRight w:val="0"/>
                                  <w:marTop w:val="0"/>
                                  <w:marBottom w:val="0"/>
                                  <w:divBdr>
                                    <w:top w:val="none" w:sz="0" w:space="0" w:color="auto"/>
                                    <w:left w:val="none" w:sz="0" w:space="0" w:color="auto"/>
                                    <w:bottom w:val="none" w:sz="0" w:space="0" w:color="auto"/>
                                    <w:right w:val="none" w:sz="0" w:space="0" w:color="auto"/>
                                  </w:divBdr>
                                  <w:divsChild>
                                    <w:div w:id="1657150175">
                                      <w:marLeft w:val="0"/>
                                      <w:marRight w:val="0"/>
                                      <w:marTop w:val="0"/>
                                      <w:marBottom w:val="0"/>
                                      <w:divBdr>
                                        <w:top w:val="none" w:sz="0" w:space="0" w:color="auto"/>
                                        <w:left w:val="none" w:sz="0" w:space="0" w:color="auto"/>
                                        <w:bottom w:val="none" w:sz="0" w:space="0" w:color="auto"/>
                                        <w:right w:val="none" w:sz="0" w:space="0" w:color="auto"/>
                                      </w:divBdr>
                                      <w:divsChild>
                                        <w:div w:id="1787045206">
                                          <w:marLeft w:val="0"/>
                                          <w:marRight w:val="0"/>
                                          <w:marTop w:val="0"/>
                                          <w:marBottom w:val="0"/>
                                          <w:divBdr>
                                            <w:top w:val="none" w:sz="0" w:space="0" w:color="auto"/>
                                            <w:left w:val="none" w:sz="0" w:space="0" w:color="auto"/>
                                            <w:bottom w:val="none" w:sz="0" w:space="0" w:color="auto"/>
                                            <w:right w:val="none" w:sz="0" w:space="0" w:color="auto"/>
                                          </w:divBdr>
                                          <w:divsChild>
                                            <w:div w:id="867067190">
                                              <w:marLeft w:val="0"/>
                                              <w:marRight w:val="0"/>
                                              <w:marTop w:val="0"/>
                                              <w:marBottom w:val="0"/>
                                              <w:divBdr>
                                                <w:top w:val="none" w:sz="0" w:space="0" w:color="auto"/>
                                                <w:left w:val="none" w:sz="0" w:space="0" w:color="auto"/>
                                                <w:bottom w:val="none" w:sz="0" w:space="0" w:color="auto"/>
                                                <w:right w:val="none" w:sz="0" w:space="0" w:color="auto"/>
                                              </w:divBdr>
                                              <w:divsChild>
                                                <w:div w:id="2055275078">
                                                  <w:marLeft w:val="0"/>
                                                  <w:marRight w:val="0"/>
                                                  <w:marTop w:val="0"/>
                                                  <w:marBottom w:val="0"/>
                                                  <w:divBdr>
                                                    <w:top w:val="none" w:sz="0" w:space="0" w:color="auto"/>
                                                    <w:left w:val="none" w:sz="0" w:space="0" w:color="auto"/>
                                                    <w:bottom w:val="none" w:sz="0" w:space="0" w:color="auto"/>
                                                    <w:right w:val="none" w:sz="0" w:space="0" w:color="auto"/>
                                                  </w:divBdr>
                                                  <w:divsChild>
                                                    <w:div w:id="815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041285">
      <w:bodyDiv w:val="1"/>
      <w:marLeft w:val="0"/>
      <w:marRight w:val="0"/>
      <w:marTop w:val="0"/>
      <w:marBottom w:val="0"/>
      <w:divBdr>
        <w:top w:val="none" w:sz="0" w:space="0" w:color="auto"/>
        <w:left w:val="none" w:sz="0" w:space="0" w:color="auto"/>
        <w:bottom w:val="none" w:sz="0" w:space="0" w:color="auto"/>
        <w:right w:val="none" w:sz="0" w:space="0" w:color="auto"/>
      </w:divBdr>
      <w:divsChild>
        <w:div w:id="1815172711">
          <w:marLeft w:val="0"/>
          <w:marRight w:val="0"/>
          <w:marTop w:val="0"/>
          <w:marBottom w:val="0"/>
          <w:divBdr>
            <w:top w:val="none" w:sz="0" w:space="0" w:color="auto"/>
            <w:left w:val="none" w:sz="0" w:space="0" w:color="auto"/>
            <w:bottom w:val="none" w:sz="0" w:space="0" w:color="auto"/>
            <w:right w:val="none" w:sz="0" w:space="0" w:color="auto"/>
          </w:divBdr>
          <w:divsChild>
            <w:div w:id="1314720748">
              <w:marLeft w:val="0"/>
              <w:marRight w:val="0"/>
              <w:marTop w:val="0"/>
              <w:marBottom w:val="0"/>
              <w:divBdr>
                <w:top w:val="none" w:sz="0" w:space="0" w:color="auto"/>
                <w:left w:val="none" w:sz="0" w:space="0" w:color="auto"/>
                <w:bottom w:val="none" w:sz="0" w:space="0" w:color="auto"/>
                <w:right w:val="none" w:sz="0" w:space="0" w:color="auto"/>
              </w:divBdr>
              <w:divsChild>
                <w:div w:id="18594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6713">
      <w:bodyDiv w:val="1"/>
      <w:marLeft w:val="0"/>
      <w:marRight w:val="0"/>
      <w:marTop w:val="0"/>
      <w:marBottom w:val="0"/>
      <w:divBdr>
        <w:top w:val="none" w:sz="0" w:space="0" w:color="auto"/>
        <w:left w:val="none" w:sz="0" w:space="0" w:color="auto"/>
        <w:bottom w:val="none" w:sz="0" w:space="0" w:color="auto"/>
        <w:right w:val="none" w:sz="0" w:space="0" w:color="auto"/>
      </w:divBdr>
      <w:divsChild>
        <w:div w:id="48650338">
          <w:marLeft w:val="0"/>
          <w:marRight w:val="0"/>
          <w:marTop w:val="0"/>
          <w:marBottom w:val="0"/>
          <w:divBdr>
            <w:top w:val="none" w:sz="0" w:space="0" w:color="auto"/>
            <w:left w:val="none" w:sz="0" w:space="0" w:color="auto"/>
            <w:bottom w:val="none" w:sz="0" w:space="0" w:color="auto"/>
            <w:right w:val="none" w:sz="0" w:space="0" w:color="auto"/>
          </w:divBdr>
          <w:divsChild>
            <w:div w:id="481390580">
              <w:marLeft w:val="0"/>
              <w:marRight w:val="0"/>
              <w:marTop w:val="0"/>
              <w:marBottom w:val="0"/>
              <w:divBdr>
                <w:top w:val="none" w:sz="0" w:space="0" w:color="auto"/>
                <w:left w:val="none" w:sz="0" w:space="0" w:color="auto"/>
                <w:bottom w:val="none" w:sz="0" w:space="0" w:color="auto"/>
                <w:right w:val="none" w:sz="0" w:space="0" w:color="auto"/>
              </w:divBdr>
              <w:divsChild>
                <w:div w:id="8573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583">
      <w:bodyDiv w:val="1"/>
      <w:marLeft w:val="0"/>
      <w:marRight w:val="0"/>
      <w:marTop w:val="0"/>
      <w:marBottom w:val="0"/>
      <w:divBdr>
        <w:top w:val="none" w:sz="0" w:space="0" w:color="auto"/>
        <w:left w:val="none" w:sz="0" w:space="0" w:color="auto"/>
        <w:bottom w:val="none" w:sz="0" w:space="0" w:color="auto"/>
        <w:right w:val="none" w:sz="0" w:space="0" w:color="auto"/>
      </w:divBdr>
    </w:div>
    <w:div w:id="1627349165">
      <w:bodyDiv w:val="1"/>
      <w:marLeft w:val="0"/>
      <w:marRight w:val="0"/>
      <w:marTop w:val="0"/>
      <w:marBottom w:val="0"/>
      <w:divBdr>
        <w:top w:val="none" w:sz="0" w:space="0" w:color="auto"/>
        <w:left w:val="none" w:sz="0" w:space="0" w:color="auto"/>
        <w:bottom w:val="none" w:sz="0" w:space="0" w:color="auto"/>
        <w:right w:val="none" w:sz="0" w:space="0" w:color="auto"/>
      </w:divBdr>
    </w:div>
    <w:div w:id="1683584424">
      <w:bodyDiv w:val="1"/>
      <w:marLeft w:val="0"/>
      <w:marRight w:val="0"/>
      <w:marTop w:val="0"/>
      <w:marBottom w:val="0"/>
      <w:divBdr>
        <w:top w:val="none" w:sz="0" w:space="0" w:color="auto"/>
        <w:left w:val="none" w:sz="0" w:space="0" w:color="auto"/>
        <w:bottom w:val="none" w:sz="0" w:space="0" w:color="auto"/>
        <w:right w:val="none" w:sz="0" w:space="0" w:color="auto"/>
      </w:divBdr>
    </w:div>
    <w:div w:id="1689790682">
      <w:bodyDiv w:val="1"/>
      <w:marLeft w:val="0"/>
      <w:marRight w:val="0"/>
      <w:marTop w:val="0"/>
      <w:marBottom w:val="0"/>
      <w:divBdr>
        <w:top w:val="none" w:sz="0" w:space="0" w:color="auto"/>
        <w:left w:val="none" w:sz="0" w:space="0" w:color="auto"/>
        <w:bottom w:val="none" w:sz="0" w:space="0" w:color="auto"/>
        <w:right w:val="none" w:sz="0" w:space="0" w:color="auto"/>
      </w:divBdr>
      <w:divsChild>
        <w:div w:id="661936637">
          <w:marLeft w:val="0"/>
          <w:marRight w:val="0"/>
          <w:marTop w:val="0"/>
          <w:marBottom w:val="0"/>
          <w:divBdr>
            <w:top w:val="none" w:sz="0" w:space="0" w:color="auto"/>
            <w:left w:val="none" w:sz="0" w:space="0" w:color="auto"/>
            <w:bottom w:val="none" w:sz="0" w:space="0" w:color="auto"/>
            <w:right w:val="none" w:sz="0" w:space="0" w:color="auto"/>
          </w:divBdr>
          <w:divsChild>
            <w:div w:id="1132552136">
              <w:marLeft w:val="0"/>
              <w:marRight w:val="0"/>
              <w:marTop w:val="0"/>
              <w:marBottom w:val="0"/>
              <w:divBdr>
                <w:top w:val="none" w:sz="0" w:space="0" w:color="auto"/>
                <w:left w:val="none" w:sz="0" w:space="0" w:color="auto"/>
                <w:bottom w:val="none" w:sz="0" w:space="0" w:color="auto"/>
                <w:right w:val="none" w:sz="0" w:space="0" w:color="auto"/>
              </w:divBdr>
              <w:divsChild>
                <w:div w:id="396364475">
                  <w:marLeft w:val="0"/>
                  <w:marRight w:val="0"/>
                  <w:marTop w:val="0"/>
                  <w:marBottom w:val="0"/>
                  <w:divBdr>
                    <w:top w:val="none" w:sz="0" w:space="0" w:color="auto"/>
                    <w:left w:val="none" w:sz="0" w:space="0" w:color="auto"/>
                    <w:bottom w:val="none" w:sz="0" w:space="0" w:color="auto"/>
                    <w:right w:val="none" w:sz="0" w:space="0" w:color="auto"/>
                  </w:divBdr>
                  <w:divsChild>
                    <w:div w:id="92038">
                      <w:marLeft w:val="0"/>
                      <w:marRight w:val="0"/>
                      <w:marTop w:val="0"/>
                      <w:marBottom w:val="0"/>
                      <w:divBdr>
                        <w:top w:val="none" w:sz="0" w:space="0" w:color="auto"/>
                        <w:left w:val="none" w:sz="0" w:space="0" w:color="auto"/>
                        <w:bottom w:val="none" w:sz="0" w:space="0" w:color="auto"/>
                        <w:right w:val="none" w:sz="0" w:space="0" w:color="auto"/>
                      </w:divBdr>
                      <w:divsChild>
                        <w:div w:id="474223320">
                          <w:marLeft w:val="0"/>
                          <w:marRight w:val="0"/>
                          <w:marTop w:val="0"/>
                          <w:marBottom w:val="0"/>
                          <w:divBdr>
                            <w:top w:val="none" w:sz="0" w:space="0" w:color="auto"/>
                            <w:left w:val="none" w:sz="0" w:space="0" w:color="auto"/>
                            <w:bottom w:val="none" w:sz="0" w:space="0" w:color="auto"/>
                            <w:right w:val="none" w:sz="0" w:space="0" w:color="auto"/>
                          </w:divBdr>
                          <w:divsChild>
                            <w:div w:id="11610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5974">
      <w:bodyDiv w:val="1"/>
      <w:marLeft w:val="0"/>
      <w:marRight w:val="0"/>
      <w:marTop w:val="0"/>
      <w:marBottom w:val="0"/>
      <w:divBdr>
        <w:top w:val="none" w:sz="0" w:space="0" w:color="auto"/>
        <w:left w:val="none" w:sz="0" w:space="0" w:color="auto"/>
        <w:bottom w:val="none" w:sz="0" w:space="0" w:color="auto"/>
        <w:right w:val="none" w:sz="0" w:space="0" w:color="auto"/>
      </w:divBdr>
      <w:divsChild>
        <w:div w:id="13116027">
          <w:marLeft w:val="0"/>
          <w:marRight w:val="0"/>
          <w:marTop w:val="0"/>
          <w:marBottom w:val="0"/>
          <w:divBdr>
            <w:top w:val="none" w:sz="0" w:space="0" w:color="auto"/>
            <w:left w:val="none" w:sz="0" w:space="0" w:color="auto"/>
            <w:bottom w:val="none" w:sz="0" w:space="0" w:color="auto"/>
            <w:right w:val="none" w:sz="0" w:space="0" w:color="auto"/>
          </w:divBdr>
          <w:divsChild>
            <w:div w:id="1834493204">
              <w:marLeft w:val="0"/>
              <w:marRight w:val="0"/>
              <w:marTop w:val="0"/>
              <w:marBottom w:val="0"/>
              <w:divBdr>
                <w:top w:val="none" w:sz="0" w:space="0" w:color="auto"/>
                <w:left w:val="none" w:sz="0" w:space="0" w:color="auto"/>
                <w:bottom w:val="none" w:sz="0" w:space="0" w:color="auto"/>
                <w:right w:val="none" w:sz="0" w:space="0" w:color="auto"/>
              </w:divBdr>
              <w:divsChild>
                <w:div w:id="672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5613">
      <w:bodyDiv w:val="1"/>
      <w:marLeft w:val="0"/>
      <w:marRight w:val="0"/>
      <w:marTop w:val="0"/>
      <w:marBottom w:val="0"/>
      <w:divBdr>
        <w:top w:val="none" w:sz="0" w:space="0" w:color="auto"/>
        <w:left w:val="none" w:sz="0" w:space="0" w:color="auto"/>
        <w:bottom w:val="none" w:sz="0" w:space="0" w:color="auto"/>
        <w:right w:val="none" w:sz="0" w:space="0" w:color="auto"/>
      </w:divBdr>
    </w:div>
    <w:div w:id="2029863366">
      <w:bodyDiv w:val="1"/>
      <w:marLeft w:val="0"/>
      <w:marRight w:val="0"/>
      <w:marTop w:val="0"/>
      <w:marBottom w:val="0"/>
      <w:divBdr>
        <w:top w:val="none" w:sz="0" w:space="0" w:color="auto"/>
        <w:left w:val="none" w:sz="0" w:space="0" w:color="auto"/>
        <w:bottom w:val="none" w:sz="0" w:space="0" w:color="auto"/>
        <w:right w:val="none" w:sz="0" w:space="0" w:color="auto"/>
      </w:divBdr>
      <w:divsChild>
        <w:div w:id="703332472">
          <w:marLeft w:val="0"/>
          <w:marRight w:val="0"/>
          <w:marTop w:val="0"/>
          <w:marBottom w:val="0"/>
          <w:divBdr>
            <w:top w:val="none" w:sz="0" w:space="0" w:color="auto"/>
            <w:left w:val="none" w:sz="0" w:space="0" w:color="auto"/>
            <w:bottom w:val="none" w:sz="0" w:space="0" w:color="auto"/>
            <w:right w:val="none" w:sz="0" w:space="0" w:color="auto"/>
          </w:divBdr>
          <w:divsChild>
            <w:div w:id="1844006438">
              <w:marLeft w:val="0"/>
              <w:marRight w:val="0"/>
              <w:marTop w:val="0"/>
              <w:marBottom w:val="0"/>
              <w:divBdr>
                <w:top w:val="none" w:sz="0" w:space="0" w:color="auto"/>
                <w:left w:val="none" w:sz="0" w:space="0" w:color="auto"/>
                <w:bottom w:val="none" w:sz="0" w:space="0" w:color="auto"/>
                <w:right w:val="none" w:sz="0" w:space="0" w:color="auto"/>
              </w:divBdr>
              <w:divsChild>
                <w:div w:id="624194878">
                  <w:marLeft w:val="0"/>
                  <w:marRight w:val="0"/>
                  <w:marTop w:val="0"/>
                  <w:marBottom w:val="0"/>
                  <w:divBdr>
                    <w:top w:val="none" w:sz="0" w:space="0" w:color="auto"/>
                    <w:left w:val="none" w:sz="0" w:space="0" w:color="auto"/>
                    <w:bottom w:val="none" w:sz="0" w:space="0" w:color="auto"/>
                    <w:right w:val="none" w:sz="0" w:space="0" w:color="auto"/>
                  </w:divBdr>
                  <w:divsChild>
                    <w:div w:id="1126698169">
                      <w:marLeft w:val="0"/>
                      <w:marRight w:val="0"/>
                      <w:marTop w:val="0"/>
                      <w:marBottom w:val="0"/>
                      <w:divBdr>
                        <w:top w:val="none" w:sz="0" w:space="0" w:color="auto"/>
                        <w:left w:val="none" w:sz="0" w:space="0" w:color="auto"/>
                        <w:bottom w:val="none" w:sz="0" w:space="0" w:color="auto"/>
                        <w:right w:val="none" w:sz="0" w:space="0" w:color="auto"/>
                      </w:divBdr>
                      <w:divsChild>
                        <w:div w:id="1569262294">
                          <w:marLeft w:val="0"/>
                          <w:marRight w:val="0"/>
                          <w:marTop w:val="0"/>
                          <w:marBottom w:val="0"/>
                          <w:divBdr>
                            <w:top w:val="none" w:sz="0" w:space="0" w:color="auto"/>
                            <w:left w:val="none" w:sz="0" w:space="0" w:color="auto"/>
                            <w:bottom w:val="none" w:sz="0" w:space="0" w:color="auto"/>
                            <w:right w:val="none" w:sz="0" w:space="0" w:color="auto"/>
                          </w:divBdr>
                          <w:divsChild>
                            <w:div w:id="20568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_________Microsoft_Visio_2003_20103.vsd"/><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_________Microsoft_Visio_2003_20101.vsd"/><Relationship Id="rId41" Type="http://schemas.openxmlformats.org/officeDocument/2006/relationships/oleObject" Target="embeddings/_________Microsoft_Visio_2003_20106.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emf"/><Relationship Id="rId37" Type="http://schemas.openxmlformats.org/officeDocument/2006/relationships/oleObject" Target="embeddings/_________Microsoft_Visio_2003_20105.vsd"/><Relationship Id="rId40"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_________Microsoft_Visio_2003_20102.vsd"/><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emf"/><Relationship Id="rId35" Type="http://schemas.openxmlformats.org/officeDocument/2006/relationships/oleObject" Target="embeddings/_________Microsoft_Visio_2003_20104.vsd"/><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A2D7-7162-410D-B3FC-77091803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8</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ОЦІНКА НАДІЙНОСТІ ЕЛЕКТРОПРИВОДУ НАСОСА СИСТЕМИ ВНУТРІШНЬОГО ПРОТИПОЖЕЖНОГО  ВОДОПОСТАЧАННЯ</vt:lpstr>
    </vt:vector>
  </TitlesOfParts>
  <Company>Reanimator Extreme Edition</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ОЦІНКА НАДІЙНОСТІ ЕЛЕКТРОПРИВОДУ НАСОСА СИСТЕМИ ВНУТРІШНЬОГО ПРОТИПОЖЕЖНОГО  ВОДОПОСТАЧАННЯ</dc:title>
  <dc:creator>Admin</dc:creator>
  <cp:lastModifiedBy>Олег</cp:lastModifiedBy>
  <cp:revision>35</cp:revision>
  <cp:lastPrinted>2016-05-12T07:33:00Z</cp:lastPrinted>
  <dcterms:created xsi:type="dcterms:W3CDTF">2018-11-05T07:52:00Z</dcterms:created>
  <dcterms:modified xsi:type="dcterms:W3CDTF">2022-05-03T12:03:00Z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