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7E" w:rsidRPr="00D879E9" w:rsidRDefault="00A3377E" w:rsidP="00A3377E">
      <w:pPr>
        <w:shd w:val="clear" w:color="auto" w:fill="FFFFFF"/>
        <w:spacing w:after="0" w:line="240" w:lineRule="auto"/>
        <w:outlineLvl w:val="0"/>
        <w:rPr>
          <w:rFonts w:ascii="Times New Roman" w:hAnsi="Times New Roman"/>
          <w:bCs/>
          <w:color w:val="000000"/>
          <w:kern w:val="36"/>
          <w:sz w:val="24"/>
          <w:szCs w:val="24"/>
          <w:lang w:eastAsia="uk-UA"/>
        </w:rPr>
      </w:pPr>
      <w:r w:rsidRPr="00D879E9">
        <w:rPr>
          <w:rFonts w:ascii="Times New Roman" w:hAnsi="Times New Roman"/>
          <w:bCs/>
          <w:color w:val="000000"/>
          <w:kern w:val="36"/>
          <w:sz w:val="24"/>
          <w:szCs w:val="24"/>
          <w:lang w:eastAsia="uk-UA"/>
        </w:rPr>
        <w:t>УДК 674</w:t>
      </w:r>
    </w:p>
    <w:p w:rsidR="00A3377E" w:rsidRPr="00D879E9" w:rsidRDefault="00A3377E" w:rsidP="00A3377E">
      <w:pPr>
        <w:shd w:val="clear" w:color="auto" w:fill="FFFFFF"/>
        <w:spacing w:after="0" w:line="240" w:lineRule="auto"/>
        <w:jc w:val="right"/>
        <w:outlineLvl w:val="0"/>
        <w:rPr>
          <w:rFonts w:ascii="Times New Roman" w:hAnsi="Times New Roman"/>
          <w:bCs/>
          <w:i/>
          <w:color w:val="000000"/>
          <w:kern w:val="36"/>
          <w:sz w:val="24"/>
          <w:szCs w:val="24"/>
          <w:lang w:eastAsia="uk-UA"/>
        </w:rPr>
      </w:pPr>
      <w:r w:rsidRPr="00D879E9">
        <w:rPr>
          <w:rFonts w:ascii="Times New Roman" w:hAnsi="Times New Roman"/>
          <w:bCs/>
          <w:i/>
          <w:color w:val="000000"/>
          <w:kern w:val="36"/>
          <w:sz w:val="24"/>
          <w:szCs w:val="24"/>
          <w:lang w:eastAsia="uk-UA"/>
        </w:rPr>
        <w:t>К.В.</w:t>
      </w:r>
      <w:r w:rsidRPr="00D879E9">
        <w:rPr>
          <w:rFonts w:ascii="Times New Roman" w:hAnsi="Times New Roman"/>
          <w:bCs/>
          <w:i/>
          <w:color w:val="000000"/>
          <w:kern w:val="36"/>
          <w:sz w:val="24"/>
          <w:szCs w:val="24"/>
          <w:lang w:val="uk-UA" w:eastAsia="uk-UA"/>
        </w:rPr>
        <w:t xml:space="preserve"> </w:t>
      </w:r>
      <w:proofErr w:type="spellStart"/>
      <w:r w:rsidRPr="00D879E9">
        <w:rPr>
          <w:rFonts w:ascii="Times New Roman" w:hAnsi="Times New Roman"/>
          <w:bCs/>
          <w:i/>
          <w:color w:val="000000"/>
          <w:kern w:val="36"/>
          <w:sz w:val="24"/>
          <w:szCs w:val="24"/>
          <w:lang w:eastAsia="uk-UA"/>
        </w:rPr>
        <w:t>Степова</w:t>
      </w:r>
      <w:proofErr w:type="spellEnd"/>
      <w:r w:rsidRPr="00D879E9">
        <w:rPr>
          <w:rFonts w:ascii="Times New Roman" w:hAnsi="Times New Roman"/>
          <w:bCs/>
          <w:i/>
          <w:color w:val="000000"/>
          <w:kern w:val="36"/>
          <w:sz w:val="24"/>
          <w:szCs w:val="24"/>
          <w:lang w:eastAsia="uk-UA"/>
        </w:rPr>
        <w:t>, Н.Є.</w:t>
      </w:r>
      <w:r w:rsidRPr="00D879E9">
        <w:rPr>
          <w:rFonts w:ascii="Times New Roman" w:hAnsi="Times New Roman"/>
          <w:bCs/>
          <w:i/>
          <w:color w:val="000000"/>
          <w:kern w:val="36"/>
          <w:sz w:val="24"/>
          <w:szCs w:val="24"/>
          <w:lang w:val="uk-UA" w:eastAsia="uk-UA"/>
        </w:rPr>
        <w:t xml:space="preserve"> </w:t>
      </w:r>
      <w:r w:rsidRPr="00D879E9">
        <w:rPr>
          <w:rFonts w:ascii="Times New Roman" w:hAnsi="Times New Roman"/>
          <w:bCs/>
          <w:i/>
          <w:color w:val="000000"/>
          <w:kern w:val="36"/>
          <w:sz w:val="24"/>
          <w:szCs w:val="24"/>
          <w:lang w:eastAsia="uk-UA"/>
        </w:rPr>
        <w:t xml:space="preserve">Тур </w:t>
      </w:r>
    </w:p>
    <w:p w:rsidR="00A3377E" w:rsidRPr="00D879E9" w:rsidRDefault="00A3377E" w:rsidP="00A3377E">
      <w:pPr>
        <w:shd w:val="clear" w:color="auto" w:fill="FFFFFF"/>
        <w:spacing w:after="0" w:line="240" w:lineRule="auto"/>
        <w:jc w:val="center"/>
        <w:outlineLvl w:val="0"/>
        <w:rPr>
          <w:rFonts w:ascii="Times New Roman" w:hAnsi="Times New Roman"/>
          <w:bCs/>
          <w:i/>
          <w:color w:val="000000"/>
          <w:kern w:val="36"/>
          <w:sz w:val="24"/>
          <w:szCs w:val="24"/>
          <w:lang w:eastAsia="uk-UA"/>
        </w:rPr>
      </w:pPr>
      <w:proofErr w:type="spellStart"/>
      <w:r w:rsidRPr="00D879E9">
        <w:rPr>
          <w:rFonts w:ascii="Times New Roman" w:hAnsi="Times New Roman"/>
          <w:i/>
          <w:sz w:val="24"/>
          <w:szCs w:val="24"/>
        </w:rPr>
        <w:t>Львівський</w:t>
      </w:r>
      <w:proofErr w:type="spellEnd"/>
      <w:r w:rsidRPr="00D879E9">
        <w:rPr>
          <w:rFonts w:ascii="Times New Roman" w:hAnsi="Times New Roman"/>
          <w:i/>
          <w:sz w:val="24"/>
          <w:szCs w:val="24"/>
        </w:rPr>
        <w:t xml:space="preserve"> </w:t>
      </w:r>
      <w:proofErr w:type="spellStart"/>
      <w:r w:rsidRPr="00D879E9">
        <w:rPr>
          <w:rFonts w:ascii="Times New Roman" w:hAnsi="Times New Roman"/>
          <w:i/>
          <w:sz w:val="24"/>
          <w:szCs w:val="24"/>
        </w:rPr>
        <w:t>державний</w:t>
      </w:r>
      <w:proofErr w:type="spellEnd"/>
      <w:r w:rsidRPr="00D879E9">
        <w:rPr>
          <w:rFonts w:ascii="Times New Roman" w:hAnsi="Times New Roman"/>
          <w:i/>
          <w:sz w:val="24"/>
          <w:szCs w:val="24"/>
        </w:rPr>
        <w:t xml:space="preserve"> </w:t>
      </w:r>
      <w:proofErr w:type="spellStart"/>
      <w:r w:rsidRPr="00D879E9">
        <w:rPr>
          <w:rFonts w:ascii="Times New Roman" w:hAnsi="Times New Roman"/>
          <w:i/>
          <w:sz w:val="24"/>
          <w:szCs w:val="24"/>
        </w:rPr>
        <w:t>університет</w:t>
      </w:r>
      <w:proofErr w:type="spellEnd"/>
      <w:r w:rsidRPr="00D879E9">
        <w:rPr>
          <w:rFonts w:ascii="Times New Roman" w:hAnsi="Times New Roman"/>
          <w:i/>
          <w:sz w:val="24"/>
          <w:szCs w:val="24"/>
        </w:rPr>
        <w:t xml:space="preserve"> </w:t>
      </w:r>
      <w:proofErr w:type="spellStart"/>
      <w:r w:rsidRPr="00D879E9">
        <w:rPr>
          <w:rFonts w:ascii="Times New Roman" w:hAnsi="Times New Roman"/>
          <w:i/>
          <w:sz w:val="24"/>
          <w:szCs w:val="24"/>
        </w:rPr>
        <w:t>безпеки</w:t>
      </w:r>
      <w:proofErr w:type="spellEnd"/>
      <w:r w:rsidRPr="00D879E9">
        <w:rPr>
          <w:rFonts w:ascii="Times New Roman" w:hAnsi="Times New Roman"/>
          <w:i/>
          <w:sz w:val="24"/>
          <w:szCs w:val="24"/>
        </w:rPr>
        <w:t xml:space="preserve"> </w:t>
      </w:r>
      <w:proofErr w:type="spellStart"/>
      <w:r w:rsidRPr="00D879E9">
        <w:rPr>
          <w:rFonts w:ascii="Times New Roman" w:hAnsi="Times New Roman"/>
          <w:i/>
          <w:sz w:val="24"/>
          <w:szCs w:val="24"/>
        </w:rPr>
        <w:t>життєдіяльності</w:t>
      </w:r>
      <w:proofErr w:type="spellEnd"/>
      <w:r w:rsidRPr="00D879E9">
        <w:rPr>
          <w:rFonts w:ascii="Times New Roman" w:hAnsi="Times New Roman"/>
          <w:i/>
          <w:sz w:val="24"/>
          <w:szCs w:val="24"/>
        </w:rPr>
        <w:t xml:space="preserve">, </w:t>
      </w:r>
      <w:proofErr w:type="spellStart"/>
      <w:r w:rsidRPr="00D879E9">
        <w:rPr>
          <w:rFonts w:ascii="Times New Roman" w:hAnsi="Times New Roman"/>
          <w:i/>
          <w:sz w:val="24"/>
          <w:szCs w:val="24"/>
        </w:rPr>
        <w:t>Україна</w:t>
      </w:r>
      <w:proofErr w:type="spellEnd"/>
    </w:p>
    <w:p w:rsidR="00A3377E" w:rsidRPr="00D879E9" w:rsidRDefault="00A3377E" w:rsidP="00A3377E">
      <w:pPr>
        <w:pStyle w:val="Default"/>
        <w:jc w:val="center"/>
        <w:rPr>
          <w:b/>
        </w:rPr>
      </w:pPr>
      <w:bookmarkStart w:id="0" w:name="_GoBack"/>
      <w:r w:rsidRPr="00D879E9">
        <w:rPr>
          <w:b/>
        </w:rPr>
        <w:t xml:space="preserve">ВПЛИВ ДІЯЛЬНОСТІ ДЕРЕВООБРОБНОГО </w:t>
      </w:r>
      <w:proofErr w:type="gramStart"/>
      <w:r w:rsidRPr="00D879E9">
        <w:rPr>
          <w:b/>
        </w:rPr>
        <w:t>П</w:t>
      </w:r>
      <w:proofErr w:type="gramEnd"/>
      <w:r w:rsidRPr="00D879E9">
        <w:rPr>
          <w:b/>
        </w:rPr>
        <w:t>ІДПРИЄМСТВА "СІО" НА НАВКОЛИШНЄ СЕРЕДОВИЩЕ"</w:t>
      </w:r>
    </w:p>
    <w:bookmarkEnd w:id="0"/>
    <w:p w:rsidR="00A3377E" w:rsidRPr="00D879E9" w:rsidRDefault="00A3377E" w:rsidP="00A3377E">
      <w:pPr>
        <w:shd w:val="clear" w:color="auto" w:fill="FFFFFF"/>
        <w:spacing w:after="0" w:line="240" w:lineRule="auto"/>
        <w:jc w:val="right"/>
        <w:outlineLvl w:val="0"/>
        <w:rPr>
          <w:rFonts w:ascii="Times New Roman" w:hAnsi="Times New Roman"/>
          <w:bCs/>
          <w:i/>
          <w:color w:val="000000"/>
          <w:kern w:val="36"/>
          <w:sz w:val="24"/>
          <w:szCs w:val="24"/>
          <w:lang w:val="en-US" w:eastAsia="uk-UA"/>
        </w:rPr>
      </w:pPr>
      <w:r w:rsidRPr="00D879E9">
        <w:rPr>
          <w:rFonts w:ascii="Times New Roman" w:hAnsi="Times New Roman"/>
          <w:bCs/>
          <w:i/>
          <w:color w:val="000000"/>
          <w:kern w:val="36"/>
          <w:sz w:val="24"/>
          <w:szCs w:val="24"/>
          <w:lang w:val="en-US" w:eastAsia="uk-UA"/>
        </w:rPr>
        <w:t>K.V.</w:t>
      </w:r>
      <w:r w:rsidRPr="00D879E9">
        <w:rPr>
          <w:rFonts w:ascii="Times New Roman" w:hAnsi="Times New Roman"/>
          <w:bCs/>
          <w:i/>
          <w:color w:val="000000"/>
          <w:kern w:val="36"/>
          <w:sz w:val="24"/>
          <w:szCs w:val="24"/>
          <w:lang w:val="uk-UA" w:eastAsia="uk-UA"/>
        </w:rPr>
        <w:t xml:space="preserve"> </w:t>
      </w:r>
      <w:proofErr w:type="spellStart"/>
      <w:r w:rsidRPr="00D879E9">
        <w:rPr>
          <w:rFonts w:ascii="Times New Roman" w:hAnsi="Times New Roman"/>
          <w:bCs/>
          <w:i/>
          <w:color w:val="000000"/>
          <w:kern w:val="36"/>
          <w:sz w:val="24"/>
          <w:szCs w:val="24"/>
          <w:lang w:val="en-US" w:eastAsia="uk-UA"/>
        </w:rPr>
        <w:t>Stepova</w:t>
      </w:r>
      <w:proofErr w:type="spellEnd"/>
      <w:r w:rsidRPr="00D879E9">
        <w:rPr>
          <w:rFonts w:ascii="Times New Roman" w:hAnsi="Times New Roman"/>
          <w:bCs/>
          <w:i/>
          <w:color w:val="000000"/>
          <w:kern w:val="36"/>
          <w:sz w:val="24"/>
          <w:szCs w:val="24"/>
          <w:lang w:val="en-US" w:eastAsia="uk-UA"/>
        </w:rPr>
        <w:t>, N.E.</w:t>
      </w:r>
      <w:r w:rsidRPr="00D879E9">
        <w:rPr>
          <w:rFonts w:ascii="Times New Roman" w:hAnsi="Times New Roman"/>
          <w:bCs/>
          <w:i/>
          <w:color w:val="000000"/>
          <w:kern w:val="36"/>
          <w:sz w:val="24"/>
          <w:szCs w:val="24"/>
          <w:lang w:val="uk-UA" w:eastAsia="uk-UA"/>
        </w:rPr>
        <w:t xml:space="preserve"> </w:t>
      </w:r>
      <w:proofErr w:type="spellStart"/>
      <w:r w:rsidRPr="00D879E9">
        <w:rPr>
          <w:rFonts w:ascii="Times New Roman" w:hAnsi="Times New Roman"/>
          <w:bCs/>
          <w:i/>
          <w:color w:val="000000"/>
          <w:kern w:val="36"/>
          <w:sz w:val="24"/>
          <w:szCs w:val="24"/>
          <w:lang w:val="en-US" w:eastAsia="uk-UA"/>
        </w:rPr>
        <w:t>Tur</w:t>
      </w:r>
      <w:proofErr w:type="spellEnd"/>
      <w:r w:rsidRPr="00D879E9">
        <w:rPr>
          <w:rFonts w:ascii="Times New Roman" w:hAnsi="Times New Roman"/>
          <w:bCs/>
          <w:i/>
          <w:color w:val="000000"/>
          <w:kern w:val="36"/>
          <w:sz w:val="24"/>
          <w:szCs w:val="24"/>
          <w:lang w:val="en-US" w:eastAsia="uk-UA"/>
        </w:rPr>
        <w:t xml:space="preserve"> </w:t>
      </w:r>
    </w:p>
    <w:p w:rsidR="00A3377E" w:rsidRPr="00D879E9" w:rsidRDefault="00A3377E" w:rsidP="00A3377E">
      <w:pPr>
        <w:pStyle w:val="Default"/>
        <w:jc w:val="center"/>
        <w:rPr>
          <w:b/>
          <w:lang w:val="en-US"/>
        </w:rPr>
      </w:pPr>
      <w:r w:rsidRPr="00D879E9">
        <w:rPr>
          <w:b/>
          <w:lang w:val="en-US"/>
        </w:rPr>
        <w:t>EFFECT OF WOODWORKING ENTERPRISE "SIO" ON THE ENVIRONMENT</w:t>
      </w:r>
    </w:p>
    <w:p w:rsidR="00A3377E" w:rsidRPr="00D879E9" w:rsidRDefault="00A3377E" w:rsidP="00A3377E">
      <w:pPr>
        <w:pStyle w:val="Default"/>
        <w:jc w:val="center"/>
        <w:rPr>
          <w:b/>
          <w:lang w:val="en-US"/>
        </w:rPr>
      </w:pPr>
    </w:p>
    <w:p w:rsidR="00A3377E" w:rsidRPr="00D879E9" w:rsidRDefault="00A3377E" w:rsidP="00A3377E">
      <w:pPr>
        <w:shd w:val="clear" w:color="auto" w:fill="FFFFFF"/>
        <w:spacing w:after="0" w:line="240" w:lineRule="auto"/>
        <w:ind w:firstLine="426"/>
        <w:jc w:val="both"/>
        <w:rPr>
          <w:rFonts w:ascii="Times New Roman" w:hAnsi="Times New Roman"/>
          <w:i/>
          <w:lang w:val="en-US"/>
        </w:rPr>
      </w:pPr>
      <w:r w:rsidRPr="00D879E9">
        <w:rPr>
          <w:rFonts w:ascii="Times New Roman" w:hAnsi="Times New Roman"/>
          <w:i/>
          <w:lang w:val="en-US"/>
        </w:rPr>
        <w:t xml:space="preserve">The current state of woodworking industry of Ukraine is presented. The analysis of environmental </w:t>
      </w:r>
      <w:proofErr w:type="spellStart"/>
      <w:r w:rsidRPr="00D879E9">
        <w:rPr>
          <w:rFonts w:ascii="Times New Roman" w:hAnsi="Times New Roman"/>
          <w:i/>
          <w:lang w:val="en-US"/>
        </w:rPr>
        <w:t>effectof</w:t>
      </w:r>
      <w:proofErr w:type="spellEnd"/>
      <w:r w:rsidRPr="00D879E9">
        <w:rPr>
          <w:rFonts w:ascii="Times New Roman" w:hAnsi="Times New Roman"/>
          <w:i/>
          <w:lang w:val="en-US"/>
        </w:rPr>
        <w:t xml:space="preserve"> woodworking enterprise "SIO" was conducted. Based on the production method analysis qualitative composition of atmospheric pollutants was defined. Calculations of sanitary protection zone and the maximum ground level concentration of pollutants were made.</w:t>
      </w:r>
    </w:p>
    <w:p w:rsidR="00A3377E" w:rsidRPr="00D879E9" w:rsidRDefault="00A3377E" w:rsidP="00A3377E">
      <w:pPr>
        <w:shd w:val="clear" w:color="auto" w:fill="FFFFFF"/>
        <w:spacing w:after="0" w:line="240" w:lineRule="auto"/>
        <w:ind w:firstLine="426"/>
        <w:jc w:val="both"/>
        <w:rPr>
          <w:rFonts w:ascii="Times New Roman" w:hAnsi="Times New Roman"/>
          <w:sz w:val="24"/>
          <w:szCs w:val="24"/>
        </w:rPr>
      </w:pPr>
      <w:proofErr w:type="spellStart"/>
      <w:proofErr w:type="gramStart"/>
      <w:r w:rsidRPr="00D879E9">
        <w:rPr>
          <w:rFonts w:ascii="Times New Roman" w:hAnsi="Times New Roman"/>
          <w:sz w:val="24"/>
          <w:szCs w:val="24"/>
        </w:rPr>
        <w:t>П</w:t>
      </w:r>
      <w:proofErr w:type="gramEnd"/>
      <w:r w:rsidRPr="00D879E9">
        <w:rPr>
          <w:rFonts w:ascii="Times New Roman" w:hAnsi="Times New Roman"/>
          <w:sz w:val="24"/>
          <w:szCs w:val="24"/>
        </w:rPr>
        <w:t>ідприємства</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деревообробної</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промисловості</w:t>
      </w:r>
      <w:proofErr w:type="spellEnd"/>
      <w:r w:rsidRPr="00D879E9">
        <w:rPr>
          <w:rFonts w:ascii="Times New Roman" w:hAnsi="Times New Roman"/>
          <w:sz w:val="24"/>
          <w:szCs w:val="24"/>
        </w:rPr>
        <w:t xml:space="preserve"> – </w:t>
      </w:r>
      <w:proofErr w:type="spellStart"/>
      <w:r w:rsidRPr="00D879E9">
        <w:rPr>
          <w:rFonts w:ascii="Times New Roman" w:hAnsi="Times New Roman"/>
          <w:sz w:val="24"/>
          <w:szCs w:val="24"/>
        </w:rPr>
        <w:t>значні</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джерела</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забруднення</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повітряного</w:t>
      </w:r>
      <w:proofErr w:type="spellEnd"/>
      <w:r w:rsidRPr="00D879E9">
        <w:rPr>
          <w:rFonts w:ascii="Times New Roman" w:hAnsi="Times New Roman"/>
          <w:sz w:val="24"/>
          <w:szCs w:val="24"/>
        </w:rPr>
        <w:t xml:space="preserve"> і водного </w:t>
      </w:r>
      <w:proofErr w:type="spellStart"/>
      <w:r w:rsidRPr="00D879E9">
        <w:rPr>
          <w:rFonts w:ascii="Times New Roman" w:hAnsi="Times New Roman"/>
          <w:sz w:val="24"/>
          <w:szCs w:val="24"/>
        </w:rPr>
        <w:t>басейнів</w:t>
      </w:r>
      <w:proofErr w:type="spellEnd"/>
      <w:r w:rsidRPr="00D879E9">
        <w:rPr>
          <w:rFonts w:ascii="Times New Roman" w:hAnsi="Times New Roman"/>
          <w:sz w:val="24"/>
          <w:szCs w:val="24"/>
        </w:rPr>
        <w:t xml:space="preserve">. Тому </w:t>
      </w:r>
      <w:proofErr w:type="spellStart"/>
      <w:r w:rsidRPr="00D879E9">
        <w:rPr>
          <w:rFonts w:ascii="Times New Roman" w:hAnsi="Times New Roman"/>
          <w:sz w:val="24"/>
          <w:szCs w:val="24"/>
        </w:rPr>
        <w:t>актуальним</w:t>
      </w:r>
      <w:proofErr w:type="spellEnd"/>
      <w:r w:rsidRPr="00D879E9">
        <w:rPr>
          <w:rFonts w:ascii="Times New Roman" w:hAnsi="Times New Roman"/>
          <w:sz w:val="24"/>
          <w:szCs w:val="24"/>
        </w:rPr>
        <w:t xml:space="preserve"> є </w:t>
      </w:r>
      <w:proofErr w:type="spellStart"/>
      <w:r w:rsidRPr="00D879E9">
        <w:rPr>
          <w:rFonts w:ascii="Times New Roman" w:hAnsi="Times New Roman"/>
          <w:sz w:val="24"/>
          <w:szCs w:val="24"/>
        </w:rPr>
        <w:t>завдання</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оцінки</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впливу</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діяльності</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деревообробних</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підприємств</w:t>
      </w:r>
      <w:proofErr w:type="spellEnd"/>
      <w:r w:rsidRPr="00D879E9">
        <w:rPr>
          <w:rFonts w:ascii="Times New Roman" w:hAnsi="Times New Roman"/>
          <w:sz w:val="24"/>
          <w:szCs w:val="24"/>
        </w:rPr>
        <w:t xml:space="preserve"> на </w:t>
      </w:r>
      <w:proofErr w:type="spellStart"/>
      <w:r w:rsidRPr="00D879E9">
        <w:rPr>
          <w:rFonts w:ascii="Times New Roman" w:hAnsi="Times New Roman"/>
          <w:sz w:val="24"/>
          <w:szCs w:val="24"/>
        </w:rPr>
        <w:t>навколишнє</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середовище</w:t>
      </w:r>
      <w:proofErr w:type="spellEnd"/>
      <w:r w:rsidRPr="00D879E9">
        <w:rPr>
          <w:rFonts w:ascii="Times New Roman" w:hAnsi="Times New Roman"/>
          <w:sz w:val="24"/>
          <w:szCs w:val="24"/>
        </w:rPr>
        <w:t xml:space="preserve"> з метою </w:t>
      </w:r>
      <w:proofErr w:type="spellStart"/>
      <w:r w:rsidRPr="00D879E9">
        <w:rPr>
          <w:rFonts w:ascii="Times New Roman" w:hAnsi="Times New Roman"/>
          <w:sz w:val="24"/>
          <w:szCs w:val="24"/>
        </w:rPr>
        <w:t>подальшого</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зменшення</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їх</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викидів</w:t>
      </w:r>
      <w:proofErr w:type="spellEnd"/>
      <w:r w:rsidRPr="00D879E9">
        <w:rPr>
          <w:rFonts w:ascii="Times New Roman" w:hAnsi="Times New Roman"/>
          <w:sz w:val="24"/>
          <w:szCs w:val="24"/>
        </w:rPr>
        <w:t xml:space="preserve"> у атмосферу.</w:t>
      </w:r>
    </w:p>
    <w:p w:rsidR="00A3377E" w:rsidRPr="00D879E9" w:rsidRDefault="00A3377E" w:rsidP="00A3377E">
      <w:pPr>
        <w:pStyle w:val="7"/>
        <w:shd w:val="clear" w:color="auto" w:fill="auto"/>
        <w:spacing w:after="0" w:line="240" w:lineRule="auto"/>
        <w:ind w:left="20" w:right="40" w:firstLine="426"/>
        <w:jc w:val="both"/>
        <w:rPr>
          <w:sz w:val="24"/>
          <w:szCs w:val="24"/>
        </w:rPr>
      </w:pPr>
      <w:proofErr w:type="spellStart"/>
      <w:r w:rsidRPr="00D879E9">
        <w:rPr>
          <w:sz w:val="24"/>
          <w:szCs w:val="24"/>
        </w:rPr>
        <w:t>Головним</w:t>
      </w:r>
      <w:proofErr w:type="spellEnd"/>
      <w:r w:rsidRPr="00D879E9">
        <w:rPr>
          <w:sz w:val="24"/>
          <w:szCs w:val="24"/>
        </w:rPr>
        <w:t xml:space="preserve"> </w:t>
      </w:r>
      <w:proofErr w:type="spellStart"/>
      <w:r w:rsidRPr="00D879E9">
        <w:rPr>
          <w:sz w:val="24"/>
          <w:szCs w:val="24"/>
        </w:rPr>
        <w:t>виробництвом</w:t>
      </w:r>
      <w:proofErr w:type="spellEnd"/>
      <w:r w:rsidRPr="00D879E9">
        <w:rPr>
          <w:sz w:val="24"/>
          <w:szCs w:val="24"/>
        </w:rPr>
        <w:t xml:space="preserve"> </w:t>
      </w:r>
      <w:proofErr w:type="spellStart"/>
      <w:r w:rsidRPr="00D879E9">
        <w:rPr>
          <w:sz w:val="24"/>
          <w:szCs w:val="24"/>
        </w:rPr>
        <w:t>даного</w:t>
      </w:r>
      <w:proofErr w:type="spellEnd"/>
      <w:r w:rsidRPr="00D879E9">
        <w:rPr>
          <w:sz w:val="24"/>
          <w:szCs w:val="24"/>
        </w:rPr>
        <w:t xml:space="preserve"> </w:t>
      </w:r>
      <w:proofErr w:type="spellStart"/>
      <w:proofErr w:type="gramStart"/>
      <w:r w:rsidRPr="00D879E9">
        <w:rPr>
          <w:sz w:val="24"/>
          <w:szCs w:val="24"/>
        </w:rPr>
        <w:t>п</w:t>
      </w:r>
      <w:proofErr w:type="gramEnd"/>
      <w:r w:rsidRPr="00D879E9">
        <w:rPr>
          <w:sz w:val="24"/>
          <w:szCs w:val="24"/>
        </w:rPr>
        <w:t>ідприємства</w:t>
      </w:r>
      <w:proofErr w:type="spellEnd"/>
      <w:r w:rsidRPr="00D879E9">
        <w:rPr>
          <w:sz w:val="24"/>
          <w:szCs w:val="24"/>
        </w:rPr>
        <w:t xml:space="preserve"> є </w:t>
      </w:r>
      <w:proofErr w:type="spellStart"/>
      <w:r w:rsidRPr="00D879E9">
        <w:rPr>
          <w:sz w:val="24"/>
          <w:szCs w:val="24"/>
        </w:rPr>
        <w:t>переробка</w:t>
      </w:r>
      <w:proofErr w:type="spellEnd"/>
      <w:r w:rsidRPr="00D879E9">
        <w:rPr>
          <w:sz w:val="24"/>
          <w:szCs w:val="24"/>
        </w:rPr>
        <w:t xml:space="preserve"> </w:t>
      </w:r>
      <w:proofErr w:type="spellStart"/>
      <w:r w:rsidRPr="00D879E9">
        <w:rPr>
          <w:sz w:val="24"/>
          <w:szCs w:val="24"/>
        </w:rPr>
        <w:t>букової</w:t>
      </w:r>
      <w:proofErr w:type="spellEnd"/>
      <w:r w:rsidRPr="00D879E9">
        <w:rPr>
          <w:sz w:val="24"/>
          <w:szCs w:val="24"/>
        </w:rPr>
        <w:t xml:space="preserve"> і </w:t>
      </w:r>
      <w:proofErr w:type="spellStart"/>
      <w:r w:rsidRPr="00D879E9">
        <w:rPr>
          <w:sz w:val="24"/>
          <w:szCs w:val="24"/>
        </w:rPr>
        <w:t>шпилькової</w:t>
      </w:r>
      <w:proofErr w:type="spellEnd"/>
      <w:r w:rsidRPr="00D879E9">
        <w:rPr>
          <w:sz w:val="24"/>
          <w:szCs w:val="24"/>
        </w:rPr>
        <w:t xml:space="preserve"> </w:t>
      </w:r>
      <w:proofErr w:type="spellStart"/>
      <w:r w:rsidRPr="00D879E9">
        <w:rPr>
          <w:sz w:val="24"/>
          <w:szCs w:val="24"/>
        </w:rPr>
        <w:t>деревини</w:t>
      </w:r>
      <w:proofErr w:type="spellEnd"/>
      <w:r w:rsidRPr="00D879E9">
        <w:rPr>
          <w:sz w:val="24"/>
          <w:szCs w:val="24"/>
        </w:rPr>
        <w:t xml:space="preserve">. ПП "СІО" за </w:t>
      </w:r>
      <w:proofErr w:type="spellStart"/>
      <w:proofErr w:type="gramStart"/>
      <w:r w:rsidRPr="00D879E9">
        <w:rPr>
          <w:sz w:val="24"/>
          <w:szCs w:val="24"/>
        </w:rPr>
        <w:t>р</w:t>
      </w:r>
      <w:proofErr w:type="gramEnd"/>
      <w:r w:rsidRPr="00D879E9">
        <w:rPr>
          <w:sz w:val="24"/>
          <w:szCs w:val="24"/>
        </w:rPr>
        <w:t>ік</w:t>
      </w:r>
      <w:proofErr w:type="spellEnd"/>
      <w:r w:rsidRPr="00D879E9">
        <w:rPr>
          <w:sz w:val="24"/>
          <w:szCs w:val="24"/>
        </w:rPr>
        <w:t xml:space="preserve"> </w:t>
      </w:r>
      <w:proofErr w:type="spellStart"/>
      <w:r w:rsidRPr="00D879E9">
        <w:rPr>
          <w:sz w:val="24"/>
          <w:szCs w:val="24"/>
        </w:rPr>
        <w:t>переробляє</w:t>
      </w:r>
      <w:proofErr w:type="spellEnd"/>
      <w:r w:rsidRPr="00D879E9">
        <w:rPr>
          <w:sz w:val="24"/>
          <w:szCs w:val="24"/>
        </w:rPr>
        <w:t xml:space="preserve"> 12,0 тис м</w:t>
      </w:r>
      <w:r w:rsidRPr="00D879E9">
        <w:rPr>
          <w:sz w:val="24"/>
          <w:szCs w:val="24"/>
          <w:vertAlign w:val="superscript"/>
        </w:rPr>
        <w:t>3</w:t>
      </w:r>
      <w:r w:rsidRPr="00D879E9">
        <w:rPr>
          <w:sz w:val="24"/>
          <w:szCs w:val="24"/>
        </w:rPr>
        <w:t xml:space="preserve"> </w:t>
      </w:r>
      <w:proofErr w:type="spellStart"/>
      <w:r w:rsidRPr="00D879E9">
        <w:rPr>
          <w:sz w:val="24"/>
          <w:szCs w:val="24"/>
        </w:rPr>
        <w:t>деревини</w:t>
      </w:r>
      <w:proofErr w:type="spellEnd"/>
      <w:r w:rsidRPr="00D879E9">
        <w:rPr>
          <w:sz w:val="24"/>
          <w:szCs w:val="24"/>
        </w:rPr>
        <w:t xml:space="preserve">, у тому </w:t>
      </w:r>
      <w:proofErr w:type="spellStart"/>
      <w:r w:rsidRPr="00D879E9">
        <w:rPr>
          <w:sz w:val="24"/>
          <w:szCs w:val="24"/>
        </w:rPr>
        <w:t>числі</w:t>
      </w:r>
      <w:proofErr w:type="spellEnd"/>
      <w:r w:rsidRPr="00D879E9">
        <w:rPr>
          <w:sz w:val="24"/>
          <w:szCs w:val="24"/>
        </w:rPr>
        <w:t xml:space="preserve"> 2,0 тис.м</w:t>
      </w:r>
      <w:r w:rsidRPr="00D879E9">
        <w:rPr>
          <w:sz w:val="24"/>
          <w:szCs w:val="24"/>
          <w:vertAlign w:val="superscript"/>
        </w:rPr>
        <w:t>3</w:t>
      </w:r>
      <w:r w:rsidRPr="00D879E9">
        <w:rPr>
          <w:sz w:val="24"/>
          <w:szCs w:val="24"/>
        </w:rPr>
        <w:t xml:space="preserve"> </w:t>
      </w:r>
      <w:proofErr w:type="spellStart"/>
      <w:r w:rsidRPr="00D879E9">
        <w:rPr>
          <w:sz w:val="24"/>
          <w:szCs w:val="24"/>
        </w:rPr>
        <w:t>шпилькової</w:t>
      </w:r>
      <w:proofErr w:type="spellEnd"/>
      <w:r w:rsidRPr="00D879E9">
        <w:rPr>
          <w:sz w:val="24"/>
          <w:szCs w:val="24"/>
        </w:rPr>
        <w:t>.</w:t>
      </w:r>
    </w:p>
    <w:p w:rsidR="00A3377E" w:rsidRPr="00D879E9" w:rsidRDefault="00A3377E" w:rsidP="00A3377E">
      <w:pPr>
        <w:pStyle w:val="7"/>
        <w:shd w:val="clear" w:color="auto" w:fill="auto"/>
        <w:spacing w:after="0" w:line="240" w:lineRule="auto"/>
        <w:ind w:left="20" w:right="40" w:firstLine="426"/>
        <w:jc w:val="both"/>
        <w:rPr>
          <w:rStyle w:val="rvts6"/>
          <w:sz w:val="24"/>
          <w:szCs w:val="24"/>
        </w:rPr>
      </w:pPr>
      <w:proofErr w:type="spellStart"/>
      <w:r w:rsidRPr="00D879E9">
        <w:rPr>
          <w:rStyle w:val="rvts6"/>
          <w:color w:val="000000"/>
          <w:sz w:val="24"/>
          <w:szCs w:val="24"/>
        </w:rPr>
        <w:t>Джерелами</w:t>
      </w:r>
      <w:proofErr w:type="spellEnd"/>
      <w:r w:rsidRPr="00D879E9">
        <w:rPr>
          <w:rStyle w:val="rvts6"/>
          <w:color w:val="000000"/>
          <w:sz w:val="24"/>
          <w:szCs w:val="24"/>
        </w:rPr>
        <w:t xml:space="preserve"> </w:t>
      </w:r>
      <w:proofErr w:type="spellStart"/>
      <w:r w:rsidRPr="00D879E9">
        <w:rPr>
          <w:rStyle w:val="rvts6"/>
          <w:color w:val="000000"/>
          <w:sz w:val="24"/>
          <w:szCs w:val="24"/>
        </w:rPr>
        <w:t>викидів</w:t>
      </w:r>
      <w:proofErr w:type="spellEnd"/>
      <w:r w:rsidRPr="00D879E9">
        <w:rPr>
          <w:rStyle w:val="rvts6"/>
          <w:color w:val="000000"/>
          <w:sz w:val="24"/>
          <w:szCs w:val="24"/>
        </w:rPr>
        <w:t xml:space="preserve"> на </w:t>
      </w:r>
      <w:proofErr w:type="spellStart"/>
      <w:proofErr w:type="gramStart"/>
      <w:r w:rsidRPr="00D879E9">
        <w:rPr>
          <w:rStyle w:val="rvts6"/>
          <w:color w:val="000000"/>
          <w:sz w:val="24"/>
          <w:szCs w:val="24"/>
        </w:rPr>
        <w:t>п</w:t>
      </w:r>
      <w:proofErr w:type="gramEnd"/>
      <w:r w:rsidRPr="00D879E9">
        <w:rPr>
          <w:rStyle w:val="rvts6"/>
          <w:color w:val="000000"/>
          <w:sz w:val="24"/>
          <w:szCs w:val="24"/>
        </w:rPr>
        <w:t>ідприємстві</w:t>
      </w:r>
      <w:proofErr w:type="spellEnd"/>
      <w:r w:rsidRPr="00D879E9">
        <w:rPr>
          <w:rStyle w:val="rvts6"/>
          <w:color w:val="000000"/>
          <w:sz w:val="24"/>
          <w:szCs w:val="24"/>
        </w:rPr>
        <w:t xml:space="preserve"> є: три </w:t>
      </w:r>
      <w:proofErr w:type="spellStart"/>
      <w:r w:rsidRPr="00D879E9">
        <w:rPr>
          <w:rStyle w:val="rvts6"/>
          <w:color w:val="000000"/>
          <w:sz w:val="24"/>
          <w:szCs w:val="24"/>
        </w:rPr>
        <w:t>циклонні</w:t>
      </w:r>
      <w:proofErr w:type="spellEnd"/>
      <w:r w:rsidRPr="00D879E9">
        <w:rPr>
          <w:rStyle w:val="rvts6"/>
          <w:color w:val="000000"/>
          <w:sz w:val="24"/>
          <w:szCs w:val="24"/>
        </w:rPr>
        <w:t xml:space="preserve"> </w:t>
      </w:r>
      <w:proofErr w:type="spellStart"/>
      <w:r w:rsidRPr="00D879E9">
        <w:rPr>
          <w:rStyle w:val="rvts6"/>
          <w:color w:val="000000"/>
          <w:sz w:val="24"/>
          <w:szCs w:val="24"/>
        </w:rPr>
        <w:t>станції</w:t>
      </w:r>
      <w:proofErr w:type="spellEnd"/>
      <w:r w:rsidRPr="00D879E9">
        <w:rPr>
          <w:rStyle w:val="rvts6"/>
          <w:color w:val="000000"/>
          <w:sz w:val="24"/>
          <w:szCs w:val="24"/>
        </w:rPr>
        <w:t xml:space="preserve">; </w:t>
      </w:r>
      <w:proofErr w:type="spellStart"/>
      <w:r w:rsidRPr="00D879E9">
        <w:rPr>
          <w:rStyle w:val="rvts6"/>
          <w:color w:val="000000"/>
          <w:sz w:val="24"/>
          <w:szCs w:val="24"/>
        </w:rPr>
        <w:t>о</w:t>
      </w:r>
      <w:r w:rsidRPr="00D879E9">
        <w:rPr>
          <w:rStyle w:val="rvts6"/>
          <w:sz w:val="24"/>
          <w:szCs w:val="24"/>
        </w:rPr>
        <w:t>твір</w:t>
      </w:r>
      <w:proofErr w:type="spellEnd"/>
      <w:r w:rsidRPr="00D879E9">
        <w:rPr>
          <w:rStyle w:val="rvts6"/>
          <w:sz w:val="24"/>
          <w:szCs w:val="24"/>
        </w:rPr>
        <w:t xml:space="preserve"> </w:t>
      </w:r>
      <w:proofErr w:type="spellStart"/>
      <w:r w:rsidRPr="00D879E9">
        <w:rPr>
          <w:rStyle w:val="rvts6"/>
          <w:sz w:val="24"/>
          <w:szCs w:val="24"/>
        </w:rPr>
        <w:t>примусової</w:t>
      </w:r>
      <w:proofErr w:type="spellEnd"/>
      <w:r w:rsidRPr="00D879E9">
        <w:rPr>
          <w:rStyle w:val="rvts6"/>
          <w:sz w:val="24"/>
          <w:szCs w:val="24"/>
        </w:rPr>
        <w:t xml:space="preserve"> </w:t>
      </w:r>
      <w:proofErr w:type="spellStart"/>
      <w:r w:rsidRPr="00D879E9">
        <w:rPr>
          <w:rStyle w:val="rvts6"/>
          <w:sz w:val="24"/>
          <w:szCs w:val="24"/>
        </w:rPr>
        <w:t>вентиляції</w:t>
      </w:r>
      <w:proofErr w:type="spellEnd"/>
      <w:r w:rsidRPr="00D879E9">
        <w:rPr>
          <w:rStyle w:val="rvts6"/>
          <w:sz w:val="24"/>
          <w:szCs w:val="24"/>
        </w:rPr>
        <w:t xml:space="preserve"> </w:t>
      </w:r>
      <w:proofErr w:type="spellStart"/>
      <w:r w:rsidRPr="00D879E9">
        <w:rPr>
          <w:rStyle w:val="rvts6"/>
          <w:sz w:val="24"/>
          <w:szCs w:val="24"/>
        </w:rPr>
        <w:t>від</w:t>
      </w:r>
      <w:proofErr w:type="spellEnd"/>
      <w:r w:rsidRPr="00D879E9">
        <w:rPr>
          <w:rStyle w:val="rvts6"/>
          <w:sz w:val="24"/>
          <w:szCs w:val="24"/>
        </w:rPr>
        <w:t xml:space="preserve"> столярного цеху (</w:t>
      </w:r>
      <w:proofErr w:type="spellStart"/>
      <w:r w:rsidRPr="00D879E9">
        <w:rPr>
          <w:rStyle w:val="rvts6"/>
          <w:sz w:val="24"/>
          <w:szCs w:val="24"/>
        </w:rPr>
        <w:t>дільниця</w:t>
      </w:r>
      <w:proofErr w:type="spellEnd"/>
      <w:r w:rsidRPr="00D879E9">
        <w:rPr>
          <w:rStyle w:val="rvts6"/>
          <w:sz w:val="24"/>
          <w:szCs w:val="24"/>
        </w:rPr>
        <w:t xml:space="preserve"> </w:t>
      </w:r>
      <w:proofErr w:type="spellStart"/>
      <w:r w:rsidRPr="00D879E9">
        <w:rPr>
          <w:rStyle w:val="rvts6"/>
          <w:sz w:val="24"/>
          <w:szCs w:val="24"/>
        </w:rPr>
        <w:t>лакування</w:t>
      </w:r>
      <w:proofErr w:type="spellEnd"/>
      <w:r w:rsidRPr="00D879E9">
        <w:rPr>
          <w:rStyle w:val="rvts6"/>
          <w:sz w:val="24"/>
          <w:szCs w:val="24"/>
        </w:rPr>
        <w:t xml:space="preserve"> та </w:t>
      </w:r>
      <w:proofErr w:type="spellStart"/>
      <w:r w:rsidRPr="00D879E9">
        <w:rPr>
          <w:rStyle w:val="rvts6"/>
          <w:sz w:val="24"/>
          <w:szCs w:val="24"/>
        </w:rPr>
        <w:t>фарбування</w:t>
      </w:r>
      <w:proofErr w:type="spellEnd"/>
      <w:r w:rsidRPr="00D879E9">
        <w:rPr>
          <w:rStyle w:val="rvts6"/>
          <w:sz w:val="24"/>
          <w:szCs w:val="24"/>
        </w:rPr>
        <w:t xml:space="preserve">); труба </w:t>
      </w:r>
      <w:proofErr w:type="spellStart"/>
      <w:r w:rsidRPr="00D879E9">
        <w:rPr>
          <w:rStyle w:val="rvts6"/>
          <w:sz w:val="24"/>
          <w:szCs w:val="24"/>
        </w:rPr>
        <w:t>котельні</w:t>
      </w:r>
      <w:proofErr w:type="spellEnd"/>
      <w:r w:rsidRPr="00D879E9">
        <w:rPr>
          <w:rStyle w:val="rvts6"/>
          <w:sz w:val="24"/>
          <w:szCs w:val="24"/>
        </w:rPr>
        <w:t xml:space="preserve"> для сушки </w:t>
      </w:r>
      <w:proofErr w:type="spellStart"/>
      <w:r w:rsidRPr="00D879E9">
        <w:rPr>
          <w:rStyle w:val="rvts6"/>
          <w:sz w:val="24"/>
          <w:szCs w:val="24"/>
        </w:rPr>
        <w:t>пиломатеріалів</w:t>
      </w:r>
      <w:proofErr w:type="spellEnd"/>
      <w:r w:rsidRPr="00D879E9">
        <w:rPr>
          <w:rStyle w:val="rvts6"/>
          <w:sz w:val="24"/>
          <w:szCs w:val="24"/>
        </w:rPr>
        <w:t xml:space="preserve">; труба </w:t>
      </w:r>
      <w:proofErr w:type="spellStart"/>
      <w:r w:rsidRPr="00D879E9">
        <w:rPr>
          <w:rStyle w:val="rvts6"/>
          <w:sz w:val="24"/>
          <w:szCs w:val="24"/>
        </w:rPr>
        <w:t>котельні</w:t>
      </w:r>
      <w:proofErr w:type="spellEnd"/>
      <w:r w:rsidRPr="00D879E9">
        <w:rPr>
          <w:rStyle w:val="rvts6"/>
          <w:sz w:val="24"/>
          <w:szCs w:val="24"/>
        </w:rPr>
        <w:t xml:space="preserve"> для </w:t>
      </w:r>
      <w:proofErr w:type="spellStart"/>
      <w:r w:rsidRPr="00D879E9">
        <w:rPr>
          <w:rStyle w:val="rvts6"/>
          <w:sz w:val="24"/>
          <w:szCs w:val="24"/>
        </w:rPr>
        <w:t>теплопостачання</w:t>
      </w:r>
      <w:proofErr w:type="spellEnd"/>
      <w:r w:rsidRPr="00D879E9">
        <w:rPr>
          <w:rStyle w:val="rvts6"/>
          <w:sz w:val="24"/>
          <w:szCs w:val="24"/>
        </w:rPr>
        <w:t xml:space="preserve"> </w:t>
      </w:r>
      <w:proofErr w:type="spellStart"/>
      <w:r w:rsidRPr="00D879E9">
        <w:rPr>
          <w:rStyle w:val="rvts6"/>
          <w:sz w:val="24"/>
          <w:szCs w:val="24"/>
        </w:rPr>
        <w:t>цехів</w:t>
      </w:r>
      <w:proofErr w:type="spellEnd"/>
      <w:r w:rsidRPr="00D879E9">
        <w:rPr>
          <w:rStyle w:val="rvts6"/>
          <w:sz w:val="24"/>
          <w:szCs w:val="24"/>
        </w:rPr>
        <w:t xml:space="preserve"> та </w:t>
      </w:r>
      <w:proofErr w:type="spellStart"/>
      <w:r w:rsidRPr="00D879E9">
        <w:rPr>
          <w:rStyle w:val="rvts6"/>
          <w:sz w:val="24"/>
          <w:szCs w:val="24"/>
        </w:rPr>
        <w:t>адмінбудинку</w:t>
      </w:r>
      <w:proofErr w:type="spellEnd"/>
      <w:r w:rsidRPr="00D879E9">
        <w:rPr>
          <w:rStyle w:val="rvts6"/>
          <w:sz w:val="24"/>
          <w:szCs w:val="24"/>
        </w:rPr>
        <w:t xml:space="preserve">; </w:t>
      </w:r>
      <w:proofErr w:type="spellStart"/>
      <w:r w:rsidRPr="00D879E9">
        <w:rPr>
          <w:rStyle w:val="rvts6"/>
          <w:sz w:val="24"/>
          <w:szCs w:val="24"/>
        </w:rPr>
        <w:t>вентиляційний</w:t>
      </w:r>
      <w:proofErr w:type="spellEnd"/>
      <w:r w:rsidRPr="00D879E9">
        <w:rPr>
          <w:rStyle w:val="rvts6"/>
          <w:sz w:val="24"/>
          <w:szCs w:val="24"/>
        </w:rPr>
        <w:t xml:space="preserve"> канал </w:t>
      </w:r>
      <w:proofErr w:type="spellStart"/>
      <w:r w:rsidRPr="00D879E9">
        <w:rPr>
          <w:rStyle w:val="rvts6"/>
          <w:sz w:val="24"/>
          <w:szCs w:val="24"/>
        </w:rPr>
        <w:t>механічної</w:t>
      </w:r>
      <w:proofErr w:type="spellEnd"/>
      <w:r w:rsidRPr="00D879E9">
        <w:rPr>
          <w:rStyle w:val="rvts6"/>
          <w:sz w:val="24"/>
          <w:szCs w:val="24"/>
        </w:rPr>
        <w:t xml:space="preserve"> </w:t>
      </w:r>
      <w:proofErr w:type="spellStart"/>
      <w:r w:rsidRPr="00D879E9">
        <w:rPr>
          <w:rStyle w:val="rvts6"/>
          <w:sz w:val="24"/>
          <w:szCs w:val="24"/>
        </w:rPr>
        <w:t>майстерні</w:t>
      </w:r>
      <w:proofErr w:type="spellEnd"/>
      <w:r w:rsidRPr="00D879E9">
        <w:rPr>
          <w:rStyle w:val="rvts6"/>
          <w:sz w:val="24"/>
          <w:szCs w:val="24"/>
        </w:rPr>
        <w:t>.</w:t>
      </w:r>
    </w:p>
    <w:p w:rsidR="00A3377E" w:rsidRPr="00D879E9" w:rsidRDefault="00A3377E" w:rsidP="00A3377E">
      <w:pPr>
        <w:pStyle w:val="7"/>
        <w:shd w:val="clear" w:color="auto" w:fill="auto"/>
        <w:spacing w:after="0" w:line="240" w:lineRule="auto"/>
        <w:ind w:left="20" w:right="40" w:firstLine="426"/>
        <w:jc w:val="both"/>
        <w:rPr>
          <w:rStyle w:val="rvts6"/>
          <w:sz w:val="24"/>
          <w:szCs w:val="24"/>
        </w:rPr>
      </w:pPr>
      <w:r w:rsidRPr="00D879E9">
        <w:rPr>
          <w:rStyle w:val="rvts6"/>
          <w:sz w:val="24"/>
          <w:szCs w:val="24"/>
        </w:rPr>
        <w:t>На ПП "</w:t>
      </w:r>
      <w:proofErr w:type="gramStart"/>
      <w:r w:rsidRPr="00D879E9">
        <w:rPr>
          <w:rStyle w:val="rvts6"/>
          <w:sz w:val="24"/>
          <w:szCs w:val="24"/>
        </w:rPr>
        <w:t>С</w:t>
      </w:r>
      <w:proofErr w:type="gramEnd"/>
      <w:r w:rsidRPr="00D879E9">
        <w:rPr>
          <w:rStyle w:val="rvts6"/>
          <w:sz w:val="24"/>
          <w:szCs w:val="24"/>
        </w:rPr>
        <w:t xml:space="preserve">ІО" </w:t>
      </w:r>
      <w:proofErr w:type="gramStart"/>
      <w:r w:rsidRPr="00D879E9">
        <w:rPr>
          <w:rStyle w:val="rvts6"/>
          <w:sz w:val="24"/>
          <w:szCs w:val="24"/>
        </w:rPr>
        <w:t>для</w:t>
      </w:r>
      <w:proofErr w:type="gramEnd"/>
      <w:r w:rsidRPr="00D879E9">
        <w:rPr>
          <w:rStyle w:val="rvts6"/>
          <w:sz w:val="24"/>
          <w:szCs w:val="24"/>
        </w:rPr>
        <w:t xml:space="preserve"> очистки газу </w:t>
      </w:r>
      <w:proofErr w:type="spellStart"/>
      <w:r w:rsidRPr="00D879E9">
        <w:rPr>
          <w:rStyle w:val="rvts6"/>
          <w:sz w:val="24"/>
          <w:szCs w:val="24"/>
        </w:rPr>
        <w:t>використовують</w:t>
      </w:r>
      <w:proofErr w:type="spellEnd"/>
      <w:r w:rsidRPr="00D879E9">
        <w:rPr>
          <w:rStyle w:val="rvts6"/>
          <w:sz w:val="24"/>
          <w:szCs w:val="24"/>
        </w:rPr>
        <w:t xml:space="preserve"> циклон, </w:t>
      </w:r>
      <w:proofErr w:type="spellStart"/>
      <w:r w:rsidRPr="00D879E9">
        <w:rPr>
          <w:rStyle w:val="rvts6"/>
          <w:sz w:val="24"/>
          <w:szCs w:val="24"/>
        </w:rPr>
        <w:t>який</w:t>
      </w:r>
      <w:proofErr w:type="spellEnd"/>
      <w:r w:rsidRPr="00D879E9">
        <w:rPr>
          <w:rStyle w:val="rvts6"/>
          <w:sz w:val="24"/>
          <w:szCs w:val="24"/>
        </w:rPr>
        <w:t xml:space="preserve"> </w:t>
      </w:r>
      <w:proofErr w:type="spellStart"/>
      <w:r w:rsidRPr="00D879E9">
        <w:rPr>
          <w:rStyle w:val="rvts6"/>
          <w:sz w:val="24"/>
          <w:szCs w:val="24"/>
        </w:rPr>
        <w:t>призначений</w:t>
      </w:r>
      <w:proofErr w:type="spellEnd"/>
      <w:r w:rsidRPr="00D879E9">
        <w:rPr>
          <w:rStyle w:val="rvts6"/>
          <w:sz w:val="24"/>
          <w:szCs w:val="24"/>
        </w:rPr>
        <w:t xml:space="preserve"> для очистки </w:t>
      </w:r>
      <w:proofErr w:type="spellStart"/>
      <w:r w:rsidRPr="00D879E9">
        <w:rPr>
          <w:rStyle w:val="rvts6"/>
          <w:sz w:val="24"/>
          <w:szCs w:val="24"/>
        </w:rPr>
        <w:t>повітря</w:t>
      </w:r>
      <w:proofErr w:type="spellEnd"/>
      <w:r w:rsidRPr="00D879E9">
        <w:rPr>
          <w:rStyle w:val="rvts6"/>
          <w:sz w:val="24"/>
          <w:szCs w:val="24"/>
        </w:rPr>
        <w:t xml:space="preserve"> </w:t>
      </w:r>
      <w:proofErr w:type="spellStart"/>
      <w:r w:rsidRPr="00D879E9">
        <w:rPr>
          <w:rStyle w:val="rvts6"/>
          <w:sz w:val="24"/>
          <w:szCs w:val="24"/>
        </w:rPr>
        <w:t>від</w:t>
      </w:r>
      <w:proofErr w:type="spellEnd"/>
      <w:r w:rsidRPr="00D879E9">
        <w:rPr>
          <w:rStyle w:val="rvts6"/>
          <w:sz w:val="24"/>
          <w:szCs w:val="24"/>
        </w:rPr>
        <w:t xml:space="preserve"> </w:t>
      </w:r>
      <w:proofErr w:type="spellStart"/>
      <w:r w:rsidRPr="00D879E9">
        <w:rPr>
          <w:rStyle w:val="rvts6"/>
          <w:sz w:val="24"/>
          <w:szCs w:val="24"/>
        </w:rPr>
        <w:t>деревного</w:t>
      </w:r>
      <w:proofErr w:type="spellEnd"/>
      <w:r w:rsidRPr="00D879E9">
        <w:rPr>
          <w:rStyle w:val="rvts6"/>
          <w:sz w:val="24"/>
          <w:szCs w:val="24"/>
        </w:rPr>
        <w:t xml:space="preserve"> пилу. </w:t>
      </w:r>
    </w:p>
    <w:p w:rsidR="00A3377E" w:rsidRPr="00D879E9" w:rsidRDefault="00A3377E" w:rsidP="00A3377E">
      <w:pPr>
        <w:pStyle w:val="7"/>
        <w:shd w:val="clear" w:color="auto" w:fill="auto"/>
        <w:spacing w:after="0" w:line="240" w:lineRule="auto"/>
        <w:ind w:left="20" w:right="40" w:firstLine="426"/>
        <w:jc w:val="both"/>
        <w:rPr>
          <w:rStyle w:val="rvts6"/>
          <w:sz w:val="24"/>
          <w:szCs w:val="24"/>
        </w:rPr>
      </w:pPr>
      <w:proofErr w:type="spellStart"/>
      <w:proofErr w:type="gramStart"/>
      <w:r w:rsidRPr="00D879E9">
        <w:rPr>
          <w:rStyle w:val="rvts6"/>
          <w:sz w:val="24"/>
          <w:szCs w:val="24"/>
        </w:rPr>
        <w:t>П</w:t>
      </w:r>
      <w:proofErr w:type="gramEnd"/>
      <w:r w:rsidRPr="00D879E9">
        <w:rPr>
          <w:rStyle w:val="rvts6"/>
          <w:sz w:val="24"/>
          <w:szCs w:val="24"/>
        </w:rPr>
        <w:t>ід</w:t>
      </w:r>
      <w:proofErr w:type="spellEnd"/>
      <w:r w:rsidRPr="00D879E9">
        <w:rPr>
          <w:rStyle w:val="rvts6"/>
          <w:sz w:val="24"/>
          <w:szCs w:val="24"/>
        </w:rPr>
        <w:t xml:space="preserve"> час </w:t>
      </w:r>
      <w:proofErr w:type="spellStart"/>
      <w:r w:rsidRPr="00D879E9">
        <w:rPr>
          <w:rStyle w:val="rvts6"/>
          <w:sz w:val="24"/>
          <w:szCs w:val="24"/>
        </w:rPr>
        <w:t>механічної</w:t>
      </w:r>
      <w:proofErr w:type="spellEnd"/>
      <w:r w:rsidRPr="00D879E9">
        <w:rPr>
          <w:rStyle w:val="rvts6"/>
          <w:sz w:val="24"/>
          <w:szCs w:val="24"/>
        </w:rPr>
        <w:t xml:space="preserve"> </w:t>
      </w:r>
      <w:proofErr w:type="spellStart"/>
      <w:r w:rsidRPr="00D879E9">
        <w:rPr>
          <w:rStyle w:val="rvts6"/>
          <w:sz w:val="24"/>
          <w:szCs w:val="24"/>
        </w:rPr>
        <w:t>обробки</w:t>
      </w:r>
      <w:proofErr w:type="spellEnd"/>
      <w:r w:rsidRPr="00D879E9">
        <w:rPr>
          <w:rStyle w:val="rvts6"/>
          <w:sz w:val="24"/>
          <w:szCs w:val="24"/>
        </w:rPr>
        <w:t xml:space="preserve"> </w:t>
      </w:r>
      <w:proofErr w:type="spellStart"/>
      <w:r w:rsidRPr="00D879E9">
        <w:rPr>
          <w:rStyle w:val="rvts6"/>
          <w:sz w:val="24"/>
          <w:szCs w:val="24"/>
        </w:rPr>
        <w:t>деревини</w:t>
      </w:r>
      <w:proofErr w:type="spellEnd"/>
      <w:r w:rsidRPr="00D879E9">
        <w:rPr>
          <w:rStyle w:val="rvts6"/>
          <w:sz w:val="24"/>
          <w:szCs w:val="24"/>
        </w:rPr>
        <w:t xml:space="preserve"> (</w:t>
      </w:r>
      <w:proofErr w:type="spellStart"/>
      <w:r w:rsidRPr="00D879E9">
        <w:rPr>
          <w:rStyle w:val="rvts6"/>
          <w:sz w:val="24"/>
          <w:szCs w:val="24"/>
        </w:rPr>
        <w:t>розкрій</w:t>
      </w:r>
      <w:proofErr w:type="spellEnd"/>
      <w:r w:rsidRPr="00D879E9">
        <w:rPr>
          <w:rStyle w:val="rvts6"/>
          <w:sz w:val="24"/>
          <w:szCs w:val="24"/>
        </w:rPr>
        <w:t xml:space="preserve"> </w:t>
      </w:r>
      <w:proofErr w:type="spellStart"/>
      <w:r w:rsidRPr="00D879E9">
        <w:rPr>
          <w:rStyle w:val="rvts6"/>
          <w:sz w:val="24"/>
          <w:szCs w:val="24"/>
        </w:rPr>
        <w:t>пиломатеріалів</w:t>
      </w:r>
      <w:proofErr w:type="spellEnd"/>
      <w:r w:rsidRPr="00D879E9">
        <w:rPr>
          <w:rStyle w:val="rvts6"/>
          <w:sz w:val="24"/>
          <w:szCs w:val="24"/>
        </w:rPr>
        <w:t xml:space="preserve"> на заготовки, </w:t>
      </w:r>
      <w:proofErr w:type="spellStart"/>
      <w:r w:rsidRPr="00D879E9">
        <w:rPr>
          <w:rStyle w:val="rvts6"/>
          <w:sz w:val="24"/>
          <w:szCs w:val="24"/>
        </w:rPr>
        <w:t>свердління</w:t>
      </w:r>
      <w:proofErr w:type="spellEnd"/>
      <w:r w:rsidRPr="00D879E9">
        <w:rPr>
          <w:rStyle w:val="rvts6"/>
          <w:sz w:val="24"/>
          <w:szCs w:val="24"/>
        </w:rPr>
        <w:t xml:space="preserve">, </w:t>
      </w:r>
      <w:proofErr w:type="spellStart"/>
      <w:r w:rsidRPr="00D879E9">
        <w:rPr>
          <w:rStyle w:val="rvts6"/>
          <w:sz w:val="24"/>
          <w:szCs w:val="24"/>
        </w:rPr>
        <w:t>стругання</w:t>
      </w:r>
      <w:proofErr w:type="spellEnd"/>
      <w:r w:rsidRPr="00D879E9">
        <w:rPr>
          <w:rStyle w:val="rvts6"/>
          <w:sz w:val="24"/>
          <w:szCs w:val="24"/>
        </w:rPr>
        <w:t xml:space="preserve">, </w:t>
      </w:r>
      <w:proofErr w:type="spellStart"/>
      <w:r w:rsidRPr="00D879E9">
        <w:rPr>
          <w:rStyle w:val="rvts6"/>
          <w:sz w:val="24"/>
          <w:szCs w:val="24"/>
        </w:rPr>
        <w:t>фрезерування</w:t>
      </w:r>
      <w:proofErr w:type="spellEnd"/>
      <w:r w:rsidRPr="00D879E9">
        <w:rPr>
          <w:rStyle w:val="rvts6"/>
          <w:sz w:val="24"/>
          <w:szCs w:val="24"/>
        </w:rPr>
        <w:t xml:space="preserve">, </w:t>
      </w:r>
      <w:proofErr w:type="spellStart"/>
      <w:r w:rsidRPr="00D879E9">
        <w:rPr>
          <w:rStyle w:val="rvts6"/>
          <w:sz w:val="24"/>
          <w:szCs w:val="24"/>
        </w:rPr>
        <w:t>шліфування</w:t>
      </w:r>
      <w:proofErr w:type="spellEnd"/>
      <w:r w:rsidRPr="00D879E9">
        <w:rPr>
          <w:rStyle w:val="rvts6"/>
          <w:sz w:val="24"/>
          <w:szCs w:val="24"/>
        </w:rPr>
        <w:t xml:space="preserve"> та </w:t>
      </w:r>
      <w:proofErr w:type="spellStart"/>
      <w:r w:rsidRPr="00D879E9">
        <w:rPr>
          <w:rStyle w:val="rvts6"/>
          <w:sz w:val="24"/>
          <w:szCs w:val="24"/>
        </w:rPr>
        <w:t>ін</w:t>
      </w:r>
      <w:proofErr w:type="spellEnd"/>
      <w:r w:rsidRPr="00D879E9">
        <w:rPr>
          <w:rStyle w:val="rvts6"/>
          <w:sz w:val="24"/>
          <w:szCs w:val="24"/>
        </w:rPr>
        <w:t xml:space="preserve">.) </w:t>
      </w:r>
      <w:proofErr w:type="spellStart"/>
      <w:r w:rsidRPr="00D879E9">
        <w:rPr>
          <w:rStyle w:val="rvts6"/>
          <w:sz w:val="24"/>
          <w:szCs w:val="24"/>
        </w:rPr>
        <w:t>утворюється</w:t>
      </w:r>
      <w:proofErr w:type="spellEnd"/>
      <w:r w:rsidRPr="00D879E9">
        <w:rPr>
          <w:rStyle w:val="rvts6"/>
          <w:sz w:val="24"/>
          <w:szCs w:val="24"/>
        </w:rPr>
        <w:t xml:space="preserve"> </w:t>
      </w:r>
      <w:proofErr w:type="spellStart"/>
      <w:r w:rsidRPr="00D879E9">
        <w:rPr>
          <w:rStyle w:val="rvts6"/>
          <w:sz w:val="24"/>
          <w:szCs w:val="24"/>
        </w:rPr>
        <w:t>значна</w:t>
      </w:r>
      <w:proofErr w:type="spellEnd"/>
      <w:r w:rsidRPr="00D879E9">
        <w:rPr>
          <w:rStyle w:val="rvts6"/>
          <w:sz w:val="24"/>
          <w:szCs w:val="24"/>
        </w:rPr>
        <w:t xml:space="preserve"> </w:t>
      </w:r>
      <w:proofErr w:type="spellStart"/>
      <w:r w:rsidRPr="00D879E9">
        <w:rPr>
          <w:rStyle w:val="rvts6"/>
          <w:sz w:val="24"/>
          <w:szCs w:val="24"/>
        </w:rPr>
        <w:t>кількість</w:t>
      </w:r>
      <w:proofErr w:type="spellEnd"/>
      <w:r w:rsidRPr="00D879E9">
        <w:rPr>
          <w:rStyle w:val="rvts6"/>
          <w:sz w:val="24"/>
          <w:szCs w:val="24"/>
        </w:rPr>
        <w:t xml:space="preserve"> </w:t>
      </w:r>
      <w:proofErr w:type="spellStart"/>
      <w:r w:rsidRPr="00D879E9">
        <w:rPr>
          <w:rStyle w:val="rvts6"/>
          <w:sz w:val="24"/>
          <w:szCs w:val="24"/>
        </w:rPr>
        <w:t>відходів</w:t>
      </w:r>
      <w:proofErr w:type="spellEnd"/>
      <w:r w:rsidRPr="00D879E9">
        <w:rPr>
          <w:rStyle w:val="rvts6"/>
          <w:sz w:val="24"/>
          <w:szCs w:val="24"/>
        </w:rPr>
        <w:t xml:space="preserve"> (стружки, </w:t>
      </w:r>
      <w:proofErr w:type="spellStart"/>
      <w:r w:rsidRPr="00D879E9">
        <w:rPr>
          <w:rStyle w:val="rvts6"/>
          <w:sz w:val="24"/>
          <w:szCs w:val="24"/>
        </w:rPr>
        <w:t>тирси</w:t>
      </w:r>
      <w:proofErr w:type="spellEnd"/>
      <w:r w:rsidRPr="00D879E9">
        <w:rPr>
          <w:rStyle w:val="rvts6"/>
          <w:sz w:val="24"/>
          <w:szCs w:val="24"/>
        </w:rPr>
        <w:t xml:space="preserve">, </w:t>
      </w:r>
      <w:proofErr w:type="spellStart"/>
      <w:r w:rsidRPr="00D879E9">
        <w:rPr>
          <w:rStyle w:val="rvts6"/>
          <w:sz w:val="24"/>
          <w:szCs w:val="24"/>
        </w:rPr>
        <w:t>деревний</w:t>
      </w:r>
      <w:proofErr w:type="spellEnd"/>
      <w:r w:rsidRPr="00D879E9">
        <w:rPr>
          <w:rStyle w:val="rvts6"/>
          <w:sz w:val="24"/>
          <w:szCs w:val="24"/>
        </w:rPr>
        <w:t xml:space="preserve"> пил). </w:t>
      </w:r>
      <w:proofErr w:type="spellStart"/>
      <w:proofErr w:type="gramStart"/>
      <w:r w:rsidRPr="00D879E9">
        <w:rPr>
          <w:rStyle w:val="rvts6"/>
          <w:sz w:val="24"/>
          <w:szCs w:val="24"/>
        </w:rPr>
        <w:t>П</w:t>
      </w:r>
      <w:proofErr w:type="gramEnd"/>
      <w:r w:rsidRPr="00D879E9">
        <w:rPr>
          <w:rStyle w:val="rvts6"/>
          <w:sz w:val="24"/>
          <w:szCs w:val="24"/>
        </w:rPr>
        <w:t>ід</w:t>
      </w:r>
      <w:proofErr w:type="spellEnd"/>
      <w:r w:rsidRPr="00D879E9">
        <w:rPr>
          <w:rStyle w:val="rvts6"/>
          <w:sz w:val="24"/>
          <w:szCs w:val="24"/>
        </w:rPr>
        <w:t xml:space="preserve"> час </w:t>
      </w:r>
      <w:proofErr w:type="spellStart"/>
      <w:r w:rsidRPr="00D879E9">
        <w:rPr>
          <w:rStyle w:val="rvts6"/>
          <w:sz w:val="24"/>
          <w:szCs w:val="24"/>
        </w:rPr>
        <w:t>шліфування</w:t>
      </w:r>
      <w:proofErr w:type="spellEnd"/>
      <w:r w:rsidRPr="00D879E9">
        <w:rPr>
          <w:rStyle w:val="rvts6"/>
          <w:sz w:val="24"/>
          <w:szCs w:val="24"/>
        </w:rPr>
        <w:t xml:space="preserve"> й </w:t>
      </w:r>
      <w:proofErr w:type="spellStart"/>
      <w:r w:rsidRPr="00D879E9">
        <w:rPr>
          <w:rStyle w:val="rvts6"/>
          <w:sz w:val="24"/>
          <w:szCs w:val="24"/>
        </w:rPr>
        <w:t>полірування</w:t>
      </w:r>
      <w:proofErr w:type="spellEnd"/>
      <w:r w:rsidRPr="00D879E9">
        <w:rPr>
          <w:rStyle w:val="rvts6"/>
          <w:sz w:val="24"/>
          <w:szCs w:val="24"/>
        </w:rPr>
        <w:t xml:space="preserve"> лакового </w:t>
      </w:r>
      <w:proofErr w:type="spellStart"/>
      <w:r w:rsidRPr="00D879E9">
        <w:rPr>
          <w:rStyle w:val="rvts6"/>
          <w:sz w:val="24"/>
          <w:szCs w:val="24"/>
        </w:rPr>
        <w:t>покриття</w:t>
      </w:r>
      <w:proofErr w:type="spellEnd"/>
      <w:r w:rsidRPr="00D879E9">
        <w:rPr>
          <w:rStyle w:val="rvts6"/>
          <w:sz w:val="24"/>
          <w:szCs w:val="24"/>
        </w:rPr>
        <w:t xml:space="preserve"> пил, </w:t>
      </w:r>
      <w:proofErr w:type="spellStart"/>
      <w:r w:rsidRPr="00D879E9">
        <w:rPr>
          <w:rStyle w:val="rvts6"/>
          <w:sz w:val="24"/>
          <w:szCs w:val="24"/>
        </w:rPr>
        <w:t>що</w:t>
      </w:r>
      <w:proofErr w:type="spellEnd"/>
      <w:r w:rsidRPr="00D879E9">
        <w:rPr>
          <w:rStyle w:val="rvts6"/>
          <w:sz w:val="24"/>
          <w:szCs w:val="24"/>
        </w:rPr>
        <w:t xml:space="preserve"> </w:t>
      </w:r>
      <w:proofErr w:type="spellStart"/>
      <w:r w:rsidRPr="00D879E9">
        <w:rPr>
          <w:rStyle w:val="rvts6"/>
          <w:sz w:val="24"/>
          <w:szCs w:val="24"/>
        </w:rPr>
        <w:t>утворюється</w:t>
      </w:r>
      <w:proofErr w:type="spellEnd"/>
      <w:r w:rsidRPr="00D879E9">
        <w:rPr>
          <w:rStyle w:val="rvts6"/>
          <w:sz w:val="24"/>
          <w:szCs w:val="24"/>
        </w:rPr>
        <w:t xml:space="preserve">, </w:t>
      </w:r>
      <w:proofErr w:type="spellStart"/>
      <w:r w:rsidRPr="00D879E9">
        <w:rPr>
          <w:rStyle w:val="rvts6"/>
          <w:sz w:val="24"/>
          <w:szCs w:val="24"/>
        </w:rPr>
        <w:t>містить</w:t>
      </w:r>
      <w:proofErr w:type="spellEnd"/>
      <w:r w:rsidRPr="00D879E9">
        <w:rPr>
          <w:rStyle w:val="rvts6"/>
          <w:sz w:val="24"/>
          <w:szCs w:val="24"/>
        </w:rPr>
        <w:t xml:space="preserve"> </w:t>
      </w:r>
      <w:proofErr w:type="spellStart"/>
      <w:r w:rsidRPr="00D879E9">
        <w:rPr>
          <w:rStyle w:val="rvts6"/>
          <w:sz w:val="24"/>
          <w:szCs w:val="24"/>
        </w:rPr>
        <w:t>частинки</w:t>
      </w:r>
      <w:proofErr w:type="spellEnd"/>
      <w:r w:rsidRPr="00D879E9">
        <w:rPr>
          <w:rStyle w:val="rvts6"/>
          <w:sz w:val="24"/>
          <w:szCs w:val="24"/>
        </w:rPr>
        <w:t xml:space="preserve"> абразивного </w:t>
      </w:r>
      <w:proofErr w:type="spellStart"/>
      <w:r w:rsidRPr="00D879E9">
        <w:rPr>
          <w:rStyle w:val="rvts6"/>
          <w:sz w:val="24"/>
          <w:szCs w:val="24"/>
        </w:rPr>
        <w:t>матеріалу</w:t>
      </w:r>
      <w:proofErr w:type="spellEnd"/>
      <w:r w:rsidRPr="00D879E9">
        <w:rPr>
          <w:rStyle w:val="rvts6"/>
          <w:sz w:val="24"/>
          <w:szCs w:val="24"/>
        </w:rPr>
        <w:t xml:space="preserve">, </w:t>
      </w:r>
      <w:proofErr w:type="spellStart"/>
      <w:r w:rsidRPr="00D879E9">
        <w:rPr>
          <w:rStyle w:val="rvts6"/>
          <w:sz w:val="24"/>
          <w:szCs w:val="24"/>
        </w:rPr>
        <w:t>затверділих</w:t>
      </w:r>
      <w:proofErr w:type="spellEnd"/>
      <w:r w:rsidRPr="00D879E9">
        <w:rPr>
          <w:rStyle w:val="rvts6"/>
          <w:sz w:val="24"/>
          <w:szCs w:val="24"/>
        </w:rPr>
        <w:t xml:space="preserve"> </w:t>
      </w:r>
      <w:proofErr w:type="spellStart"/>
      <w:r w:rsidRPr="00D879E9">
        <w:rPr>
          <w:rStyle w:val="rvts6"/>
          <w:sz w:val="24"/>
          <w:szCs w:val="24"/>
        </w:rPr>
        <w:t>поліефірних</w:t>
      </w:r>
      <w:proofErr w:type="spellEnd"/>
      <w:r w:rsidRPr="00D879E9">
        <w:rPr>
          <w:rStyle w:val="rvts6"/>
          <w:sz w:val="24"/>
          <w:szCs w:val="24"/>
        </w:rPr>
        <w:t xml:space="preserve"> і </w:t>
      </w:r>
      <w:proofErr w:type="spellStart"/>
      <w:r w:rsidRPr="00D879E9">
        <w:rPr>
          <w:rStyle w:val="rvts6"/>
          <w:sz w:val="24"/>
          <w:szCs w:val="24"/>
        </w:rPr>
        <w:t>нітроцелюлозних</w:t>
      </w:r>
      <w:proofErr w:type="spellEnd"/>
      <w:r w:rsidRPr="00D879E9">
        <w:rPr>
          <w:rStyle w:val="rvts6"/>
          <w:sz w:val="24"/>
          <w:szCs w:val="24"/>
        </w:rPr>
        <w:t xml:space="preserve"> </w:t>
      </w:r>
      <w:proofErr w:type="spellStart"/>
      <w:r w:rsidRPr="00D879E9">
        <w:rPr>
          <w:rStyle w:val="rvts6"/>
          <w:sz w:val="24"/>
          <w:szCs w:val="24"/>
        </w:rPr>
        <w:t>лаків</w:t>
      </w:r>
      <w:proofErr w:type="spellEnd"/>
      <w:r w:rsidRPr="00D879E9">
        <w:rPr>
          <w:rStyle w:val="rvts6"/>
          <w:sz w:val="24"/>
          <w:szCs w:val="24"/>
        </w:rPr>
        <w:t xml:space="preserve"> [1]. </w:t>
      </w:r>
      <w:proofErr w:type="spellStart"/>
      <w:proofErr w:type="gramStart"/>
      <w:r w:rsidRPr="00D879E9">
        <w:rPr>
          <w:rStyle w:val="rvts6"/>
          <w:sz w:val="24"/>
          <w:szCs w:val="24"/>
        </w:rPr>
        <w:t>Кр</w:t>
      </w:r>
      <w:proofErr w:type="gramEnd"/>
      <w:r w:rsidRPr="00D879E9">
        <w:rPr>
          <w:rStyle w:val="rvts6"/>
          <w:sz w:val="24"/>
          <w:szCs w:val="24"/>
        </w:rPr>
        <w:t>ім</w:t>
      </w:r>
      <w:proofErr w:type="spellEnd"/>
      <w:r w:rsidRPr="00D879E9">
        <w:rPr>
          <w:rStyle w:val="rvts6"/>
          <w:sz w:val="24"/>
          <w:szCs w:val="24"/>
        </w:rPr>
        <w:t xml:space="preserve"> того, в </w:t>
      </w:r>
      <w:proofErr w:type="spellStart"/>
      <w:r w:rsidRPr="00D879E9">
        <w:rPr>
          <w:rStyle w:val="rvts6"/>
          <w:sz w:val="24"/>
          <w:szCs w:val="24"/>
        </w:rPr>
        <w:t>повітряне</w:t>
      </w:r>
      <w:proofErr w:type="spellEnd"/>
      <w:r w:rsidRPr="00D879E9">
        <w:rPr>
          <w:rStyle w:val="rvts6"/>
          <w:sz w:val="24"/>
          <w:szCs w:val="24"/>
        </w:rPr>
        <w:t xml:space="preserve"> </w:t>
      </w:r>
      <w:proofErr w:type="spellStart"/>
      <w:r w:rsidRPr="00D879E9">
        <w:rPr>
          <w:rStyle w:val="rvts6"/>
          <w:sz w:val="24"/>
          <w:szCs w:val="24"/>
        </w:rPr>
        <w:t>середовище</w:t>
      </w:r>
      <w:proofErr w:type="spellEnd"/>
      <w:r w:rsidRPr="00D879E9">
        <w:rPr>
          <w:rStyle w:val="rvts6"/>
          <w:sz w:val="24"/>
          <w:szCs w:val="24"/>
        </w:rPr>
        <w:t xml:space="preserve"> </w:t>
      </w:r>
      <w:proofErr w:type="spellStart"/>
      <w:r w:rsidRPr="00D879E9">
        <w:rPr>
          <w:rStyle w:val="rvts6"/>
          <w:sz w:val="24"/>
          <w:szCs w:val="24"/>
        </w:rPr>
        <w:t>потрапляє</w:t>
      </w:r>
      <w:proofErr w:type="spellEnd"/>
      <w:r w:rsidRPr="00D879E9">
        <w:rPr>
          <w:rStyle w:val="rvts6"/>
          <w:sz w:val="24"/>
          <w:szCs w:val="24"/>
        </w:rPr>
        <w:t xml:space="preserve"> </w:t>
      </w:r>
      <w:proofErr w:type="spellStart"/>
      <w:r w:rsidRPr="00D879E9">
        <w:rPr>
          <w:rStyle w:val="rvts6"/>
          <w:sz w:val="24"/>
          <w:szCs w:val="24"/>
        </w:rPr>
        <w:t>цілий</w:t>
      </w:r>
      <w:proofErr w:type="spellEnd"/>
      <w:r w:rsidRPr="00D879E9">
        <w:rPr>
          <w:rStyle w:val="rvts6"/>
          <w:sz w:val="24"/>
          <w:szCs w:val="24"/>
        </w:rPr>
        <w:t xml:space="preserve"> комплекс </w:t>
      </w:r>
      <w:proofErr w:type="spellStart"/>
      <w:r w:rsidRPr="00D879E9">
        <w:rPr>
          <w:rStyle w:val="rvts6"/>
          <w:sz w:val="24"/>
          <w:szCs w:val="24"/>
        </w:rPr>
        <w:t>речовин</w:t>
      </w:r>
      <w:proofErr w:type="spellEnd"/>
      <w:r w:rsidRPr="00D879E9">
        <w:rPr>
          <w:rStyle w:val="rvts6"/>
          <w:sz w:val="24"/>
          <w:szCs w:val="24"/>
        </w:rPr>
        <w:t xml:space="preserve">, </w:t>
      </w:r>
      <w:proofErr w:type="spellStart"/>
      <w:r w:rsidRPr="00D879E9">
        <w:rPr>
          <w:rStyle w:val="rvts6"/>
          <w:sz w:val="24"/>
          <w:szCs w:val="24"/>
        </w:rPr>
        <w:t>які</w:t>
      </w:r>
      <w:proofErr w:type="spellEnd"/>
      <w:r w:rsidRPr="00D879E9">
        <w:rPr>
          <w:rStyle w:val="rvts6"/>
          <w:sz w:val="24"/>
          <w:szCs w:val="24"/>
        </w:rPr>
        <w:t xml:space="preserve"> </w:t>
      </w:r>
      <w:proofErr w:type="spellStart"/>
      <w:r w:rsidRPr="00D879E9">
        <w:rPr>
          <w:rStyle w:val="rvts6"/>
          <w:sz w:val="24"/>
          <w:szCs w:val="24"/>
        </w:rPr>
        <w:t>містяться</w:t>
      </w:r>
      <w:proofErr w:type="spellEnd"/>
      <w:r w:rsidRPr="00D879E9">
        <w:rPr>
          <w:rStyle w:val="rvts6"/>
          <w:sz w:val="24"/>
          <w:szCs w:val="24"/>
        </w:rPr>
        <w:t xml:space="preserve"> в </w:t>
      </w:r>
      <w:proofErr w:type="spellStart"/>
      <w:r w:rsidRPr="00D879E9">
        <w:rPr>
          <w:rStyle w:val="rvts6"/>
          <w:sz w:val="24"/>
          <w:szCs w:val="24"/>
        </w:rPr>
        <w:t>лакофарбових</w:t>
      </w:r>
      <w:proofErr w:type="spellEnd"/>
      <w:r w:rsidRPr="00D879E9">
        <w:rPr>
          <w:rStyle w:val="rvts6"/>
          <w:sz w:val="24"/>
          <w:szCs w:val="24"/>
        </w:rPr>
        <w:t xml:space="preserve"> </w:t>
      </w:r>
      <w:proofErr w:type="spellStart"/>
      <w:r w:rsidRPr="00D879E9">
        <w:rPr>
          <w:rStyle w:val="rvts6"/>
          <w:sz w:val="24"/>
          <w:szCs w:val="24"/>
        </w:rPr>
        <w:t>матеріалах</w:t>
      </w:r>
      <w:proofErr w:type="spellEnd"/>
      <w:r w:rsidRPr="00D879E9">
        <w:rPr>
          <w:rStyle w:val="rvts6"/>
          <w:sz w:val="24"/>
          <w:szCs w:val="24"/>
        </w:rPr>
        <w:t xml:space="preserve">, </w:t>
      </w:r>
      <w:proofErr w:type="spellStart"/>
      <w:r w:rsidRPr="00D879E9">
        <w:rPr>
          <w:rStyle w:val="rvts6"/>
          <w:sz w:val="24"/>
          <w:szCs w:val="24"/>
        </w:rPr>
        <w:t>розчинниках</w:t>
      </w:r>
      <w:proofErr w:type="spellEnd"/>
      <w:r w:rsidRPr="00D879E9">
        <w:rPr>
          <w:rStyle w:val="rvts6"/>
          <w:sz w:val="24"/>
          <w:szCs w:val="24"/>
        </w:rPr>
        <w:t xml:space="preserve">, </w:t>
      </w:r>
      <w:proofErr w:type="spellStart"/>
      <w:r w:rsidRPr="00D879E9">
        <w:rPr>
          <w:rStyle w:val="rvts6"/>
          <w:sz w:val="24"/>
          <w:szCs w:val="24"/>
        </w:rPr>
        <w:t>клеїльних</w:t>
      </w:r>
      <w:proofErr w:type="spellEnd"/>
      <w:r w:rsidRPr="00D879E9">
        <w:rPr>
          <w:rStyle w:val="rvts6"/>
          <w:sz w:val="24"/>
          <w:szCs w:val="24"/>
        </w:rPr>
        <w:t xml:space="preserve"> </w:t>
      </w:r>
      <w:proofErr w:type="spellStart"/>
      <w:r w:rsidRPr="00D879E9">
        <w:rPr>
          <w:rStyle w:val="rvts6"/>
          <w:sz w:val="24"/>
          <w:szCs w:val="24"/>
        </w:rPr>
        <w:t>композиціях</w:t>
      </w:r>
      <w:proofErr w:type="spellEnd"/>
      <w:r w:rsidRPr="00D879E9">
        <w:rPr>
          <w:rStyle w:val="rvts6"/>
          <w:sz w:val="24"/>
          <w:szCs w:val="24"/>
        </w:rPr>
        <w:t xml:space="preserve">, смолах. </w:t>
      </w:r>
    </w:p>
    <w:p w:rsidR="00A3377E" w:rsidRPr="00D879E9" w:rsidRDefault="00A3377E" w:rsidP="00A3377E">
      <w:pPr>
        <w:spacing w:after="0" w:line="240" w:lineRule="auto"/>
        <w:ind w:firstLine="426"/>
        <w:jc w:val="both"/>
        <w:rPr>
          <w:rStyle w:val="rvts6"/>
          <w:rFonts w:ascii="Times New Roman" w:hAnsi="Times New Roman"/>
          <w:sz w:val="24"/>
          <w:szCs w:val="24"/>
        </w:rPr>
      </w:pPr>
      <w:proofErr w:type="spellStart"/>
      <w:r w:rsidRPr="00D879E9">
        <w:rPr>
          <w:rStyle w:val="rvts6"/>
          <w:rFonts w:ascii="Times New Roman" w:hAnsi="Times New Roman"/>
          <w:sz w:val="24"/>
          <w:szCs w:val="24"/>
        </w:rPr>
        <w:t>Видалення</w:t>
      </w:r>
      <w:proofErr w:type="spellEnd"/>
      <w:r w:rsidRPr="00D879E9">
        <w:rPr>
          <w:rStyle w:val="rvts6"/>
          <w:rFonts w:ascii="Times New Roman" w:hAnsi="Times New Roman"/>
          <w:sz w:val="24"/>
          <w:szCs w:val="24"/>
        </w:rPr>
        <w:t xml:space="preserve"> </w:t>
      </w:r>
      <w:proofErr w:type="spellStart"/>
      <w:r w:rsidRPr="00D879E9">
        <w:rPr>
          <w:rStyle w:val="rvts6"/>
          <w:rFonts w:ascii="Times New Roman" w:hAnsi="Times New Roman"/>
          <w:sz w:val="24"/>
          <w:szCs w:val="24"/>
        </w:rPr>
        <w:t>відходів</w:t>
      </w:r>
      <w:proofErr w:type="spellEnd"/>
      <w:r w:rsidRPr="00D879E9">
        <w:rPr>
          <w:rStyle w:val="rvts6"/>
          <w:rFonts w:ascii="Times New Roman" w:hAnsi="Times New Roman"/>
          <w:sz w:val="24"/>
          <w:szCs w:val="24"/>
        </w:rPr>
        <w:t xml:space="preserve"> на </w:t>
      </w:r>
      <w:proofErr w:type="spellStart"/>
      <w:proofErr w:type="gramStart"/>
      <w:r w:rsidRPr="00D879E9">
        <w:rPr>
          <w:rStyle w:val="rvts6"/>
          <w:rFonts w:ascii="Times New Roman" w:hAnsi="Times New Roman"/>
          <w:sz w:val="24"/>
          <w:szCs w:val="24"/>
        </w:rPr>
        <w:t>п</w:t>
      </w:r>
      <w:proofErr w:type="gramEnd"/>
      <w:r w:rsidRPr="00D879E9">
        <w:rPr>
          <w:rStyle w:val="rvts6"/>
          <w:rFonts w:ascii="Times New Roman" w:hAnsi="Times New Roman"/>
          <w:sz w:val="24"/>
          <w:szCs w:val="24"/>
        </w:rPr>
        <w:t>ідприємстві</w:t>
      </w:r>
      <w:proofErr w:type="spellEnd"/>
      <w:r w:rsidRPr="00D879E9">
        <w:rPr>
          <w:rStyle w:val="rvts6"/>
          <w:rFonts w:ascii="Times New Roman" w:hAnsi="Times New Roman"/>
          <w:sz w:val="24"/>
          <w:szCs w:val="24"/>
        </w:rPr>
        <w:t xml:space="preserve"> </w:t>
      </w:r>
      <w:proofErr w:type="spellStart"/>
      <w:r w:rsidRPr="00D879E9">
        <w:rPr>
          <w:rStyle w:val="rvts6"/>
          <w:rFonts w:ascii="Times New Roman" w:hAnsi="Times New Roman"/>
          <w:sz w:val="24"/>
          <w:szCs w:val="24"/>
        </w:rPr>
        <w:t>здійснюється</w:t>
      </w:r>
      <w:proofErr w:type="spellEnd"/>
      <w:r w:rsidRPr="00D879E9">
        <w:rPr>
          <w:rStyle w:val="rvts6"/>
          <w:rFonts w:ascii="Times New Roman" w:hAnsi="Times New Roman"/>
          <w:sz w:val="24"/>
          <w:szCs w:val="24"/>
        </w:rPr>
        <w:t xml:space="preserve"> системами пневмотранспорту й </w:t>
      </w:r>
      <w:proofErr w:type="spellStart"/>
      <w:r w:rsidRPr="00D879E9">
        <w:rPr>
          <w:rStyle w:val="rvts6"/>
          <w:rFonts w:ascii="Times New Roman" w:hAnsi="Times New Roman"/>
          <w:sz w:val="24"/>
          <w:szCs w:val="24"/>
        </w:rPr>
        <w:t>аспірації</w:t>
      </w:r>
      <w:proofErr w:type="spellEnd"/>
      <w:r w:rsidRPr="00D879E9">
        <w:rPr>
          <w:rStyle w:val="rvts6"/>
          <w:rFonts w:ascii="Times New Roman" w:hAnsi="Times New Roman"/>
          <w:sz w:val="24"/>
          <w:szCs w:val="24"/>
        </w:rPr>
        <w:t xml:space="preserve"> з </w:t>
      </w:r>
      <w:proofErr w:type="spellStart"/>
      <w:r w:rsidRPr="00D879E9">
        <w:rPr>
          <w:rStyle w:val="rvts6"/>
          <w:rFonts w:ascii="Times New Roman" w:hAnsi="Times New Roman"/>
          <w:sz w:val="24"/>
          <w:szCs w:val="24"/>
        </w:rPr>
        <w:t>очищенням</w:t>
      </w:r>
      <w:proofErr w:type="spellEnd"/>
      <w:r w:rsidRPr="00D879E9">
        <w:rPr>
          <w:rStyle w:val="rvts6"/>
          <w:rFonts w:ascii="Times New Roman" w:hAnsi="Times New Roman"/>
          <w:sz w:val="24"/>
          <w:szCs w:val="24"/>
        </w:rPr>
        <w:t xml:space="preserve"> </w:t>
      </w:r>
      <w:proofErr w:type="spellStart"/>
      <w:r w:rsidRPr="00D879E9">
        <w:rPr>
          <w:rStyle w:val="rvts6"/>
          <w:rFonts w:ascii="Times New Roman" w:hAnsi="Times New Roman"/>
          <w:sz w:val="24"/>
          <w:szCs w:val="24"/>
        </w:rPr>
        <w:t>повітря</w:t>
      </w:r>
      <w:proofErr w:type="spellEnd"/>
      <w:r w:rsidRPr="00D879E9">
        <w:rPr>
          <w:rStyle w:val="rvts6"/>
          <w:rFonts w:ascii="Times New Roman" w:hAnsi="Times New Roman"/>
          <w:sz w:val="24"/>
          <w:szCs w:val="24"/>
        </w:rPr>
        <w:t xml:space="preserve"> в </w:t>
      </w:r>
      <w:proofErr w:type="spellStart"/>
      <w:r w:rsidRPr="00D879E9">
        <w:rPr>
          <w:rStyle w:val="rvts6"/>
          <w:rFonts w:ascii="Times New Roman" w:hAnsi="Times New Roman"/>
          <w:sz w:val="24"/>
          <w:szCs w:val="24"/>
        </w:rPr>
        <w:t>пиловловлюючому</w:t>
      </w:r>
      <w:proofErr w:type="spellEnd"/>
      <w:r w:rsidRPr="00D879E9">
        <w:rPr>
          <w:rStyle w:val="rvts6"/>
          <w:rFonts w:ascii="Times New Roman" w:hAnsi="Times New Roman"/>
          <w:sz w:val="24"/>
          <w:szCs w:val="24"/>
        </w:rPr>
        <w:t xml:space="preserve"> </w:t>
      </w:r>
      <w:proofErr w:type="spellStart"/>
      <w:r w:rsidRPr="00D879E9">
        <w:rPr>
          <w:rStyle w:val="rvts6"/>
          <w:rFonts w:ascii="Times New Roman" w:hAnsi="Times New Roman"/>
          <w:sz w:val="24"/>
          <w:szCs w:val="24"/>
        </w:rPr>
        <w:t>обладнанні</w:t>
      </w:r>
      <w:proofErr w:type="spellEnd"/>
      <w:r w:rsidRPr="00D879E9">
        <w:rPr>
          <w:rStyle w:val="rvts6"/>
          <w:rFonts w:ascii="Times New Roman" w:hAnsi="Times New Roman"/>
          <w:sz w:val="24"/>
          <w:szCs w:val="24"/>
        </w:rPr>
        <w:t xml:space="preserve"> (циклонах, </w:t>
      </w:r>
      <w:proofErr w:type="spellStart"/>
      <w:r w:rsidRPr="00D879E9">
        <w:rPr>
          <w:rStyle w:val="rvts6"/>
          <w:rFonts w:ascii="Times New Roman" w:hAnsi="Times New Roman"/>
          <w:sz w:val="24"/>
          <w:szCs w:val="24"/>
        </w:rPr>
        <w:t>фільтрах</w:t>
      </w:r>
      <w:proofErr w:type="spellEnd"/>
      <w:r w:rsidRPr="00D879E9">
        <w:rPr>
          <w:rStyle w:val="rvts6"/>
          <w:rFonts w:ascii="Times New Roman" w:hAnsi="Times New Roman"/>
          <w:sz w:val="24"/>
          <w:szCs w:val="24"/>
        </w:rPr>
        <w:t xml:space="preserve">, </w:t>
      </w:r>
      <w:proofErr w:type="spellStart"/>
      <w:r w:rsidRPr="00D879E9">
        <w:rPr>
          <w:rStyle w:val="rvts6"/>
          <w:rFonts w:ascii="Times New Roman" w:hAnsi="Times New Roman"/>
          <w:sz w:val="24"/>
          <w:szCs w:val="24"/>
        </w:rPr>
        <w:t>скруберах</w:t>
      </w:r>
      <w:proofErr w:type="spellEnd"/>
      <w:r w:rsidRPr="00D879E9">
        <w:rPr>
          <w:rStyle w:val="rvts6"/>
          <w:rFonts w:ascii="Times New Roman" w:hAnsi="Times New Roman"/>
          <w:sz w:val="24"/>
          <w:szCs w:val="24"/>
        </w:rPr>
        <w:t>) [2].</w:t>
      </w:r>
    </w:p>
    <w:p w:rsidR="00A3377E" w:rsidRPr="00D879E9" w:rsidRDefault="00A3377E" w:rsidP="00A3377E">
      <w:pPr>
        <w:spacing w:after="0" w:line="240" w:lineRule="auto"/>
        <w:ind w:firstLine="426"/>
        <w:jc w:val="both"/>
        <w:rPr>
          <w:rFonts w:ascii="Times New Roman" w:hAnsi="Times New Roman"/>
          <w:sz w:val="24"/>
          <w:szCs w:val="24"/>
        </w:rPr>
      </w:pPr>
      <w:r w:rsidRPr="00D879E9">
        <w:rPr>
          <w:rFonts w:ascii="Times New Roman" w:hAnsi="Times New Roman"/>
          <w:sz w:val="24"/>
          <w:szCs w:val="24"/>
        </w:rPr>
        <w:t xml:space="preserve">Проведений </w:t>
      </w:r>
      <w:proofErr w:type="spellStart"/>
      <w:r w:rsidRPr="00D879E9">
        <w:rPr>
          <w:rFonts w:ascii="Times New Roman" w:hAnsi="Times New Roman"/>
          <w:sz w:val="24"/>
          <w:szCs w:val="24"/>
        </w:rPr>
        <w:t>розрахунок</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максимальної</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приземної</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концентрації</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шкідливих</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речовин</w:t>
      </w:r>
      <w:proofErr w:type="spellEnd"/>
      <w:r w:rsidRPr="00D879E9">
        <w:rPr>
          <w:rFonts w:ascii="Times New Roman" w:hAnsi="Times New Roman"/>
          <w:sz w:val="24"/>
          <w:szCs w:val="24"/>
        </w:rPr>
        <w:t xml:space="preserve"> на </w:t>
      </w:r>
      <w:proofErr w:type="spellStart"/>
      <w:r w:rsidRPr="00D879E9">
        <w:rPr>
          <w:rFonts w:ascii="Times New Roman" w:hAnsi="Times New Roman"/>
          <w:sz w:val="24"/>
          <w:szCs w:val="24"/>
        </w:rPr>
        <w:t>відстані</w:t>
      </w:r>
      <w:proofErr w:type="spellEnd"/>
      <w:r w:rsidRPr="00D879E9">
        <w:rPr>
          <w:rFonts w:ascii="Times New Roman" w:hAnsi="Times New Roman"/>
          <w:sz w:val="24"/>
          <w:szCs w:val="24"/>
        </w:rPr>
        <w:t xml:space="preserve"> Х</w:t>
      </w:r>
      <w:proofErr w:type="gramStart"/>
      <w:r w:rsidRPr="00D879E9">
        <w:rPr>
          <w:rFonts w:ascii="Times New Roman" w:hAnsi="Times New Roman"/>
          <w:sz w:val="24"/>
          <w:szCs w:val="24"/>
          <w:vertAlign w:val="subscript"/>
        </w:rPr>
        <w:t>м</w:t>
      </w:r>
      <w:r w:rsidRPr="00D879E9">
        <w:rPr>
          <w:rFonts w:ascii="Times New Roman" w:hAnsi="Times New Roman"/>
          <w:sz w:val="24"/>
          <w:szCs w:val="24"/>
        </w:rPr>
        <w:t>(</w:t>
      </w:r>
      <w:proofErr w:type="gramEnd"/>
      <w:r w:rsidRPr="00D879E9">
        <w:rPr>
          <w:rFonts w:ascii="Times New Roman" w:hAnsi="Times New Roman"/>
          <w:sz w:val="24"/>
          <w:szCs w:val="24"/>
        </w:rPr>
        <w:t xml:space="preserve">м) </w:t>
      </w:r>
      <w:proofErr w:type="spellStart"/>
      <w:r w:rsidRPr="00D879E9">
        <w:rPr>
          <w:rFonts w:ascii="Times New Roman" w:hAnsi="Times New Roman"/>
          <w:sz w:val="24"/>
          <w:szCs w:val="24"/>
        </w:rPr>
        <w:t>від</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джерела</w:t>
      </w:r>
      <w:proofErr w:type="spellEnd"/>
      <w:r w:rsidRPr="00D879E9">
        <w:rPr>
          <w:rFonts w:ascii="Times New Roman" w:hAnsi="Times New Roman"/>
          <w:sz w:val="24"/>
          <w:szCs w:val="24"/>
        </w:rPr>
        <w:t xml:space="preserve"> показав, </w:t>
      </w:r>
      <w:proofErr w:type="spellStart"/>
      <w:r w:rsidRPr="00D879E9">
        <w:rPr>
          <w:rFonts w:ascii="Times New Roman" w:hAnsi="Times New Roman"/>
          <w:sz w:val="24"/>
          <w:szCs w:val="24"/>
        </w:rPr>
        <w:t>що</w:t>
      </w:r>
      <w:proofErr w:type="spellEnd"/>
      <w:r>
        <w:rPr>
          <w:rFonts w:ascii="Times New Roman" w:hAnsi="Times New Roman"/>
          <w:sz w:val="24"/>
          <w:szCs w:val="24"/>
          <w:lang w:val="uk-UA"/>
        </w:rPr>
        <w:t>  </w:t>
      </w:r>
      <w:r w:rsidRPr="00D879E9">
        <w:rPr>
          <w:rFonts w:ascii="Times New Roman" w:hAnsi="Times New Roman"/>
          <w:sz w:val="24"/>
          <w:szCs w:val="24"/>
        </w:rPr>
        <w:t xml:space="preserve">максимальна </w:t>
      </w:r>
      <w:proofErr w:type="spellStart"/>
      <w:r w:rsidRPr="00D879E9">
        <w:rPr>
          <w:rFonts w:ascii="Times New Roman" w:hAnsi="Times New Roman"/>
          <w:sz w:val="24"/>
          <w:szCs w:val="24"/>
        </w:rPr>
        <w:t>приземна</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концентрація</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шкідливих</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речовин</w:t>
      </w:r>
      <w:proofErr w:type="spellEnd"/>
      <w:r w:rsidRPr="00D879E9">
        <w:rPr>
          <w:rFonts w:ascii="Times New Roman" w:hAnsi="Times New Roman"/>
          <w:sz w:val="24"/>
          <w:szCs w:val="24"/>
        </w:rPr>
        <w:t xml:space="preserve"> не </w:t>
      </w:r>
      <w:proofErr w:type="spellStart"/>
      <w:r w:rsidRPr="00D879E9">
        <w:rPr>
          <w:rFonts w:ascii="Times New Roman" w:hAnsi="Times New Roman"/>
          <w:sz w:val="24"/>
          <w:szCs w:val="24"/>
        </w:rPr>
        <w:t>перевищує</w:t>
      </w:r>
      <w:proofErr w:type="spellEnd"/>
      <w:r w:rsidRPr="00D879E9">
        <w:rPr>
          <w:rFonts w:ascii="Times New Roman" w:hAnsi="Times New Roman"/>
          <w:sz w:val="24"/>
          <w:szCs w:val="24"/>
        </w:rPr>
        <w:t xml:space="preserve"> </w:t>
      </w:r>
      <w:proofErr w:type="spellStart"/>
      <w:r w:rsidRPr="00D879E9">
        <w:rPr>
          <w:rFonts w:ascii="Times New Roman" w:hAnsi="Times New Roman"/>
          <w:sz w:val="24"/>
          <w:szCs w:val="24"/>
        </w:rPr>
        <w:t>відповідні</w:t>
      </w:r>
      <w:proofErr w:type="spellEnd"/>
      <w:r w:rsidRPr="00D879E9">
        <w:rPr>
          <w:rFonts w:ascii="Times New Roman" w:hAnsi="Times New Roman"/>
          <w:sz w:val="24"/>
          <w:szCs w:val="24"/>
        </w:rPr>
        <w:t xml:space="preserve"> ГДК.[3]:</w:t>
      </w:r>
    </w:p>
    <w:p w:rsidR="00A3377E" w:rsidRPr="00D879E9" w:rsidRDefault="00A3377E" w:rsidP="00A3377E">
      <w:pPr>
        <w:pStyle w:val="7"/>
        <w:shd w:val="clear" w:color="auto" w:fill="auto"/>
        <w:spacing w:after="0" w:line="240" w:lineRule="auto"/>
        <w:ind w:left="20" w:right="40" w:firstLine="426"/>
        <w:jc w:val="both"/>
        <w:rPr>
          <w:sz w:val="24"/>
          <w:szCs w:val="24"/>
        </w:rPr>
      </w:pPr>
      <w:proofErr w:type="spellStart"/>
      <w:r w:rsidRPr="00D879E9">
        <w:rPr>
          <w:sz w:val="24"/>
          <w:szCs w:val="24"/>
        </w:rPr>
        <w:t>Клас</w:t>
      </w:r>
      <w:proofErr w:type="spellEnd"/>
      <w:r w:rsidRPr="00D879E9">
        <w:rPr>
          <w:sz w:val="24"/>
          <w:szCs w:val="24"/>
        </w:rPr>
        <w:t xml:space="preserve"> </w:t>
      </w:r>
      <w:proofErr w:type="spellStart"/>
      <w:r w:rsidRPr="00D879E9">
        <w:rPr>
          <w:sz w:val="24"/>
          <w:szCs w:val="24"/>
        </w:rPr>
        <w:t>небезпечності</w:t>
      </w:r>
      <w:proofErr w:type="spellEnd"/>
      <w:r w:rsidRPr="00D879E9">
        <w:rPr>
          <w:sz w:val="24"/>
          <w:szCs w:val="24"/>
        </w:rPr>
        <w:t xml:space="preserve"> </w:t>
      </w:r>
      <w:proofErr w:type="spellStart"/>
      <w:r w:rsidRPr="00D879E9">
        <w:rPr>
          <w:sz w:val="24"/>
          <w:szCs w:val="24"/>
        </w:rPr>
        <w:t>даного</w:t>
      </w:r>
      <w:proofErr w:type="spellEnd"/>
      <w:r w:rsidRPr="00D879E9">
        <w:rPr>
          <w:sz w:val="24"/>
          <w:szCs w:val="24"/>
        </w:rPr>
        <w:t xml:space="preserve"> </w:t>
      </w:r>
      <w:proofErr w:type="spellStart"/>
      <w:proofErr w:type="gramStart"/>
      <w:r w:rsidRPr="00D879E9">
        <w:rPr>
          <w:sz w:val="24"/>
          <w:szCs w:val="24"/>
        </w:rPr>
        <w:t>п</w:t>
      </w:r>
      <w:proofErr w:type="gramEnd"/>
      <w:r w:rsidRPr="00D879E9">
        <w:rPr>
          <w:sz w:val="24"/>
          <w:szCs w:val="24"/>
        </w:rPr>
        <w:t>ідприємства</w:t>
      </w:r>
      <w:proofErr w:type="spellEnd"/>
      <w:r w:rsidRPr="00D879E9">
        <w:rPr>
          <w:sz w:val="24"/>
          <w:szCs w:val="24"/>
        </w:rPr>
        <w:t xml:space="preserve"> </w:t>
      </w:r>
      <w:proofErr w:type="spellStart"/>
      <w:r w:rsidRPr="00D879E9">
        <w:rPr>
          <w:sz w:val="24"/>
          <w:szCs w:val="24"/>
        </w:rPr>
        <w:t>менше</w:t>
      </w:r>
      <w:proofErr w:type="spellEnd"/>
      <w:r w:rsidRPr="00D879E9">
        <w:rPr>
          <w:sz w:val="24"/>
          <w:szCs w:val="24"/>
        </w:rPr>
        <w:t xml:space="preserve"> </w:t>
      </w:r>
      <w:proofErr w:type="spellStart"/>
      <w:r w:rsidRPr="00D879E9">
        <w:rPr>
          <w:sz w:val="24"/>
          <w:szCs w:val="24"/>
        </w:rPr>
        <w:t>значення</w:t>
      </w:r>
      <w:proofErr w:type="spellEnd"/>
      <w:r w:rsidRPr="00D879E9">
        <w:rPr>
          <w:sz w:val="24"/>
          <w:szCs w:val="24"/>
        </w:rPr>
        <w:t xml:space="preserve"> 10</w:t>
      </w:r>
      <w:r w:rsidRPr="00D879E9">
        <w:rPr>
          <w:sz w:val="24"/>
          <w:szCs w:val="24"/>
          <w:vertAlign w:val="superscript"/>
        </w:rPr>
        <w:t>3</w:t>
      </w:r>
      <w:r w:rsidRPr="00D879E9">
        <w:rPr>
          <w:sz w:val="24"/>
          <w:szCs w:val="24"/>
        </w:rPr>
        <w:t xml:space="preserve"> . </w:t>
      </w:r>
      <w:proofErr w:type="spellStart"/>
      <w:r w:rsidRPr="00D879E9">
        <w:rPr>
          <w:sz w:val="24"/>
          <w:szCs w:val="24"/>
        </w:rPr>
        <w:t>Це</w:t>
      </w:r>
      <w:proofErr w:type="spellEnd"/>
      <w:r w:rsidRPr="00D879E9">
        <w:rPr>
          <w:sz w:val="24"/>
          <w:szCs w:val="24"/>
        </w:rPr>
        <w:t xml:space="preserve"> </w:t>
      </w:r>
      <w:proofErr w:type="spellStart"/>
      <w:r w:rsidRPr="00D879E9">
        <w:rPr>
          <w:sz w:val="24"/>
          <w:szCs w:val="24"/>
        </w:rPr>
        <w:t>означає</w:t>
      </w:r>
      <w:proofErr w:type="spellEnd"/>
      <w:r w:rsidRPr="00D879E9">
        <w:rPr>
          <w:sz w:val="24"/>
          <w:szCs w:val="24"/>
        </w:rPr>
        <w:t xml:space="preserve"> </w:t>
      </w:r>
      <w:proofErr w:type="spellStart"/>
      <w:r w:rsidRPr="00D879E9">
        <w:rPr>
          <w:sz w:val="24"/>
          <w:szCs w:val="24"/>
        </w:rPr>
        <w:t>що</w:t>
      </w:r>
      <w:proofErr w:type="spellEnd"/>
      <w:r w:rsidRPr="00D879E9">
        <w:rPr>
          <w:sz w:val="24"/>
          <w:szCs w:val="24"/>
        </w:rPr>
        <w:t xml:space="preserve"> ПП „СІО” </w:t>
      </w:r>
      <w:proofErr w:type="spellStart"/>
      <w:r w:rsidRPr="00D879E9">
        <w:rPr>
          <w:sz w:val="24"/>
          <w:szCs w:val="24"/>
        </w:rPr>
        <w:t>відноситься</w:t>
      </w:r>
      <w:proofErr w:type="spellEnd"/>
      <w:r w:rsidRPr="00D879E9">
        <w:rPr>
          <w:sz w:val="24"/>
          <w:szCs w:val="24"/>
        </w:rPr>
        <w:t xml:space="preserve"> до IV </w:t>
      </w:r>
      <w:proofErr w:type="spellStart"/>
      <w:r w:rsidRPr="00D879E9">
        <w:rPr>
          <w:sz w:val="24"/>
          <w:szCs w:val="24"/>
        </w:rPr>
        <w:t>класу</w:t>
      </w:r>
      <w:proofErr w:type="spellEnd"/>
      <w:r w:rsidRPr="00D879E9">
        <w:rPr>
          <w:sz w:val="24"/>
          <w:szCs w:val="24"/>
        </w:rPr>
        <w:t xml:space="preserve">. </w:t>
      </w:r>
    </w:p>
    <w:p w:rsidR="00A3377E" w:rsidRPr="00D879E9" w:rsidRDefault="00A3377E" w:rsidP="00A3377E">
      <w:pPr>
        <w:pStyle w:val="7"/>
        <w:shd w:val="clear" w:color="auto" w:fill="auto"/>
        <w:spacing w:after="0" w:line="240" w:lineRule="auto"/>
        <w:ind w:left="20" w:right="40" w:firstLine="426"/>
        <w:jc w:val="both"/>
        <w:rPr>
          <w:sz w:val="24"/>
          <w:szCs w:val="24"/>
        </w:rPr>
      </w:pPr>
      <w:proofErr w:type="spellStart"/>
      <w:r w:rsidRPr="00D879E9">
        <w:rPr>
          <w:sz w:val="24"/>
          <w:szCs w:val="24"/>
        </w:rPr>
        <w:t>Розрахунок</w:t>
      </w:r>
      <w:proofErr w:type="spellEnd"/>
      <w:r w:rsidRPr="00D879E9">
        <w:rPr>
          <w:sz w:val="24"/>
          <w:szCs w:val="24"/>
        </w:rPr>
        <w:t xml:space="preserve"> </w:t>
      </w:r>
      <w:proofErr w:type="spellStart"/>
      <w:r w:rsidRPr="00D879E9">
        <w:rPr>
          <w:sz w:val="24"/>
          <w:szCs w:val="24"/>
        </w:rPr>
        <w:t>санітарно-захисної</w:t>
      </w:r>
      <w:proofErr w:type="spellEnd"/>
      <w:r w:rsidRPr="00D879E9">
        <w:rPr>
          <w:sz w:val="24"/>
          <w:szCs w:val="24"/>
        </w:rPr>
        <w:t xml:space="preserve"> </w:t>
      </w:r>
      <w:proofErr w:type="spellStart"/>
      <w:r w:rsidRPr="00D879E9">
        <w:rPr>
          <w:sz w:val="24"/>
          <w:szCs w:val="24"/>
        </w:rPr>
        <w:t>зони</w:t>
      </w:r>
      <w:proofErr w:type="spellEnd"/>
      <w:r w:rsidRPr="00D879E9">
        <w:rPr>
          <w:sz w:val="24"/>
          <w:szCs w:val="24"/>
        </w:rPr>
        <w:t xml:space="preserve"> </w:t>
      </w:r>
      <w:proofErr w:type="spellStart"/>
      <w:proofErr w:type="gramStart"/>
      <w:r w:rsidRPr="00D879E9">
        <w:rPr>
          <w:sz w:val="24"/>
          <w:szCs w:val="24"/>
        </w:rPr>
        <w:t>п</w:t>
      </w:r>
      <w:proofErr w:type="gramEnd"/>
      <w:r w:rsidRPr="00D879E9">
        <w:rPr>
          <w:sz w:val="24"/>
          <w:szCs w:val="24"/>
        </w:rPr>
        <w:t>ідприємства</w:t>
      </w:r>
      <w:proofErr w:type="spellEnd"/>
      <w:r w:rsidRPr="00D879E9">
        <w:rPr>
          <w:sz w:val="24"/>
          <w:szCs w:val="24"/>
        </w:rPr>
        <w:t xml:space="preserve"> показав </w:t>
      </w:r>
      <w:proofErr w:type="spellStart"/>
      <w:r w:rsidRPr="00D879E9">
        <w:rPr>
          <w:sz w:val="24"/>
          <w:szCs w:val="24"/>
        </w:rPr>
        <w:t>наступні</w:t>
      </w:r>
      <w:proofErr w:type="spellEnd"/>
      <w:r w:rsidRPr="00D879E9">
        <w:rPr>
          <w:sz w:val="24"/>
          <w:szCs w:val="24"/>
        </w:rPr>
        <w:t xml:space="preserve"> </w:t>
      </w:r>
      <w:proofErr w:type="spellStart"/>
      <w:r w:rsidRPr="00D879E9">
        <w:rPr>
          <w:sz w:val="24"/>
          <w:szCs w:val="24"/>
        </w:rPr>
        <w:t>результати</w:t>
      </w:r>
      <w:proofErr w:type="spellEnd"/>
      <w:r w:rsidRPr="00D879E9">
        <w:rPr>
          <w:sz w:val="24"/>
          <w:szCs w:val="24"/>
        </w:rPr>
        <w:t>:</w:t>
      </w:r>
    </w:p>
    <w:p w:rsidR="00A3377E" w:rsidRPr="00D879E9" w:rsidRDefault="00A3377E" w:rsidP="00A3377E">
      <w:pPr>
        <w:pStyle w:val="7"/>
        <w:shd w:val="clear" w:color="auto" w:fill="auto"/>
        <w:spacing w:after="0" w:line="240" w:lineRule="auto"/>
        <w:ind w:left="20" w:right="40" w:firstLine="540"/>
        <w:jc w:val="both"/>
        <w:rPr>
          <w:sz w:val="24"/>
          <w:szCs w:val="24"/>
        </w:rPr>
      </w:pPr>
    </w:p>
    <w:p w:rsidR="00A3377E" w:rsidRPr="00D879E9" w:rsidRDefault="00A3377E" w:rsidP="00A3377E">
      <w:pPr>
        <w:pStyle w:val="7"/>
        <w:shd w:val="clear" w:color="auto" w:fill="auto"/>
        <w:spacing w:after="0" w:line="240" w:lineRule="auto"/>
        <w:ind w:left="20" w:right="40" w:firstLine="540"/>
        <w:rPr>
          <w:sz w:val="24"/>
          <w:szCs w:val="24"/>
        </w:rPr>
      </w:pPr>
      <w:r>
        <w:rPr>
          <w:noProof/>
          <w:color w:val="000000"/>
          <w:sz w:val="24"/>
          <w:szCs w:val="24"/>
          <w:lang w:eastAsia="ru-RU"/>
        </w:rPr>
        <w:lastRenderedPageBreak/>
        <w:drawing>
          <wp:inline distT="0" distB="0" distL="0" distR="0">
            <wp:extent cx="5118735" cy="2922905"/>
            <wp:effectExtent l="0" t="0" r="24765" b="1079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3377E" w:rsidRPr="00D879E9" w:rsidRDefault="00A3377E" w:rsidP="00A3377E">
      <w:pPr>
        <w:pStyle w:val="a3"/>
        <w:spacing w:after="0" w:line="240" w:lineRule="auto"/>
        <w:ind w:left="851"/>
        <w:jc w:val="center"/>
        <w:rPr>
          <w:rFonts w:ascii="Times New Roman" w:hAnsi="Times New Roman"/>
          <w:noProof/>
          <w:lang w:val="uk-UA" w:eastAsia="uk-UA"/>
        </w:rPr>
      </w:pPr>
      <w:r w:rsidRPr="00D879E9">
        <w:rPr>
          <w:rFonts w:ascii="Times New Roman" w:hAnsi="Times New Roman"/>
          <w:noProof/>
          <w:lang w:val="uk-UA" w:eastAsia="uk-UA"/>
        </w:rPr>
        <w:t>Рис. 1 Відстані нормативної та розрахункової санітарно-захисної зони</w:t>
      </w:r>
    </w:p>
    <w:p w:rsidR="00A3377E" w:rsidRPr="00D879E9" w:rsidRDefault="00A3377E" w:rsidP="00A3377E">
      <w:pPr>
        <w:spacing w:after="0" w:line="240" w:lineRule="auto"/>
        <w:ind w:firstLine="540"/>
        <w:jc w:val="both"/>
        <w:rPr>
          <w:rFonts w:ascii="Times New Roman" w:hAnsi="Times New Roman"/>
          <w:color w:val="000000"/>
        </w:rPr>
      </w:pPr>
    </w:p>
    <w:p w:rsidR="00A3377E" w:rsidRPr="00D879E9" w:rsidRDefault="00A3377E" w:rsidP="00A3377E">
      <w:pPr>
        <w:spacing w:after="0" w:line="240" w:lineRule="auto"/>
        <w:ind w:firstLine="426"/>
        <w:jc w:val="both"/>
        <w:rPr>
          <w:rFonts w:ascii="Times New Roman" w:hAnsi="Times New Roman"/>
          <w:color w:val="000000"/>
          <w:sz w:val="24"/>
          <w:szCs w:val="24"/>
        </w:rPr>
      </w:pPr>
      <w:proofErr w:type="spellStart"/>
      <w:r w:rsidRPr="00D879E9">
        <w:rPr>
          <w:rFonts w:ascii="Times New Roman" w:hAnsi="Times New Roman"/>
          <w:color w:val="000000"/>
          <w:sz w:val="24"/>
          <w:szCs w:val="24"/>
        </w:rPr>
        <w:t>Отже</w:t>
      </w:r>
      <w:proofErr w:type="spellEnd"/>
      <w:r w:rsidRPr="00D879E9">
        <w:rPr>
          <w:rFonts w:ascii="Times New Roman" w:hAnsi="Times New Roman"/>
          <w:color w:val="000000"/>
          <w:sz w:val="24"/>
          <w:szCs w:val="24"/>
        </w:rPr>
        <w:t xml:space="preserve">, </w:t>
      </w:r>
      <w:proofErr w:type="spellStart"/>
      <w:proofErr w:type="gramStart"/>
      <w:r w:rsidRPr="00D879E9">
        <w:rPr>
          <w:rFonts w:ascii="Times New Roman" w:hAnsi="Times New Roman"/>
          <w:color w:val="000000"/>
          <w:sz w:val="24"/>
          <w:szCs w:val="24"/>
        </w:rPr>
        <w:t>пров</w:t>
      </w:r>
      <w:proofErr w:type="gramEnd"/>
      <w:r w:rsidRPr="00D879E9">
        <w:rPr>
          <w:rFonts w:ascii="Times New Roman" w:hAnsi="Times New Roman"/>
          <w:color w:val="000000"/>
          <w:sz w:val="24"/>
          <w:szCs w:val="24"/>
        </w:rPr>
        <w:t>івши</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аналіз</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даного</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підприємства</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можна</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сказати</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що</w:t>
      </w:r>
      <w:proofErr w:type="spellEnd"/>
      <w:r w:rsidRPr="00D879E9">
        <w:rPr>
          <w:rFonts w:ascii="Times New Roman" w:hAnsi="Times New Roman"/>
          <w:color w:val="000000"/>
          <w:sz w:val="24"/>
          <w:szCs w:val="24"/>
        </w:rPr>
        <w:t xml:space="preserve"> основною причиною негативного </w:t>
      </w:r>
      <w:proofErr w:type="spellStart"/>
      <w:r w:rsidRPr="00D879E9">
        <w:rPr>
          <w:rFonts w:ascii="Times New Roman" w:hAnsi="Times New Roman"/>
          <w:color w:val="000000"/>
          <w:sz w:val="24"/>
          <w:szCs w:val="24"/>
        </w:rPr>
        <w:t>впливу</w:t>
      </w:r>
      <w:proofErr w:type="spellEnd"/>
      <w:r w:rsidRPr="00D879E9">
        <w:rPr>
          <w:rFonts w:ascii="Times New Roman" w:hAnsi="Times New Roman"/>
          <w:color w:val="000000"/>
          <w:sz w:val="24"/>
          <w:szCs w:val="24"/>
        </w:rPr>
        <w:t xml:space="preserve"> на </w:t>
      </w:r>
      <w:proofErr w:type="spellStart"/>
      <w:r w:rsidRPr="00D879E9">
        <w:rPr>
          <w:rFonts w:ascii="Times New Roman" w:hAnsi="Times New Roman"/>
          <w:color w:val="000000"/>
          <w:sz w:val="24"/>
          <w:szCs w:val="24"/>
        </w:rPr>
        <w:t>навколишнє</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середовище</w:t>
      </w:r>
      <w:proofErr w:type="spellEnd"/>
      <w:r w:rsidRPr="00D879E9">
        <w:rPr>
          <w:rFonts w:ascii="Times New Roman" w:hAnsi="Times New Roman"/>
          <w:color w:val="000000"/>
          <w:sz w:val="24"/>
          <w:szCs w:val="24"/>
        </w:rPr>
        <w:t xml:space="preserve"> є </w:t>
      </w:r>
      <w:proofErr w:type="spellStart"/>
      <w:r w:rsidRPr="00D879E9">
        <w:rPr>
          <w:rFonts w:ascii="Times New Roman" w:hAnsi="Times New Roman"/>
          <w:color w:val="000000"/>
          <w:sz w:val="24"/>
          <w:szCs w:val="24"/>
        </w:rPr>
        <w:t>використання</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старих</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технологій</w:t>
      </w:r>
      <w:proofErr w:type="spellEnd"/>
      <w:r w:rsidRPr="00D879E9">
        <w:rPr>
          <w:rFonts w:ascii="Times New Roman" w:hAnsi="Times New Roman"/>
          <w:color w:val="000000"/>
          <w:sz w:val="24"/>
          <w:szCs w:val="24"/>
        </w:rPr>
        <w:t xml:space="preserve"> та </w:t>
      </w:r>
      <w:proofErr w:type="spellStart"/>
      <w:r w:rsidRPr="00D879E9">
        <w:rPr>
          <w:rFonts w:ascii="Times New Roman" w:hAnsi="Times New Roman"/>
          <w:color w:val="000000"/>
          <w:sz w:val="24"/>
          <w:szCs w:val="24"/>
        </w:rPr>
        <w:t>обладнання</w:t>
      </w:r>
      <w:proofErr w:type="spellEnd"/>
      <w:r w:rsidRPr="00D879E9">
        <w:rPr>
          <w:rFonts w:ascii="Times New Roman" w:hAnsi="Times New Roman"/>
          <w:color w:val="000000"/>
          <w:sz w:val="24"/>
          <w:szCs w:val="24"/>
        </w:rPr>
        <w:t xml:space="preserve">. </w:t>
      </w:r>
      <w:proofErr w:type="gramStart"/>
      <w:r w:rsidRPr="00D879E9">
        <w:rPr>
          <w:rFonts w:ascii="Times New Roman" w:hAnsi="Times New Roman"/>
          <w:color w:val="000000"/>
          <w:sz w:val="24"/>
          <w:szCs w:val="24"/>
        </w:rPr>
        <w:t>На</w:t>
      </w:r>
      <w:proofErr w:type="gramEnd"/>
      <w:r w:rsidRPr="00D879E9">
        <w:rPr>
          <w:rFonts w:ascii="Times New Roman" w:hAnsi="Times New Roman"/>
          <w:color w:val="000000"/>
          <w:sz w:val="24"/>
          <w:szCs w:val="24"/>
        </w:rPr>
        <w:t xml:space="preserve"> </w:t>
      </w:r>
      <w:proofErr w:type="spellStart"/>
      <w:proofErr w:type="gramStart"/>
      <w:r w:rsidRPr="00D879E9">
        <w:rPr>
          <w:rFonts w:ascii="Times New Roman" w:hAnsi="Times New Roman"/>
          <w:color w:val="000000"/>
          <w:sz w:val="24"/>
          <w:szCs w:val="24"/>
        </w:rPr>
        <w:t>основ</w:t>
      </w:r>
      <w:proofErr w:type="gramEnd"/>
      <w:r w:rsidRPr="00D879E9">
        <w:rPr>
          <w:rFonts w:ascii="Times New Roman" w:hAnsi="Times New Roman"/>
          <w:color w:val="000000"/>
          <w:sz w:val="24"/>
          <w:szCs w:val="24"/>
        </w:rPr>
        <w:t>і</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аналізу</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технологічних</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процесів</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визначено</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якісний</w:t>
      </w:r>
      <w:proofErr w:type="spellEnd"/>
      <w:r w:rsidRPr="00D879E9">
        <w:rPr>
          <w:rFonts w:ascii="Times New Roman" w:hAnsi="Times New Roman"/>
          <w:color w:val="000000"/>
          <w:sz w:val="24"/>
          <w:szCs w:val="24"/>
        </w:rPr>
        <w:t xml:space="preserve"> склад </w:t>
      </w:r>
      <w:proofErr w:type="spellStart"/>
      <w:r w:rsidRPr="00D879E9">
        <w:rPr>
          <w:rFonts w:ascii="Times New Roman" w:hAnsi="Times New Roman"/>
          <w:color w:val="000000"/>
          <w:sz w:val="24"/>
          <w:szCs w:val="24"/>
        </w:rPr>
        <w:t>забруднюючих</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речовин</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що</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виділяються</w:t>
      </w:r>
      <w:proofErr w:type="spellEnd"/>
      <w:r w:rsidRPr="00D879E9">
        <w:rPr>
          <w:rFonts w:ascii="Times New Roman" w:hAnsi="Times New Roman"/>
          <w:color w:val="000000"/>
          <w:sz w:val="24"/>
          <w:szCs w:val="24"/>
        </w:rPr>
        <w:t xml:space="preserve"> в атмосферу, а </w:t>
      </w:r>
      <w:proofErr w:type="spellStart"/>
      <w:r w:rsidRPr="00D879E9">
        <w:rPr>
          <w:rFonts w:ascii="Times New Roman" w:hAnsi="Times New Roman"/>
          <w:color w:val="000000"/>
          <w:sz w:val="24"/>
          <w:szCs w:val="24"/>
        </w:rPr>
        <w:t>саме</w:t>
      </w:r>
      <w:proofErr w:type="spellEnd"/>
      <w:r w:rsidRPr="00D879E9">
        <w:rPr>
          <w:rFonts w:ascii="Times New Roman" w:hAnsi="Times New Roman"/>
          <w:color w:val="000000"/>
          <w:sz w:val="24"/>
          <w:szCs w:val="24"/>
        </w:rPr>
        <w:t xml:space="preserve">: пил </w:t>
      </w:r>
      <w:proofErr w:type="spellStart"/>
      <w:r w:rsidRPr="00D879E9">
        <w:rPr>
          <w:rFonts w:ascii="Times New Roman" w:hAnsi="Times New Roman"/>
          <w:color w:val="000000"/>
          <w:sz w:val="24"/>
          <w:szCs w:val="24"/>
        </w:rPr>
        <w:t>деревини</w:t>
      </w:r>
      <w:proofErr w:type="spellEnd"/>
      <w:r w:rsidRPr="00D879E9">
        <w:rPr>
          <w:rFonts w:ascii="Times New Roman" w:hAnsi="Times New Roman"/>
          <w:color w:val="000000"/>
          <w:sz w:val="24"/>
          <w:szCs w:val="24"/>
        </w:rPr>
        <w:t xml:space="preserve">, метан, </w:t>
      </w:r>
      <w:proofErr w:type="spellStart"/>
      <w:r w:rsidRPr="00D879E9">
        <w:rPr>
          <w:rFonts w:ascii="Times New Roman" w:hAnsi="Times New Roman"/>
          <w:color w:val="000000"/>
          <w:sz w:val="24"/>
          <w:szCs w:val="24"/>
        </w:rPr>
        <w:t>формальдегід</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діоксид</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сірки</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оксиди</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вуглецю</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діоксид</w:t>
      </w:r>
      <w:proofErr w:type="spellEnd"/>
      <w:r w:rsidRPr="00D879E9">
        <w:rPr>
          <w:rFonts w:ascii="Times New Roman" w:hAnsi="Times New Roman"/>
          <w:color w:val="000000"/>
          <w:sz w:val="24"/>
          <w:szCs w:val="24"/>
        </w:rPr>
        <w:t xml:space="preserve"> азоту, оксид азоту, </w:t>
      </w:r>
      <w:proofErr w:type="spellStart"/>
      <w:r w:rsidRPr="00D879E9">
        <w:rPr>
          <w:rFonts w:ascii="Times New Roman" w:hAnsi="Times New Roman"/>
          <w:color w:val="000000"/>
          <w:sz w:val="24"/>
          <w:szCs w:val="24"/>
        </w:rPr>
        <w:t>формальдегід</w:t>
      </w:r>
      <w:proofErr w:type="spellEnd"/>
      <w:r w:rsidRPr="00D879E9">
        <w:rPr>
          <w:rFonts w:ascii="Times New Roman" w:hAnsi="Times New Roman"/>
          <w:color w:val="000000"/>
          <w:sz w:val="24"/>
          <w:szCs w:val="24"/>
        </w:rPr>
        <w:t xml:space="preserve">. </w:t>
      </w:r>
    </w:p>
    <w:p w:rsidR="00A3377E" w:rsidRPr="00D879E9" w:rsidRDefault="00A3377E" w:rsidP="00A3377E">
      <w:pPr>
        <w:spacing w:after="0" w:line="240" w:lineRule="auto"/>
        <w:ind w:firstLine="426"/>
        <w:jc w:val="both"/>
        <w:rPr>
          <w:rFonts w:ascii="Times New Roman" w:hAnsi="Times New Roman"/>
          <w:color w:val="000000"/>
          <w:sz w:val="24"/>
          <w:szCs w:val="24"/>
        </w:rPr>
      </w:pPr>
      <w:proofErr w:type="spellStart"/>
      <w:r w:rsidRPr="00D879E9">
        <w:rPr>
          <w:rFonts w:ascii="Times New Roman" w:hAnsi="Times New Roman"/>
          <w:color w:val="000000"/>
          <w:sz w:val="24"/>
          <w:szCs w:val="24"/>
        </w:rPr>
        <w:t>Встановлено</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що</w:t>
      </w:r>
      <w:proofErr w:type="spellEnd"/>
      <w:r w:rsidRPr="00D879E9">
        <w:rPr>
          <w:rFonts w:ascii="Times New Roman" w:hAnsi="Times New Roman"/>
          <w:color w:val="000000"/>
          <w:sz w:val="24"/>
          <w:szCs w:val="24"/>
        </w:rPr>
        <w:t xml:space="preserve"> за межами </w:t>
      </w:r>
      <w:proofErr w:type="spellStart"/>
      <w:r w:rsidRPr="00D879E9">
        <w:rPr>
          <w:rFonts w:ascii="Times New Roman" w:hAnsi="Times New Roman"/>
          <w:color w:val="000000"/>
          <w:sz w:val="24"/>
          <w:szCs w:val="24"/>
        </w:rPr>
        <w:t>санітарно-захисної</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зони</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перевищень</w:t>
      </w:r>
      <w:proofErr w:type="spellEnd"/>
      <w:r w:rsidRPr="00D879E9">
        <w:rPr>
          <w:rFonts w:ascii="Times New Roman" w:hAnsi="Times New Roman"/>
          <w:color w:val="000000"/>
          <w:sz w:val="24"/>
          <w:szCs w:val="24"/>
        </w:rPr>
        <w:t xml:space="preserve"> ГДК </w:t>
      </w:r>
      <w:proofErr w:type="spellStart"/>
      <w:r w:rsidRPr="00D879E9">
        <w:rPr>
          <w:rFonts w:ascii="Times New Roman" w:hAnsi="Times New Roman"/>
          <w:color w:val="000000"/>
          <w:sz w:val="24"/>
          <w:szCs w:val="24"/>
        </w:rPr>
        <w:t>шкідливих</w:t>
      </w:r>
      <w:proofErr w:type="spellEnd"/>
      <w:r w:rsidRPr="00D879E9">
        <w:rPr>
          <w:rFonts w:ascii="Times New Roman" w:hAnsi="Times New Roman"/>
          <w:color w:val="000000"/>
          <w:sz w:val="24"/>
          <w:szCs w:val="24"/>
        </w:rPr>
        <w:t xml:space="preserve"> </w:t>
      </w:r>
      <w:proofErr w:type="spellStart"/>
      <w:r w:rsidRPr="00D879E9">
        <w:rPr>
          <w:rFonts w:ascii="Times New Roman" w:hAnsi="Times New Roman"/>
          <w:color w:val="000000"/>
          <w:sz w:val="24"/>
          <w:szCs w:val="24"/>
        </w:rPr>
        <w:t>речовин</w:t>
      </w:r>
      <w:proofErr w:type="spellEnd"/>
      <w:r w:rsidRPr="00D879E9">
        <w:rPr>
          <w:rFonts w:ascii="Times New Roman" w:hAnsi="Times New Roman"/>
          <w:color w:val="000000"/>
          <w:sz w:val="24"/>
          <w:szCs w:val="24"/>
        </w:rPr>
        <w:t xml:space="preserve"> не </w:t>
      </w:r>
      <w:proofErr w:type="spellStart"/>
      <w:r w:rsidRPr="00D879E9">
        <w:rPr>
          <w:rFonts w:ascii="Times New Roman" w:hAnsi="Times New Roman"/>
          <w:color w:val="000000"/>
          <w:sz w:val="24"/>
          <w:szCs w:val="24"/>
        </w:rPr>
        <w:t>спостерігається</w:t>
      </w:r>
      <w:proofErr w:type="spellEnd"/>
      <w:r w:rsidRPr="00D879E9">
        <w:rPr>
          <w:rFonts w:ascii="Times New Roman" w:hAnsi="Times New Roman"/>
          <w:color w:val="000000"/>
          <w:sz w:val="24"/>
          <w:szCs w:val="24"/>
        </w:rPr>
        <w:t>.</w:t>
      </w:r>
    </w:p>
    <w:p w:rsidR="00A3377E" w:rsidRPr="00D879E9" w:rsidRDefault="00A3377E" w:rsidP="00A3377E">
      <w:pPr>
        <w:spacing w:after="0" w:line="240" w:lineRule="auto"/>
        <w:ind w:firstLine="426"/>
        <w:jc w:val="both"/>
        <w:rPr>
          <w:rFonts w:ascii="Times New Roman" w:hAnsi="Times New Roman"/>
          <w:color w:val="000000"/>
          <w:sz w:val="24"/>
          <w:szCs w:val="24"/>
        </w:rPr>
      </w:pPr>
    </w:p>
    <w:p w:rsidR="00A3377E" w:rsidRPr="00D879E9" w:rsidRDefault="00A3377E" w:rsidP="00A3377E">
      <w:pPr>
        <w:spacing w:after="0" w:line="240" w:lineRule="auto"/>
        <w:ind w:firstLine="540"/>
        <w:jc w:val="center"/>
        <w:rPr>
          <w:rFonts w:ascii="Times New Roman" w:hAnsi="Times New Roman"/>
          <w:color w:val="000000"/>
        </w:rPr>
      </w:pPr>
      <w:proofErr w:type="spellStart"/>
      <w:r w:rsidRPr="00D879E9">
        <w:rPr>
          <w:rFonts w:ascii="Times New Roman" w:hAnsi="Times New Roman"/>
          <w:color w:val="000000"/>
        </w:rPr>
        <w:t>Література</w:t>
      </w:r>
      <w:proofErr w:type="spellEnd"/>
      <w:r w:rsidRPr="00D879E9">
        <w:rPr>
          <w:rFonts w:ascii="Times New Roman" w:hAnsi="Times New Roman"/>
          <w:color w:val="000000"/>
        </w:rPr>
        <w:t>:</w:t>
      </w:r>
    </w:p>
    <w:p w:rsidR="00A3377E" w:rsidRPr="00D879E9" w:rsidRDefault="00A3377E" w:rsidP="00A3377E">
      <w:pPr>
        <w:spacing w:after="0" w:line="240" w:lineRule="auto"/>
        <w:ind w:firstLine="426"/>
        <w:jc w:val="both"/>
        <w:rPr>
          <w:rFonts w:ascii="Times New Roman" w:hAnsi="Times New Roman"/>
          <w:color w:val="000000"/>
        </w:rPr>
      </w:pPr>
      <w:r w:rsidRPr="00D879E9">
        <w:rPr>
          <w:rFonts w:ascii="Times New Roman" w:hAnsi="Times New Roman"/>
          <w:color w:val="000000"/>
        </w:rPr>
        <w:t xml:space="preserve">1. Ромашов Г. И. Основные принципы и методы определения дисперсного состава </w:t>
      </w:r>
      <w:proofErr w:type="gramStart"/>
      <w:r w:rsidRPr="00D879E9">
        <w:rPr>
          <w:rFonts w:ascii="Times New Roman" w:hAnsi="Times New Roman"/>
          <w:color w:val="000000"/>
        </w:rPr>
        <w:t>промышленных</w:t>
      </w:r>
      <w:proofErr w:type="gramEnd"/>
      <w:r w:rsidRPr="00D879E9">
        <w:rPr>
          <w:rFonts w:ascii="Times New Roman" w:hAnsi="Times New Roman"/>
          <w:color w:val="000000"/>
        </w:rPr>
        <w:t xml:space="preserve"> </w:t>
      </w:r>
      <w:proofErr w:type="spellStart"/>
      <w:r w:rsidRPr="00D879E9">
        <w:rPr>
          <w:rFonts w:ascii="Times New Roman" w:hAnsi="Times New Roman"/>
          <w:color w:val="000000"/>
        </w:rPr>
        <w:t>пылей</w:t>
      </w:r>
      <w:proofErr w:type="spellEnd"/>
      <w:r w:rsidRPr="00D879E9">
        <w:rPr>
          <w:rFonts w:ascii="Times New Roman" w:hAnsi="Times New Roman"/>
          <w:color w:val="000000"/>
        </w:rPr>
        <w:t>. Л.: Изд-во ЛИОТ ВЦСПС, 1938. − 85 с.</w:t>
      </w:r>
    </w:p>
    <w:p w:rsidR="00A3377E" w:rsidRPr="00D879E9" w:rsidRDefault="00A3377E" w:rsidP="00A3377E">
      <w:pPr>
        <w:spacing w:after="0" w:line="240" w:lineRule="auto"/>
        <w:ind w:firstLine="426"/>
        <w:jc w:val="both"/>
        <w:rPr>
          <w:rFonts w:ascii="Times New Roman" w:hAnsi="Times New Roman"/>
          <w:color w:val="000000"/>
        </w:rPr>
      </w:pPr>
      <w:r w:rsidRPr="00D879E9">
        <w:rPr>
          <w:rFonts w:ascii="Times New Roman" w:hAnsi="Times New Roman"/>
          <w:color w:val="000000"/>
        </w:rPr>
        <w:t xml:space="preserve">2. </w:t>
      </w:r>
      <w:proofErr w:type="spellStart"/>
      <w:r w:rsidRPr="00D879E9">
        <w:rPr>
          <w:rFonts w:ascii="Times New Roman" w:hAnsi="Times New Roman"/>
          <w:color w:val="000000"/>
        </w:rPr>
        <w:t>Экотехника</w:t>
      </w:r>
      <w:proofErr w:type="spellEnd"/>
      <w:r w:rsidRPr="00D879E9">
        <w:rPr>
          <w:rFonts w:ascii="Times New Roman" w:hAnsi="Times New Roman"/>
          <w:color w:val="000000"/>
        </w:rPr>
        <w:t>. Защита атмосферного воздуха от выбросов пыли, аэрозолей и туманов</w:t>
      </w:r>
      <w:proofErr w:type="gramStart"/>
      <w:r w:rsidRPr="00D879E9">
        <w:rPr>
          <w:rFonts w:ascii="Times New Roman" w:hAnsi="Times New Roman"/>
          <w:color w:val="000000"/>
        </w:rPr>
        <w:t xml:space="preserve"> / П</w:t>
      </w:r>
      <w:proofErr w:type="gramEnd"/>
      <w:r w:rsidRPr="00D879E9">
        <w:rPr>
          <w:rFonts w:ascii="Times New Roman" w:hAnsi="Times New Roman"/>
          <w:color w:val="000000"/>
        </w:rPr>
        <w:t xml:space="preserve">од ред. </w:t>
      </w:r>
      <w:proofErr w:type="spellStart"/>
      <w:r w:rsidRPr="00D879E9">
        <w:rPr>
          <w:rFonts w:ascii="Times New Roman" w:hAnsi="Times New Roman"/>
          <w:color w:val="000000"/>
        </w:rPr>
        <w:t>Чекалова</w:t>
      </w:r>
      <w:proofErr w:type="spellEnd"/>
      <w:r w:rsidRPr="00D879E9">
        <w:rPr>
          <w:rFonts w:ascii="Times New Roman" w:hAnsi="Times New Roman"/>
          <w:color w:val="000000"/>
        </w:rPr>
        <w:t xml:space="preserve"> Л. В. Ярославль: Русь, 2004.</w:t>
      </w:r>
    </w:p>
    <w:p w:rsidR="00A3377E" w:rsidRPr="00D879E9" w:rsidRDefault="00A3377E" w:rsidP="00A3377E">
      <w:pPr>
        <w:spacing w:after="0" w:line="240" w:lineRule="auto"/>
        <w:ind w:firstLine="426"/>
        <w:jc w:val="both"/>
        <w:rPr>
          <w:rFonts w:ascii="Times New Roman" w:hAnsi="Times New Roman"/>
          <w:color w:val="000000"/>
        </w:rPr>
      </w:pPr>
      <w:r w:rsidRPr="00D879E9">
        <w:rPr>
          <w:rFonts w:ascii="Times New Roman" w:hAnsi="Times New Roman"/>
          <w:color w:val="000000"/>
        </w:rPr>
        <w:t xml:space="preserve">3. Методика </w:t>
      </w:r>
      <w:proofErr w:type="spellStart"/>
      <w:r w:rsidRPr="00D879E9">
        <w:rPr>
          <w:rFonts w:ascii="Times New Roman" w:hAnsi="Times New Roman"/>
          <w:color w:val="000000"/>
        </w:rPr>
        <w:t>расчетаконцентраций</w:t>
      </w:r>
      <w:proofErr w:type="spellEnd"/>
      <w:r w:rsidRPr="00D879E9">
        <w:rPr>
          <w:rFonts w:ascii="Times New Roman" w:hAnsi="Times New Roman"/>
          <w:color w:val="000000"/>
        </w:rPr>
        <w:t xml:space="preserve"> в атмосферном воздухе </w:t>
      </w:r>
      <w:proofErr w:type="spellStart"/>
      <w:r w:rsidRPr="00D879E9">
        <w:rPr>
          <w:rFonts w:ascii="Times New Roman" w:hAnsi="Times New Roman"/>
          <w:color w:val="000000"/>
        </w:rPr>
        <w:t>вредних</w:t>
      </w:r>
      <w:proofErr w:type="spellEnd"/>
      <w:r w:rsidRPr="00D879E9">
        <w:rPr>
          <w:rFonts w:ascii="Times New Roman" w:hAnsi="Times New Roman"/>
          <w:color w:val="000000"/>
        </w:rPr>
        <w:t xml:space="preserve"> веществ и выбросов предприятий. ОНД – 86. </w:t>
      </w:r>
      <w:proofErr w:type="spellStart"/>
      <w:r w:rsidRPr="00D879E9">
        <w:rPr>
          <w:rFonts w:ascii="Times New Roman" w:hAnsi="Times New Roman"/>
          <w:color w:val="000000"/>
        </w:rPr>
        <w:t>Госкомгидромет</w:t>
      </w:r>
      <w:proofErr w:type="spellEnd"/>
      <w:r w:rsidRPr="00D879E9">
        <w:rPr>
          <w:rFonts w:ascii="Times New Roman" w:hAnsi="Times New Roman"/>
          <w:color w:val="000000"/>
        </w:rPr>
        <w:t xml:space="preserve">. – Л.: </w:t>
      </w:r>
      <w:proofErr w:type="spellStart"/>
      <w:r w:rsidRPr="00D879E9">
        <w:rPr>
          <w:rFonts w:ascii="Times New Roman" w:hAnsi="Times New Roman"/>
          <w:color w:val="000000"/>
        </w:rPr>
        <w:t>Гидрометеоиздат</w:t>
      </w:r>
      <w:proofErr w:type="spellEnd"/>
      <w:r w:rsidRPr="00D879E9">
        <w:rPr>
          <w:rFonts w:ascii="Times New Roman" w:hAnsi="Times New Roman"/>
          <w:color w:val="000000"/>
        </w:rPr>
        <w:t>.</w:t>
      </w:r>
    </w:p>
    <w:sectPr w:rsidR="00A3377E" w:rsidRPr="00D87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57"/>
    <w:rsid w:val="00532D4B"/>
    <w:rsid w:val="00A3377E"/>
    <w:rsid w:val="00F54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77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337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link w:val="a4"/>
    <w:uiPriority w:val="34"/>
    <w:qFormat/>
    <w:rsid w:val="00A3377E"/>
    <w:pPr>
      <w:ind w:left="720"/>
      <w:contextualSpacing/>
    </w:pPr>
    <w:rPr>
      <w:rFonts w:eastAsia="Calibri"/>
      <w:lang w:eastAsia="en-US"/>
    </w:rPr>
  </w:style>
  <w:style w:type="character" w:customStyle="1" w:styleId="a4">
    <w:name w:val="Абзац списка Знак"/>
    <w:link w:val="a3"/>
    <w:uiPriority w:val="34"/>
    <w:rsid w:val="00A3377E"/>
    <w:rPr>
      <w:rFonts w:ascii="Calibri" w:eastAsia="Calibri" w:hAnsi="Calibri" w:cs="Times New Roman"/>
    </w:rPr>
  </w:style>
  <w:style w:type="character" w:customStyle="1" w:styleId="rvts6">
    <w:name w:val="rvts6"/>
    <w:uiPriority w:val="99"/>
    <w:rsid w:val="00A3377E"/>
    <w:rPr>
      <w:rFonts w:cs="Times New Roman"/>
    </w:rPr>
  </w:style>
  <w:style w:type="character" w:customStyle="1" w:styleId="a5">
    <w:name w:val="Основной текст_"/>
    <w:link w:val="7"/>
    <w:uiPriority w:val="99"/>
    <w:locked/>
    <w:rsid w:val="00A3377E"/>
    <w:rPr>
      <w:rFonts w:ascii="Times New Roman" w:hAnsi="Times New Roman"/>
      <w:sz w:val="19"/>
      <w:shd w:val="clear" w:color="auto" w:fill="FFFFFF"/>
    </w:rPr>
  </w:style>
  <w:style w:type="paragraph" w:customStyle="1" w:styleId="7">
    <w:name w:val="Основной текст7"/>
    <w:basedOn w:val="a"/>
    <w:link w:val="a5"/>
    <w:uiPriority w:val="99"/>
    <w:rsid w:val="00A3377E"/>
    <w:pPr>
      <w:widowControl w:val="0"/>
      <w:shd w:val="clear" w:color="auto" w:fill="FFFFFF"/>
      <w:spacing w:after="1260" w:line="240" w:lineRule="atLeast"/>
      <w:ind w:hanging="1340"/>
      <w:jc w:val="center"/>
    </w:pPr>
    <w:rPr>
      <w:rFonts w:ascii="Times New Roman" w:eastAsiaTheme="minorHAnsi" w:hAnsi="Times New Roman" w:cstheme="minorBidi"/>
      <w:sz w:val="19"/>
      <w:lang w:eastAsia="en-US"/>
    </w:rPr>
  </w:style>
  <w:style w:type="paragraph" w:styleId="a6">
    <w:name w:val="Balloon Text"/>
    <w:basedOn w:val="a"/>
    <w:link w:val="a7"/>
    <w:uiPriority w:val="99"/>
    <w:semiHidden/>
    <w:unhideWhenUsed/>
    <w:rsid w:val="00A337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37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77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337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link w:val="a4"/>
    <w:uiPriority w:val="34"/>
    <w:qFormat/>
    <w:rsid w:val="00A3377E"/>
    <w:pPr>
      <w:ind w:left="720"/>
      <w:contextualSpacing/>
    </w:pPr>
    <w:rPr>
      <w:rFonts w:eastAsia="Calibri"/>
      <w:lang w:eastAsia="en-US"/>
    </w:rPr>
  </w:style>
  <w:style w:type="character" w:customStyle="1" w:styleId="a4">
    <w:name w:val="Абзац списка Знак"/>
    <w:link w:val="a3"/>
    <w:uiPriority w:val="34"/>
    <w:rsid w:val="00A3377E"/>
    <w:rPr>
      <w:rFonts w:ascii="Calibri" w:eastAsia="Calibri" w:hAnsi="Calibri" w:cs="Times New Roman"/>
    </w:rPr>
  </w:style>
  <w:style w:type="character" w:customStyle="1" w:styleId="rvts6">
    <w:name w:val="rvts6"/>
    <w:uiPriority w:val="99"/>
    <w:rsid w:val="00A3377E"/>
    <w:rPr>
      <w:rFonts w:cs="Times New Roman"/>
    </w:rPr>
  </w:style>
  <w:style w:type="character" w:customStyle="1" w:styleId="a5">
    <w:name w:val="Основной текст_"/>
    <w:link w:val="7"/>
    <w:uiPriority w:val="99"/>
    <w:locked/>
    <w:rsid w:val="00A3377E"/>
    <w:rPr>
      <w:rFonts w:ascii="Times New Roman" w:hAnsi="Times New Roman"/>
      <w:sz w:val="19"/>
      <w:shd w:val="clear" w:color="auto" w:fill="FFFFFF"/>
    </w:rPr>
  </w:style>
  <w:style w:type="paragraph" w:customStyle="1" w:styleId="7">
    <w:name w:val="Основной текст7"/>
    <w:basedOn w:val="a"/>
    <w:link w:val="a5"/>
    <w:uiPriority w:val="99"/>
    <w:rsid w:val="00A3377E"/>
    <w:pPr>
      <w:widowControl w:val="0"/>
      <w:shd w:val="clear" w:color="auto" w:fill="FFFFFF"/>
      <w:spacing w:after="1260" w:line="240" w:lineRule="atLeast"/>
      <w:ind w:hanging="1340"/>
      <w:jc w:val="center"/>
    </w:pPr>
    <w:rPr>
      <w:rFonts w:ascii="Times New Roman" w:eastAsiaTheme="minorHAnsi" w:hAnsi="Times New Roman" w:cstheme="minorBidi"/>
      <w:sz w:val="19"/>
      <w:lang w:eastAsia="en-US"/>
    </w:rPr>
  </w:style>
  <w:style w:type="paragraph" w:styleId="a6">
    <w:name w:val="Balloon Text"/>
    <w:basedOn w:val="a"/>
    <w:link w:val="a7"/>
    <w:uiPriority w:val="99"/>
    <w:semiHidden/>
    <w:unhideWhenUsed/>
    <w:rsid w:val="00A337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37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v>Нормативна</c:v>
          </c:tx>
          <c:marker>
            <c:symbol val="none"/>
          </c:marker>
          <c:cat>
            <c:strRef>
              <c:f>Лист1!$A$9:$A$16</c:f>
              <c:strCache>
                <c:ptCount val="8"/>
                <c:pt idx="0">
                  <c:v>Пн</c:v>
                </c:pt>
                <c:pt idx="1">
                  <c:v>ПнС</c:v>
                </c:pt>
                <c:pt idx="2">
                  <c:v>С</c:v>
                </c:pt>
                <c:pt idx="3">
                  <c:v>ПдС</c:v>
                </c:pt>
                <c:pt idx="4">
                  <c:v>Пд</c:v>
                </c:pt>
                <c:pt idx="5">
                  <c:v>ПдЗ</c:v>
                </c:pt>
                <c:pt idx="6">
                  <c:v>З</c:v>
                </c:pt>
                <c:pt idx="7">
                  <c:v>ПнЗ</c:v>
                </c:pt>
              </c:strCache>
            </c:strRef>
          </c:cat>
          <c:val>
            <c:numRef>
              <c:f>Лист1!$E$9:$E$16</c:f>
              <c:numCache>
                <c:formatCode>General</c:formatCode>
                <c:ptCount val="8"/>
                <c:pt idx="0">
                  <c:v>100</c:v>
                </c:pt>
                <c:pt idx="1">
                  <c:v>100</c:v>
                </c:pt>
                <c:pt idx="2">
                  <c:v>100</c:v>
                </c:pt>
                <c:pt idx="3">
                  <c:v>100</c:v>
                </c:pt>
                <c:pt idx="4">
                  <c:v>100</c:v>
                </c:pt>
                <c:pt idx="5">
                  <c:v>100</c:v>
                </c:pt>
                <c:pt idx="6">
                  <c:v>100</c:v>
                </c:pt>
                <c:pt idx="7">
                  <c:v>100</c:v>
                </c:pt>
              </c:numCache>
            </c:numRef>
          </c:val>
        </c:ser>
        <c:ser>
          <c:idx val="1"/>
          <c:order val="1"/>
          <c:tx>
            <c:v>Розрахункова</c:v>
          </c:tx>
          <c:marker>
            <c:symbol val="none"/>
          </c:marker>
          <c:dPt>
            <c:idx val="6"/>
            <c:bubble3D val="0"/>
            <c:spPr>
              <a:ln cmpd="sng">
                <a:prstDash val="solid"/>
              </a:ln>
            </c:spPr>
          </c:dPt>
          <c:cat>
            <c:strRef>
              <c:f>Лист1!$A$9:$A$16</c:f>
              <c:strCache>
                <c:ptCount val="8"/>
                <c:pt idx="0">
                  <c:v>Пн</c:v>
                </c:pt>
                <c:pt idx="1">
                  <c:v>ПнС</c:v>
                </c:pt>
                <c:pt idx="2">
                  <c:v>С</c:v>
                </c:pt>
                <c:pt idx="3">
                  <c:v>ПдС</c:v>
                </c:pt>
                <c:pt idx="4">
                  <c:v>Пд</c:v>
                </c:pt>
                <c:pt idx="5">
                  <c:v>ПдЗ</c:v>
                </c:pt>
                <c:pt idx="6">
                  <c:v>З</c:v>
                </c:pt>
                <c:pt idx="7">
                  <c:v>ПнЗ</c:v>
                </c:pt>
              </c:strCache>
            </c:strRef>
          </c:cat>
          <c:val>
            <c:numRef>
              <c:f>Лист1!$D$18:$D$25</c:f>
              <c:numCache>
                <c:formatCode>General</c:formatCode>
                <c:ptCount val="8"/>
                <c:pt idx="0">
                  <c:v>144</c:v>
                </c:pt>
                <c:pt idx="1">
                  <c:v>100</c:v>
                </c:pt>
                <c:pt idx="2">
                  <c:v>100</c:v>
                </c:pt>
                <c:pt idx="3">
                  <c:v>144</c:v>
                </c:pt>
                <c:pt idx="4">
                  <c:v>112</c:v>
                </c:pt>
                <c:pt idx="5">
                  <c:v>112</c:v>
                </c:pt>
                <c:pt idx="6">
                  <c:v>100</c:v>
                </c:pt>
                <c:pt idx="7">
                  <c:v>264</c:v>
                </c:pt>
              </c:numCache>
            </c:numRef>
          </c:val>
        </c:ser>
        <c:dLbls>
          <c:showLegendKey val="0"/>
          <c:showVal val="0"/>
          <c:showCatName val="0"/>
          <c:showSerName val="0"/>
          <c:showPercent val="0"/>
          <c:showBubbleSize val="0"/>
        </c:dLbls>
        <c:axId val="234945152"/>
        <c:axId val="110682496"/>
      </c:radarChart>
      <c:catAx>
        <c:axId val="234945152"/>
        <c:scaling>
          <c:orientation val="minMax"/>
        </c:scaling>
        <c:delete val="0"/>
        <c:axPos val="b"/>
        <c:majorGridlines/>
        <c:numFmt formatCode="General" sourceLinked="0"/>
        <c:majorTickMark val="out"/>
        <c:minorTickMark val="none"/>
        <c:tickLblPos val="nextTo"/>
        <c:txPr>
          <a:bodyPr/>
          <a:lstStyle/>
          <a:p>
            <a:pPr>
              <a:defRPr lang="uk-UA"/>
            </a:pPr>
            <a:endParaRPr lang="ru-RU"/>
          </a:p>
        </c:txPr>
        <c:crossAx val="110682496"/>
        <c:crosses val="autoZero"/>
        <c:auto val="1"/>
        <c:lblAlgn val="ctr"/>
        <c:lblOffset val="100"/>
        <c:noMultiLvlLbl val="0"/>
      </c:catAx>
      <c:valAx>
        <c:axId val="110682496"/>
        <c:scaling>
          <c:orientation val="minMax"/>
        </c:scaling>
        <c:delete val="0"/>
        <c:axPos val="l"/>
        <c:majorGridlines/>
        <c:numFmt formatCode="General" sourceLinked="1"/>
        <c:majorTickMark val="cross"/>
        <c:minorTickMark val="none"/>
        <c:tickLblPos val="nextTo"/>
        <c:txPr>
          <a:bodyPr/>
          <a:lstStyle/>
          <a:p>
            <a:pPr>
              <a:defRPr lang="uk-UA"/>
            </a:pPr>
            <a:endParaRPr lang="ru-RU"/>
          </a:p>
        </c:txPr>
        <c:crossAx val="234945152"/>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Company>Home</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2016-02-24T13:32:00Z</dcterms:created>
  <dcterms:modified xsi:type="dcterms:W3CDTF">2016-02-24T13:32:00Z</dcterms:modified>
</cp:coreProperties>
</file>