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88AE" w14:textId="174C6C57" w:rsidR="00CE0CA7" w:rsidRDefault="00CE0CA7" w:rsidP="00603FF1">
      <w:pPr>
        <w:spacing w:after="0" w:line="360" w:lineRule="auto"/>
        <w:rPr>
          <w:rFonts w:ascii="Times New Roman" w:hAnsi="Times New Roman" w:cs="Times New Roman"/>
          <w:b/>
          <w:bCs/>
          <w:sz w:val="24"/>
          <w:szCs w:val="24"/>
          <w:lang w:val="en-US"/>
        </w:rPr>
      </w:pPr>
      <w:r w:rsidRPr="00CE0CA7">
        <w:rPr>
          <w:rFonts w:ascii="Times New Roman" w:hAnsi="Times New Roman" w:cs="Times New Roman"/>
          <w:b/>
          <w:bCs/>
          <w:sz w:val="24"/>
          <w:szCs w:val="24"/>
        </w:rPr>
        <w:t>УДК 159.922.4</w:t>
      </w:r>
    </w:p>
    <w:p w14:paraId="28AB598D" w14:textId="77777777" w:rsidR="00956168" w:rsidRPr="00956168" w:rsidRDefault="00956168" w:rsidP="00603FF1">
      <w:pPr>
        <w:spacing w:after="0" w:line="360" w:lineRule="auto"/>
        <w:rPr>
          <w:rFonts w:ascii="Times New Roman" w:hAnsi="Times New Roman" w:cs="Times New Roman"/>
          <w:b/>
          <w:bCs/>
          <w:sz w:val="24"/>
          <w:szCs w:val="24"/>
          <w:lang w:val="en-US"/>
        </w:rPr>
      </w:pPr>
    </w:p>
    <w:p w14:paraId="0908B922" w14:textId="48EE169E" w:rsidR="005173B4" w:rsidRPr="007526AB" w:rsidRDefault="005173B4" w:rsidP="00956168">
      <w:pPr>
        <w:spacing w:after="0" w:line="360" w:lineRule="auto"/>
        <w:jc w:val="center"/>
        <w:rPr>
          <w:rFonts w:ascii="Times New Roman" w:eastAsia="Calibri" w:hAnsi="Times New Roman" w:cs="Times New Roman"/>
          <w:b/>
          <w:bCs/>
          <w:sz w:val="24"/>
          <w:szCs w:val="24"/>
        </w:rPr>
      </w:pPr>
      <w:r w:rsidRPr="007526AB">
        <w:rPr>
          <w:rFonts w:ascii="Times New Roman" w:eastAsia="Calibri" w:hAnsi="Times New Roman" w:cs="Times New Roman"/>
          <w:b/>
          <w:bCs/>
          <w:sz w:val="24"/>
          <w:szCs w:val="24"/>
        </w:rPr>
        <w:t>ПСИХОЛОГІЧНІ ОСОБЛИВОСТІ ЕТНІЧНОЇ ІДЕНТИЧНОСТІ УКРАЇНЦІВ</w:t>
      </w:r>
    </w:p>
    <w:p w14:paraId="2EB2F2BE" w14:textId="234928E8" w:rsidR="005173B4" w:rsidRPr="00956168" w:rsidRDefault="00676E78" w:rsidP="00956168">
      <w:pPr>
        <w:spacing w:after="0" w:line="360" w:lineRule="auto"/>
        <w:jc w:val="center"/>
        <w:rPr>
          <w:rFonts w:ascii="Times New Roman" w:eastAsia="Calibri" w:hAnsi="Times New Roman" w:cs="Times New Roman"/>
          <w:i/>
          <w:iCs/>
          <w:sz w:val="24"/>
          <w:szCs w:val="24"/>
        </w:rPr>
      </w:pPr>
      <w:r w:rsidRPr="007526AB">
        <w:rPr>
          <w:rFonts w:ascii="Times New Roman" w:eastAsia="Calibri" w:hAnsi="Times New Roman" w:cs="Times New Roman"/>
          <w:b/>
          <w:bCs/>
          <w:sz w:val="24"/>
          <w:szCs w:val="24"/>
        </w:rPr>
        <w:t xml:space="preserve">Юрій </w:t>
      </w:r>
      <w:r w:rsidR="00956168">
        <w:rPr>
          <w:rFonts w:ascii="Times New Roman" w:eastAsia="Calibri" w:hAnsi="Times New Roman" w:cs="Times New Roman"/>
          <w:b/>
          <w:bCs/>
          <w:sz w:val="24"/>
          <w:szCs w:val="24"/>
        </w:rPr>
        <w:t>МИЩАК</w:t>
      </w:r>
      <w:r w:rsidR="005173B4" w:rsidRPr="007526AB">
        <w:rPr>
          <w:rFonts w:ascii="Times New Roman" w:eastAsia="Calibri" w:hAnsi="Times New Roman" w:cs="Times New Roman"/>
          <w:i/>
          <w:iCs/>
          <w:sz w:val="24"/>
          <w:szCs w:val="24"/>
        </w:rPr>
        <w:t xml:space="preserve">, </w:t>
      </w:r>
      <w:r w:rsidR="005173B4" w:rsidRPr="00956168">
        <w:rPr>
          <w:rFonts w:ascii="Times New Roman" w:eastAsia="Calibri" w:hAnsi="Times New Roman" w:cs="Times New Roman"/>
          <w:i/>
          <w:iCs/>
          <w:sz w:val="24"/>
          <w:szCs w:val="24"/>
        </w:rPr>
        <w:t>студент 4-го курсу факультету</w:t>
      </w:r>
    </w:p>
    <w:p w14:paraId="22172F01" w14:textId="77777777" w:rsidR="005173B4" w:rsidRPr="007526AB" w:rsidRDefault="005173B4" w:rsidP="00956168">
      <w:pPr>
        <w:spacing w:after="0" w:line="360" w:lineRule="auto"/>
        <w:jc w:val="center"/>
        <w:rPr>
          <w:rFonts w:ascii="Times New Roman" w:eastAsia="Calibri" w:hAnsi="Times New Roman" w:cs="Times New Roman"/>
          <w:i/>
          <w:iCs/>
          <w:sz w:val="24"/>
          <w:szCs w:val="24"/>
        </w:rPr>
      </w:pPr>
      <w:r w:rsidRPr="00956168">
        <w:rPr>
          <w:rFonts w:ascii="Times New Roman" w:eastAsia="Calibri" w:hAnsi="Times New Roman" w:cs="Times New Roman"/>
          <w:i/>
          <w:iCs/>
          <w:sz w:val="24"/>
          <w:szCs w:val="24"/>
        </w:rPr>
        <w:t>управління інформаційною безпекою</w:t>
      </w:r>
    </w:p>
    <w:p w14:paraId="6E72F3E1" w14:textId="567E22C3" w:rsidR="005173B4" w:rsidRPr="00956168" w:rsidRDefault="005173B4" w:rsidP="00956168">
      <w:pPr>
        <w:spacing w:after="0" w:line="360" w:lineRule="auto"/>
        <w:jc w:val="center"/>
        <w:rPr>
          <w:rFonts w:ascii="Times New Roman" w:eastAsia="Calibri" w:hAnsi="Times New Roman" w:cs="Times New Roman"/>
          <w:i/>
          <w:iCs/>
          <w:sz w:val="24"/>
          <w:szCs w:val="24"/>
        </w:rPr>
      </w:pPr>
      <w:r w:rsidRPr="007526AB">
        <w:rPr>
          <w:rFonts w:ascii="Times New Roman" w:eastAsia="Calibri" w:hAnsi="Times New Roman" w:cs="Times New Roman"/>
          <w:b/>
          <w:bCs/>
          <w:sz w:val="24"/>
          <w:szCs w:val="24"/>
        </w:rPr>
        <w:t xml:space="preserve">Оксана </w:t>
      </w:r>
      <w:r w:rsidR="00956168">
        <w:rPr>
          <w:rFonts w:ascii="Times New Roman" w:eastAsia="Calibri" w:hAnsi="Times New Roman" w:cs="Times New Roman"/>
          <w:b/>
          <w:bCs/>
          <w:sz w:val="24"/>
          <w:szCs w:val="24"/>
        </w:rPr>
        <w:t>ПИЛИПЕЦЬ</w:t>
      </w:r>
      <w:r w:rsidRPr="007526AB">
        <w:rPr>
          <w:rFonts w:ascii="Times New Roman" w:eastAsia="Calibri" w:hAnsi="Times New Roman" w:cs="Times New Roman"/>
          <w:b/>
          <w:bCs/>
          <w:sz w:val="24"/>
          <w:szCs w:val="24"/>
        </w:rPr>
        <w:t>,</w:t>
      </w:r>
      <w:r w:rsidRPr="007526AB">
        <w:rPr>
          <w:rFonts w:ascii="Times New Roman" w:eastAsia="Calibri" w:hAnsi="Times New Roman" w:cs="Times New Roman"/>
          <w:sz w:val="24"/>
          <w:szCs w:val="24"/>
        </w:rPr>
        <w:t xml:space="preserve"> </w:t>
      </w:r>
      <w:r w:rsidRPr="00956168">
        <w:rPr>
          <w:rFonts w:ascii="Times New Roman" w:eastAsia="Calibri" w:hAnsi="Times New Roman" w:cs="Times New Roman"/>
          <w:i/>
          <w:iCs/>
          <w:sz w:val="24"/>
          <w:szCs w:val="24"/>
        </w:rPr>
        <w:t>викладач кафедри українознавства</w:t>
      </w:r>
    </w:p>
    <w:p w14:paraId="4B02F99F" w14:textId="77777777" w:rsidR="005173B4" w:rsidRPr="007526AB" w:rsidRDefault="005173B4" w:rsidP="00956168">
      <w:pPr>
        <w:spacing w:after="0" w:line="360" w:lineRule="auto"/>
        <w:jc w:val="center"/>
        <w:rPr>
          <w:rFonts w:ascii="Times New Roman" w:eastAsia="Calibri" w:hAnsi="Times New Roman" w:cs="Times New Roman"/>
          <w:sz w:val="24"/>
          <w:szCs w:val="24"/>
        </w:rPr>
      </w:pPr>
      <w:r w:rsidRPr="00956168">
        <w:rPr>
          <w:rFonts w:ascii="Times New Roman" w:eastAsia="Calibri" w:hAnsi="Times New Roman" w:cs="Times New Roman"/>
          <w:i/>
          <w:iCs/>
          <w:sz w:val="24"/>
          <w:szCs w:val="24"/>
        </w:rPr>
        <w:t>та міжкультурної комунікації</w:t>
      </w:r>
    </w:p>
    <w:p w14:paraId="4C2F1E68" w14:textId="77777777" w:rsidR="005173B4" w:rsidRDefault="005173B4" w:rsidP="00956168">
      <w:pPr>
        <w:spacing w:after="0" w:line="360" w:lineRule="auto"/>
        <w:jc w:val="center"/>
        <w:rPr>
          <w:rFonts w:ascii="Times New Roman" w:eastAsia="Calibri" w:hAnsi="Times New Roman" w:cs="Times New Roman"/>
          <w:b/>
          <w:bCs/>
          <w:i/>
          <w:iCs/>
          <w:sz w:val="24"/>
          <w:szCs w:val="24"/>
        </w:rPr>
      </w:pPr>
      <w:r w:rsidRPr="007526AB">
        <w:rPr>
          <w:rFonts w:ascii="Times New Roman" w:eastAsia="Calibri" w:hAnsi="Times New Roman" w:cs="Times New Roman"/>
          <w:b/>
          <w:bCs/>
          <w:i/>
          <w:iCs/>
          <w:sz w:val="24"/>
          <w:szCs w:val="24"/>
        </w:rPr>
        <w:t>Львівський державний університет безпеки життєдіяльності</w:t>
      </w:r>
    </w:p>
    <w:p w14:paraId="79D0597D" w14:textId="77777777" w:rsidR="00D9009D" w:rsidRPr="007526AB" w:rsidRDefault="00D9009D" w:rsidP="00603FF1">
      <w:pPr>
        <w:spacing w:after="0" w:line="360" w:lineRule="auto"/>
        <w:jc w:val="center"/>
        <w:rPr>
          <w:rFonts w:ascii="Times New Roman" w:eastAsia="Calibri" w:hAnsi="Times New Roman" w:cs="Times New Roman"/>
          <w:b/>
          <w:bCs/>
          <w:i/>
          <w:iCs/>
          <w:sz w:val="24"/>
          <w:szCs w:val="24"/>
        </w:rPr>
      </w:pPr>
    </w:p>
    <w:p w14:paraId="46AE46DC" w14:textId="77777777" w:rsidR="00D0045B" w:rsidRPr="007526AB" w:rsidRDefault="00D0045B"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sz w:val="24"/>
          <w:szCs w:val="24"/>
        </w:rPr>
        <w:t>Як відомо, ідентичність людини виникає як надбудова над її індивідуальним і колективним несвідомим. Однією з ознак психічного складу, яка передається поколіннями, є характерна поведінка, національні традиції, звичаї та звички, які лягають в основу установок і ціннісних орієнтацій. Однак для розуміння ідентичності потрібно звернутися до глибинних джерел цих рис – менталітету, національного характеру, архетипів як складових етносу та базової основи колективного несвідомого. Найглибші психічні шари українського колективного несвідомого проявляються в духовній культурі народу – міфах, віруваннях, переказах, і часто в літературній творчості.</w:t>
      </w:r>
    </w:p>
    <w:p w14:paraId="26E13FEA" w14:textId="0038B502" w:rsidR="00D0045B" w:rsidRPr="007526AB" w:rsidRDefault="00D0045B"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sz w:val="24"/>
          <w:szCs w:val="24"/>
        </w:rPr>
        <w:t>За допомогою детального аналізу особливостей психічного складу етнічних спільнот</w:t>
      </w:r>
      <w:r w:rsidR="00603FF1">
        <w:rPr>
          <w:rFonts w:ascii="Times New Roman" w:hAnsi="Times New Roman" w:cs="Times New Roman"/>
          <w:sz w:val="24"/>
          <w:szCs w:val="24"/>
        </w:rPr>
        <w:t xml:space="preserve">, </w:t>
      </w:r>
      <w:r w:rsidRPr="007526AB">
        <w:rPr>
          <w:rFonts w:ascii="Times New Roman" w:hAnsi="Times New Roman" w:cs="Times New Roman"/>
          <w:sz w:val="24"/>
          <w:szCs w:val="24"/>
        </w:rPr>
        <w:t>їх систем уявлень, настроїв, кодів поведінк</w:t>
      </w:r>
      <w:r w:rsidR="00603FF1">
        <w:rPr>
          <w:rFonts w:ascii="Times New Roman" w:hAnsi="Times New Roman" w:cs="Times New Roman"/>
          <w:sz w:val="24"/>
          <w:szCs w:val="24"/>
        </w:rPr>
        <w:t>и</w:t>
      </w:r>
      <w:r w:rsidRPr="007526AB">
        <w:rPr>
          <w:rFonts w:ascii="Times New Roman" w:hAnsi="Times New Roman" w:cs="Times New Roman"/>
          <w:sz w:val="24"/>
          <w:szCs w:val="24"/>
        </w:rPr>
        <w:t xml:space="preserve"> пояснюються різноманітні форми відображення дійсності та реагування етносу на впливи зовнішнього світу. При цьому під поняттям "психічний склад" розуміються стійкі особливості психіки, сформовані внаслідок тривалого історичного розвитку конкретного народу. Цей своєрідний психічний склад виникає в етносі під впливом всіх умов його існування. Навколишнє середовище зі своїми природними і історичними соціокультурними особливостями впливає на психіку етносу, що проявляється в поведінці його членів. Етнічні особливості поведінки формуються як в онтогенезі (індивідуальному розвитку), так і у філогенезі (історичному розвитку), і це формування здійснюється під впливом переважно соціальних і етнокультурних факторів. З одного боку, вони визначаються змінними зовнішніми об'єктивними факторами, а з іншого - внутрішн</w:t>
      </w:r>
      <w:r w:rsidR="00DC2E1A">
        <w:rPr>
          <w:rFonts w:ascii="Times New Roman" w:hAnsi="Times New Roman" w:cs="Times New Roman"/>
          <w:sz w:val="24"/>
          <w:szCs w:val="24"/>
        </w:rPr>
        <w:t>іми або психологічними змінними</w:t>
      </w:r>
      <w:r w:rsidRPr="00CE0CA7">
        <w:rPr>
          <w:rFonts w:ascii="Times New Roman" w:hAnsi="Times New Roman" w:cs="Times New Roman"/>
          <w:sz w:val="24"/>
          <w:szCs w:val="24"/>
        </w:rPr>
        <w:t xml:space="preserve"> </w:t>
      </w:r>
      <w:r w:rsidR="005173B4" w:rsidRPr="00CE0CA7">
        <w:rPr>
          <w:rFonts w:ascii="Times New Roman" w:hAnsi="Times New Roman" w:cs="Times New Roman"/>
          <w:sz w:val="24"/>
          <w:szCs w:val="24"/>
        </w:rPr>
        <w:t>[1</w:t>
      </w:r>
      <w:r w:rsidR="00312C7F" w:rsidRPr="00CE0CA7">
        <w:rPr>
          <w:rFonts w:ascii="Times New Roman" w:hAnsi="Times New Roman" w:cs="Times New Roman"/>
          <w:sz w:val="24"/>
          <w:szCs w:val="24"/>
        </w:rPr>
        <w:t xml:space="preserve">, </w:t>
      </w:r>
      <w:r w:rsidR="00312C7F">
        <w:rPr>
          <w:rFonts w:ascii="Times New Roman" w:hAnsi="Times New Roman" w:cs="Times New Roman"/>
          <w:sz w:val="24"/>
          <w:szCs w:val="24"/>
          <w:lang w:val="en-US"/>
        </w:rPr>
        <w:t>c</w:t>
      </w:r>
      <w:r w:rsidR="00312C7F" w:rsidRPr="00CE0CA7">
        <w:rPr>
          <w:rFonts w:ascii="Times New Roman" w:hAnsi="Times New Roman" w:cs="Times New Roman"/>
          <w:sz w:val="24"/>
          <w:szCs w:val="24"/>
        </w:rPr>
        <w:t xml:space="preserve">. </w:t>
      </w:r>
      <w:r w:rsidR="00312C7F" w:rsidRPr="007526AB">
        <w:rPr>
          <w:rFonts w:ascii="Times New Roman" w:hAnsi="Times New Roman" w:cs="Times New Roman"/>
          <w:sz w:val="24"/>
          <w:szCs w:val="24"/>
        </w:rPr>
        <w:t>279-280</w:t>
      </w:r>
      <w:r w:rsidR="005173B4" w:rsidRPr="00CE0CA7">
        <w:rPr>
          <w:rFonts w:ascii="Times New Roman" w:hAnsi="Times New Roman" w:cs="Times New Roman"/>
          <w:sz w:val="24"/>
          <w:szCs w:val="24"/>
        </w:rPr>
        <w:t>]</w:t>
      </w:r>
      <w:r w:rsidR="005173B4" w:rsidRPr="007526AB">
        <w:rPr>
          <w:rFonts w:ascii="Times New Roman" w:hAnsi="Times New Roman" w:cs="Times New Roman"/>
          <w:sz w:val="24"/>
          <w:szCs w:val="24"/>
        </w:rPr>
        <w:t>.</w:t>
      </w:r>
    </w:p>
    <w:p w14:paraId="2A5DAD41" w14:textId="77777777" w:rsidR="00D0045B" w:rsidRPr="00CE0CA7" w:rsidRDefault="006B382B"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sz w:val="24"/>
          <w:szCs w:val="24"/>
        </w:rPr>
        <w:t xml:space="preserve">Роман Додонов вважає, що практичний досвід та теоретичні дослідження показують, що існують стійкі відмінності у сприйнятті навколишнього світу, реакції на зовнішні подразники, засобах спілкування та стереотипах поведінки між людьми. Навіть якщо людина намагається позбутися своєї етнічності, вона настільки глибоко проникла в "коріння" її нервової системи, що визначає спосіб, яким вона бачить світ. Фрагменти етнічності важко вилучити, оскільки вони є частиною особистого досвіду, і також тому, що люди не можуть </w:t>
      </w:r>
      <w:r w:rsidRPr="007526AB">
        <w:rPr>
          <w:rFonts w:ascii="Times New Roman" w:hAnsi="Times New Roman" w:cs="Times New Roman"/>
          <w:sz w:val="24"/>
          <w:szCs w:val="24"/>
        </w:rPr>
        <w:lastRenderedPageBreak/>
        <w:t xml:space="preserve">взаємодіяти один з одним інакше, як за допомогою мови та культури, які мають етнічний відбиток. Цей "відбиток" отримав назву "менталітет". Під ментальністю розуміють дорефлективний прошарок свідомості, соціокультурні автоматизми свідомості індивідів та груп, а також "глобальний всеохоплюючий "ефір" культури, в який </w:t>
      </w:r>
      <w:r w:rsidR="00DC2E1A">
        <w:rPr>
          <w:rFonts w:ascii="Times New Roman" w:hAnsi="Times New Roman" w:cs="Times New Roman"/>
          <w:sz w:val="24"/>
          <w:szCs w:val="24"/>
        </w:rPr>
        <w:t xml:space="preserve">занурені всі члени суспільства" </w:t>
      </w:r>
      <w:r w:rsidR="00675283" w:rsidRPr="00CE0CA7">
        <w:rPr>
          <w:rFonts w:ascii="Times New Roman" w:hAnsi="Times New Roman" w:cs="Times New Roman"/>
          <w:sz w:val="24"/>
          <w:szCs w:val="24"/>
        </w:rPr>
        <w:t>[2</w:t>
      </w:r>
      <w:r w:rsidR="00312C7F" w:rsidRPr="00CE0CA7">
        <w:rPr>
          <w:rFonts w:ascii="Times New Roman" w:hAnsi="Times New Roman" w:cs="Times New Roman"/>
          <w:sz w:val="24"/>
          <w:szCs w:val="24"/>
        </w:rPr>
        <w:t xml:space="preserve">, </w:t>
      </w:r>
      <w:r w:rsidR="00312C7F">
        <w:rPr>
          <w:rFonts w:ascii="Times New Roman" w:hAnsi="Times New Roman" w:cs="Times New Roman"/>
          <w:sz w:val="24"/>
          <w:szCs w:val="24"/>
          <w:lang w:val="en-US"/>
        </w:rPr>
        <w:t>c</w:t>
      </w:r>
      <w:r w:rsidR="00312C7F" w:rsidRPr="00CE0CA7">
        <w:rPr>
          <w:rFonts w:ascii="Times New Roman" w:hAnsi="Times New Roman" w:cs="Times New Roman"/>
          <w:sz w:val="24"/>
          <w:szCs w:val="24"/>
        </w:rPr>
        <w:t>. 144</w:t>
      </w:r>
      <w:r w:rsidR="002A65AE" w:rsidRPr="00CE0CA7">
        <w:rPr>
          <w:rFonts w:ascii="Times New Roman" w:hAnsi="Times New Roman" w:cs="Times New Roman"/>
          <w:sz w:val="24"/>
          <w:szCs w:val="24"/>
        </w:rPr>
        <w:t>].</w:t>
      </w:r>
    </w:p>
    <w:p w14:paraId="66CC67C2" w14:textId="77777777" w:rsidR="006B382B" w:rsidRPr="007526AB" w:rsidRDefault="006B382B"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sz w:val="24"/>
          <w:szCs w:val="24"/>
        </w:rPr>
        <w:t>Менталітет переважно виступає як теоретико-аналітична категорія, у той час як національний характер - як описова. Однак у науковій літературі вони часто вживаються майже як синоніми. Щодо рис менталітету або національного характеру українського народу, дослідники відзначають величезну розбіжність - від ідеалізованих до негативних, причому деякі з цих оцінок є недостатньо вмотивованими та не прив'язаними до конкретних історичних умов. Більшість людей використовує термін "ментальність" на інтуїтивному рівні, виходячи з індивідуальних регуляторів світосприйняття. Щодо вживання цього полісемантичного терміну панує певний хаос. Найбільш поширений вжиток "ментальності" спостерігається поза науковим середовищем, в побутовому мовленні та публіцистиці, де він став до</w:t>
      </w:r>
      <w:r w:rsidR="00DC2E1A">
        <w:rPr>
          <w:rFonts w:ascii="Times New Roman" w:hAnsi="Times New Roman" w:cs="Times New Roman"/>
          <w:sz w:val="24"/>
          <w:szCs w:val="24"/>
        </w:rPr>
        <w:t xml:space="preserve">сить популярним </w:t>
      </w:r>
      <w:r w:rsidR="002A65AE" w:rsidRPr="00CE0CA7">
        <w:rPr>
          <w:rFonts w:ascii="Times New Roman" w:hAnsi="Times New Roman" w:cs="Times New Roman"/>
          <w:sz w:val="24"/>
          <w:szCs w:val="24"/>
        </w:rPr>
        <w:t>[</w:t>
      </w:r>
      <w:r w:rsidR="00675283" w:rsidRPr="00CE0CA7">
        <w:rPr>
          <w:rFonts w:ascii="Times New Roman" w:hAnsi="Times New Roman" w:cs="Times New Roman"/>
          <w:sz w:val="24"/>
          <w:szCs w:val="24"/>
        </w:rPr>
        <w:t>3</w:t>
      </w:r>
      <w:r w:rsidR="00312C7F" w:rsidRPr="00CE0CA7">
        <w:rPr>
          <w:rFonts w:ascii="Times New Roman" w:hAnsi="Times New Roman" w:cs="Times New Roman"/>
          <w:sz w:val="24"/>
          <w:szCs w:val="24"/>
        </w:rPr>
        <w:t xml:space="preserve">, </w:t>
      </w:r>
      <w:r w:rsidR="00312C7F">
        <w:rPr>
          <w:rFonts w:ascii="Times New Roman" w:hAnsi="Times New Roman" w:cs="Times New Roman"/>
          <w:sz w:val="24"/>
          <w:szCs w:val="24"/>
          <w:lang w:val="en-US"/>
        </w:rPr>
        <w:t>c</w:t>
      </w:r>
      <w:r w:rsidR="00312C7F" w:rsidRPr="00CE0CA7">
        <w:rPr>
          <w:rFonts w:ascii="Times New Roman" w:hAnsi="Times New Roman" w:cs="Times New Roman"/>
          <w:sz w:val="24"/>
          <w:szCs w:val="24"/>
        </w:rPr>
        <w:t>. 14</w:t>
      </w:r>
      <w:r w:rsidR="002A65AE" w:rsidRPr="00CE0CA7">
        <w:rPr>
          <w:rFonts w:ascii="Times New Roman" w:hAnsi="Times New Roman" w:cs="Times New Roman"/>
          <w:sz w:val="24"/>
          <w:szCs w:val="24"/>
        </w:rPr>
        <w:t>]</w:t>
      </w:r>
      <w:r w:rsidR="002A65AE" w:rsidRPr="007526AB">
        <w:rPr>
          <w:rFonts w:ascii="Times New Roman" w:hAnsi="Times New Roman" w:cs="Times New Roman"/>
          <w:sz w:val="24"/>
          <w:szCs w:val="24"/>
        </w:rPr>
        <w:t>.</w:t>
      </w:r>
    </w:p>
    <w:p w14:paraId="4AB572D0" w14:textId="77777777" w:rsidR="006B382B" w:rsidRPr="00CE0CA7" w:rsidRDefault="00404C6C"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b/>
          <w:sz w:val="24"/>
          <w:szCs w:val="24"/>
        </w:rPr>
        <w:t>Геополітичні впливи</w:t>
      </w:r>
      <w:r w:rsidRPr="007526AB">
        <w:rPr>
          <w:rFonts w:ascii="Times New Roman" w:hAnsi="Times New Roman" w:cs="Times New Roman"/>
          <w:sz w:val="24"/>
          <w:szCs w:val="24"/>
        </w:rPr>
        <w:t xml:space="preserve">. </w:t>
      </w:r>
      <w:r w:rsidR="006B382B" w:rsidRPr="007526AB">
        <w:rPr>
          <w:rFonts w:ascii="Times New Roman" w:hAnsi="Times New Roman" w:cs="Times New Roman"/>
          <w:sz w:val="24"/>
          <w:szCs w:val="24"/>
        </w:rPr>
        <w:t xml:space="preserve">Україна, розташована в центрі Європи, є перехідною зоною між заходом і сходом. Це геополітичне положення вплинуло на психологію українського народу, якому притаманні як європейські, так і східні риси характеру. Ця дуальність проявляється в європейському індивідуалізмі та східній чуттєвості та емоційності </w:t>
      </w:r>
      <w:r w:rsidR="006B382B" w:rsidRPr="00CE0CA7">
        <w:rPr>
          <w:rFonts w:ascii="Times New Roman" w:hAnsi="Times New Roman" w:cs="Times New Roman"/>
          <w:sz w:val="24"/>
          <w:szCs w:val="24"/>
        </w:rPr>
        <w:t>[</w:t>
      </w:r>
      <w:r w:rsidR="00675283" w:rsidRPr="00CE0CA7">
        <w:rPr>
          <w:rFonts w:ascii="Times New Roman" w:hAnsi="Times New Roman" w:cs="Times New Roman"/>
          <w:sz w:val="24"/>
          <w:szCs w:val="24"/>
        </w:rPr>
        <w:t>4</w:t>
      </w:r>
      <w:r w:rsidR="00312C7F" w:rsidRPr="00CE0CA7">
        <w:rPr>
          <w:rFonts w:ascii="Times New Roman" w:hAnsi="Times New Roman" w:cs="Times New Roman"/>
          <w:sz w:val="24"/>
          <w:szCs w:val="24"/>
        </w:rPr>
        <w:t xml:space="preserve">, </w:t>
      </w:r>
      <w:r w:rsidR="00312C7F">
        <w:rPr>
          <w:rFonts w:ascii="Times New Roman" w:hAnsi="Times New Roman" w:cs="Times New Roman"/>
          <w:sz w:val="24"/>
          <w:szCs w:val="24"/>
          <w:lang w:val="en-US"/>
        </w:rPr>
        <w:t>c</w:t>
      </w:r>
      <w:r w:rsidR="00312C7F" w:rsidRPr="00CE0CA7">
        <w:rPr>
          <w:rFonts w:ascii="Times New Roman" w:hAnsi="Times New Roman" w:cs="Times New Roman"/>
          <w:sz w:val="24"/>
          <w:szCs w:val="24"/>
        </w:rPr>
        <w:t>. 69</w:t>
      </w:r>
      <w:r w:rsidR="006B382B" w:rsidRPr="00CE0CA7">
        <w:rPr>
          <w:rFonts w:ascii="Times New Roman" w:hAnsi="Times New Roman" w:cs="Times New Roman"/>
          <w:sz w:val="24"/>
          <w:szCs w:val="24"/>
        </w:rPr>
        <w:t>]</w:t>
      </w:r>
      <w:r w:rsidR="006B382B" w:rsidRPr="007526AB">
        <w:rPr>
          <w:rFonts w:ascii="Times New Roman" w:hAnsi="Times New Roman" w:cs="Times New Roman"/>
          <w:sz w:val="24"/>
          <w:szCs w:val="24"/>
        </w:rPr>
        <w:t>. Перебування на межі двох світів ускладнює існування України як незалежної держави. Протягом багатьох років вплив західної і східної політичних культур та традицій сформував українську політичну культуру. У результаті український етнос став унікальним симбіозом західноєвропейських та східних культур. Такий дуалізм у психології українців зближує їх як із зах</w:t>
      </w:r>
      <w:r w:rsidR="00DC2E1A">
        <w:rPr>
          <w:rFonts w:ascii="Times New Roman" w:hAnsi="Times New Roman" w:cs="Times New Roman"/>
          <w:sz w:val="24"/>
          <w:szCs w:val="24"/>
        </w:rPr>
        <w:t xml:space="preserve">ідною, так і східною культурами </w:t>
      </w:r>
      <w:r w:rsidR="00675283" w:rsidRPr="00CE0CA7">
        <w:rPr>
          <w:rFonts w:ascii="Times New Roman" w:hAnsi="Times New Roman" w:cs="Times New Roman"/>
          <w:sz w:val="24"/>
          <w:szCs w:val="24"/>
        </w:rPr>
        <w:t>[5</w:t>
      </w:r>
      <w:r w:rsidR="00312C7F" w:rsidRPr="00CE0CA7">
        <w:rPr>
          <w:rFonts w:ascii="Times New Roman" w:hAnsi="Times New Roman" w:cs="Times New Roman"/>
          <w:sz w:val="24"/>
          <w:szCs w:val="24"/>
        </w:rPr>
        <w:t xml:space="preserve">, </w:t>
      </w:r>
      <w:r w:rsidR="00312C7F">
        <w:rPr>
          <w:rFonts w:ascii="Times New Roman" w:hAnsi="Times New Roman" w:cs="Times New Roman"/>
          <w:sz w:val="24"/>
          <w:szCs w:val="24"/>
          <w:lang w:val="en-US"/>
        </w:rPr>
        <w:t>c</w:t>
      </w:r>
      <w:r w:rsidR="00312C7F" w:rsidRPr="00CE0CA7">
        <w:rPr>
          <w:rFonts w:ascii="Times New Roman" w:hAnsi="Times New Roman" w:cs="Times New Roman"/>
          <w:sz w:val="24"/>
          <w:szCs w:val="24"/>
        </w:rPr>
        <w:t>. 193</w:t>
      </w:r>
      <w:r w:rsidRPr="00CE0CA7">
        <w:rPr>
          <w:rFonts w:ascii="Times New Roman" w:hAnsi="Times New Roman" w:cs="Times New Roman"/>
          <w:sz w:val="24"/>
          <w:szCs w:val="24"/>
        </w:rPr>
        <w:t>].</w:t>
      </w:r>
    </w:p>
    <w:p w14:paraId="2E0280A3" w14:textId="69F1AA87" w:rsidR="006B382B" w:rsidRPr="007526AB" w:rsidRDefault="00404C6C"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b/>
          <w:sz w:val="24"/>
          <w:szCs w:val="24"/>
        </w:rPr>
        <w:t>Взаємодія з іншими народами</w:t>
      </w:r>
      <w:r w:rsidR="00C21B2C">
        <w:rPr>
          <w:rFonts w:ascii="Times New Roman" w:hAnsi="Times New Roman" w:cs="Times New Roman"/>
          <w:sz w:val="24"/>
          <w:szCs w:val="24"/>
        </w:rPr>
        <w:t xml:space="preserve">. </w:t>
      </w:r>
      <w:r w:rsidRPr="007526AB">
        <w:rPr>
          <w:rFonts w:ascii="Times New Roman" w:hAnsi="Times New Roman" w:cs="Times New Roman"/>
          <w:sz w:val="24"/>
          <w:szCs w:val="24"/>
        </w:rPr>
        <w:t>М.</w:t>
      </w:r>
      <w:r w:rsidR="00CE0CA7">
        <w:rPr>
          <w:rFonts w:ascii="Times New Roman" w:hAnsi="Times New Roman" w:cs="Times New Roman"/>
          <w:sz w:val="24"/>
          <w:szCs w:val="24"/>
        </w:rPr>
        <w:t xml:space="preserve"> </w:t>
      </w:r>
      <w:r w:rsidRPr="007526AB">
        <w:rPr>
          <w:rFonts w:ascii="Times New Roman" w:hAnsi="Times New Roman" w:cs="Times New Roman"/>
          <w:sz w:val="24"/>
          <w:szCs w:val="24"/>
        </w:rPr>
        <w:t>Костомаров називав</w:t>
      </w:r>
      <w:r w:rsidR="006B382B" w:rsidRPr="007526AB">
        <w:rPr>
          <w:rFonts w:ascii="Times New Roman" w:hAnsi="Times New Roman" w:cs="Times New Roman"/>
          <w:sz w:val="24"/>
          <w:szCs w:val="24"/>
        </w:rPr>
        <w:t xml:space="preserve"> </w:t>
      </w:r>
      <w:r w:rsidR="00C21B2C">
        <w:rPr>
          <w:rFonts w:ascii="Times New Roman" w:hAnsi="Times New Roman" w:cs="Times New Roman"/>
          <w:sz w:val="24"/>
          <w:szCs w:val="24"/>
        </w:rPr>
        <w:t xml:space="preserve">її </w:t>
      </w:r>
      <w:r w:rsidR="006B382B" w:rsidRPr="007526AB">
        <w:rPr>
          <w:rFonts w:ascii="Times New Roman" w:hAnsi="Times New Roman" w:cs="Times New Roman"/>
          <w:sz w:val="24"/>
          <w:szCs w:val="24"/>
        </w:rPr>
        <w:t>“взаємним тертям народів”. Він вважав, що різноманітний етнічний склад населення України та постійна взаємодія з іншими народами (наприклад, українці традиційно працювали у сусідніх країнах, служили у їхніх військах) сформували "дух терпимості, відсутність національної зарозумілості", які стали "характером козацтва й залишилися дотепер"</w:t>
      </w:r>
      <w:r w:rsidR="004810C4" w:rsidRPr="00CE0CA7">
        <w:rPr>
          <w:rFonts w:ascii="Times New Roman" w:hAnsi="Times New Roman" w:cs="Times New Roman"/>
          <w:sz w:val="24"/>
          <w:szCs w:val="24"/>
        </w:rPr>
        <w:t xml:space="preserve">. </w:t>
      </w:r>
      <w:r w:rsidR="006B382B" w:rsidRPr="007526AB">
        <w:rPr>
          <w:rFonts w:ascii="Times New Roman" w:hAnsi="Times New Roman" w:cs="Times New Roman"/>
          <w:sz w:val="24"/>
          <w:szCs w:val="24"/>
        </w:rPr>
        <w:t>Відносини з Польщею та національно-визвольна боротьба XVI-XVII ст. також суттєво вплинули на формування психічного складу українського етносу, зауважував Олександр Пипін наприкінці ХІХ століття вступі до історії малоросійської етнографії.</w:t>
      </w:r>
    </w:p>
    <w:p w14:paraId="310DB659" w14:textId="1EFD81A8" w:rsidR="00C21B2C" w:rsidRDefault="006B382B"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sz w:val="24"/>
          <w:szCs w:val="24"/>
        </w:rPr>
        <w:t xml:space="preserve">Українці не мали потреби шукати і завойовувати чужі землі, що вплинуло на їхню лагідну вдачу та майже повну відсутність експансії. Хоча вони були відважними та навіть жорстокими, захищаючи свою землю, українцям не була притаманна войовничість та </w:t>
      </w:r>
      <w:r w:rsidRPr="007526AB">
        <w:rPr>
          <w:rFonts w:ascii="Times New Roman" w:hAnsi="Times New Roman" w:cs="Times New Roman"/>
          <w:sz w:val="24"/>
          <w:szCs w:val="24"/>
        </w:rPr>
        <w:lastRenderedPageBreak/>
        <w:t>агресивність. Вони відзначалися толерантністю та повагою до інших народів і культур, що збереглося й до наших днів.</w:t>
      </w:r>
    </w:p>
    <w:p w14:paraId="76193298" w14:textId="77777777" w:rsidR="00296A35" w:rsidRPr="007526AB" w:rsidRDefault="00404C6C"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b/>
          <w:sz w:val="24"/>
          <w:szCs w:val="24"/>
        </w:rPr>
        <w:t>Історія та історичні умови розвитку народу</w:t>
      </w:r>
      <w:r w:rsidRPr="007526AB">
        <w:rPr>
          <w:rFonts w:ascii="Times New Roman" w:hAnsi="Times New Roman" w:cs="Times New Roman"/>
          <w:sz w:val="24"/>
          <w:szCs w:val="24"/>
        </w:rPr>
        <w:t xml:space="preserve">. </w:t>
      </w:r>
      <w:r w:rsidR="00296A35" w:rsidRPr="007526AB">
        <w:rPr>
          <w:rFonts w:ascii="Times New Roman" w:hAnsi="Times New Roman" w:cs="Times New Roman"/>
          <w:sz w:val="24"/>
          <w:szCs w:val="24"/>
        </w:rPr>
        <w:t>Українське життя має історичний груз, на що вказували Михайло Костомаров, Михайло Грушевський, Степан Рудницький, Ярослав Ярема, Олександр Кульчицький та інші вчені</w:t>
      </w:r>
      <w:r w:rsidR="00296A35" w:rsidRPr="00CE0CA7">
        <w:rPr>
          <w:rFonts w:ascii="Times New Roman" w:hAnsi="Times New Roman" w:cs="Times New Roman"/>
          <w:sz w:val="24"/>
          <w:szCs w:val="24"/>
        </w:rPr>
        <w:t xml:space="preserve"> [</w:t>
      </w:r>
      <w:r w:rsidR="00312C7F" w:rsidRPr="00CE0CA7">
        <w:rPr>
          <w:rFonts w:ascii="Times New Roman" w:hAnsi="Times New Roman" w:cs="Times New Roman"/>
          <w:sz w:val="24"/>
          <w:szCs w:val="24"/>
        </w:rPr>
        <w:t xml:space="preserve">6, </w:t>
      </w:r>
      <w:r w:rsidR="00312C7F" w:rsidRPr="007526AB">
        <w:rPr>
          <w:rFonts w:ascii="Times New Roman" w:hAnsi="Times New Roman" w:cs="Times New Roman"/>
          <w:sz w:val="24"/>
          <w:szCs w:val="24"/>
        </w:rPr>
        <w:t>713–714</w:t>
      </w:r>
      <w:r w:rsidR="00296A35" w:rsidRPr="00CE0CA7">
        <w:rPr>
          <w:rFonts w:ascii="Times New Roman" w:hAnsi="Times New Roman" w:cs="Times New Roman"/>
          <w:sz w:val="24"/>
          <w:szCs w:val="24"/>
        </w:rPr>
        <w:t>]</w:t>
      </w:r>
      <w:r w:rsidR="00296A35" w:rsidRPr="007526AB">
        <w:rPr>
          <w:rFonts w:ascii="Times New Roman" w:hAnsi="Times New Roman" w:cs="Times New Roman"/>
          <w:sz w:val="24"/>
          <w:szCs w:val="24"/>
        </w:rPr>
        <w:t>. Аналізуючи історичні умови та етапи формування української ментальності, Андрій Бичко вказує, що послідовне знищення державної самостійності України та "всмоктування інтелектуального потенціалу державами-поневолювачами (спочатку Польщею, потім Росією) стимулювало посилення ментальності, спрямованої на усну народну творчість". В умовах втрати політичного самовияву "українська душа" занурюється у поетичність, що концентрується навколо моралі, ідеї "внутрішньої людини", світу почуттів та підсвідомих переживань. Такий підхід акцентується на моральних цінностях, терпимості до різних релігійних напрямів та ідеї внутрішньої глибини людини</w:t>
      </w:r>
      <w:r w:rsidR="00296A35" w:rsidRPr="00CE0CA7">
        <w:rPr>
          <w:rFonts w:ascii="Times New Roman" w:hAnsi="Times New Roman" w:cs="Times New Roman"/>
          <w:sz w:val="24"/>
          <w:szCs w:val="24"/>
        </w:rPr>
        <w:t xml:space="preserve"> </w:t>
      </w:r>
      <w:r w:rsidR="00E43DC6" w:rsidRPr="00CE0CA7">
        <w:rPr>
          <w:rFonts w:ascii="Times New Roman" w:hAnsi="Times New Roman" w:cs="Times New Roman"/>
          <w:sz w:val="24"/>
          <w:szCs w:val="24"/>
        </w:rPr>
        <w:t>[</w:t>
      </w:r>
      <w:r w:rsidR="00312C7F">
        <w:rPr>
          <w:rFonts w:ascii="Times New Roman" w:hAnsi="Times New Roman" w:cs="Times New Roman"/>
          <w:sz w:val="24"/>
          <w:szCs w:val="24"/>
        </w:rPr>
        <w:t>7</w:t>
      </w:r>
      <w:r w:rsidR="00312C7F" w:rsidRPr="00CE0CA7">
        <w:rPr>
          <w:rFonts w:ascii="Times New Roman" w:hAnsi="Times New Roman" w:cs="Times New Roman"/>
          <w:sz w:val="24"/>
          <w:szCs w:val="24"/>
        </w:rPr>
        <w:t xml:space="preserve">, </w:t>
      </w:r>
      <w:r w:rsidR="00312C7F">
        <w:rPr>
          <w:rFonts w:ascii="Times New Roman" w:hAnsi="Times New Roman" w:cs="Times New Roman"/>
          <w:sz w:val="24"/>
          <w:szCs w:val="24"/>
          <w:lang w:val="en-US"/>
        </w:rPr>
        <w:t>c</w:t>
      </w:r>
      <w:r w:rsidR="00312C7F" w:rsidRPr="00CE0CA7">
        <w:rPr>
          <w:rFonts w:ascii="Times New Roman" w:hAnsi="Times New Roman" w:cs="Times New Roman"/>
          <w:sz w:val="24"/>
          <w:szCs w:val="24"/>
        </w:rPr>
        <w:t>. 213</w:t>
      </w:r>
      <w:r w:rsidR="00E43DC6" w:rsidRPr="00CE0CA7">
        <w:rPr>
          <w:rFonts w:ascii="Times New Roman" w:hAnsi="Times New Roman" w:cs="Times New Roman"/>
          <w:sz w:val="24"/>
          <w:szCs w:val="24"/>
        </w:rPr>
        <w:t>]</w:t>
      </w:r>
      <w:r w:rsidR="00E43DC6" w:rsidRPr="007526AB">
        <w:rPr>
          <w:rFonts w:ascii="Times New Roman" w:hAnsi="Times New Roman" w:cs="Times New Roman"/>
          <w:sz w:val="24"/>
          <w:szCs w:val="24"/>
        </w:rPr>
        <w:t>.</w:t>
      </w:r>
    </w:p>
    <w:p w14:paraId="3FB6EF40" w14:textId="77777777" w:rsidR="00296A35" w:rsidRPr="007526AB" w:rsidRDefault="00296A35"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sz w:val="24"/>
          <w:szCs w:val="24"/>
        </w:rPr>
        <w:t>Складні історичні випробування, якими пройшла українська нація, особливо за останні сто років, суттєво вплинули на її психічний стан. Найбільший вплив здійснили система безпрецедентних репресій та голодоморів, колективізація та розкуркулювання, війни, урбанізація, а також атеїзм.</w:t>
      </w:r>
    </w:p>
    <w:p w14:paraId="680531CE" w14:textId="77777777" w:rsidR="00296A35" w:rsidRPr="007526AB" w:rsidRDefault="00296A35"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sz w:val="24"/>
          <w:szCs w:val="24"/>
        </w:rPr>
        <w:t>Асиміляція та русифікація були спрямовані на створення нової "радянської людини". Без прямого втручання радянських органів влади в побут українців, особливо у сільській місцевості, з метою його перетворення, усунення національних особливостей та адаптації до потреб тодішнього режиму, який не терпів національну самобутність українського народу, який формувався на зовсім інших засадах, на іншому ґрунті, з християнським світоглядом та повагою до особистості (вираженою у позитивному ставленні до приватної власності).</w:t>
      </w:r>
      <w:r w:rsidRPr="007526AB">
        <w:rPr>
          <w:rFonts w:ascii="Times New Roman" w:hAnsi="Times New Roman" w:cs="Times New Roman"/>
          <w:vanish/>
          <w:sz w:val="24"/>
          <w:szCs w:val="24"/>
        </w:rPr>
        <w:t>Начало формы</w:t>
      </w:r>
    </w:p>
    <w:p w14:paraId="2A549796" w14:textId="77777777" w:rsidR="00296A35" w:rsidRPr="007526AB" w:rsidRDefault="00E43DC6"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b/>
          <w:sz w:val="24"/>
          <w:szCs w:val="24"/>
        </w:rPr>
        <w:t>Церква і релігія</w:t>
      </w:r>
      <w:r w:rsidRPr="007526AB">
        <w:rPr>
          <w:rFonts w:ascii="Times New Roman" w:hAnsi="Times New Roman" w:cs="Times New Roman"/>
          <w:sz w:val="24"/>
          <w:szCs w:val="24"/>
        </w:rPr>
        <w:t xml:space="preserve">. </w:t>
      </w:r>
      <w:r w:rsidR="00296A35" w:rsidRPr="007526AB">
        <w:rPr>
          <w:rFonts w:ascii="Times New Roman" w:hAnsi="Times New Roman" w:cs="Times New Roman"/>
          <w:sz w:val="24"/>
          <w:szCs w:val="24"/>
        </w:rPr>
        <w:t>Церква виступає не лише релігійним, але й суспільним інститутом, що символізує моральні цінності, такі як віра, чесність, порядність та національна гордість. Вона є символом єдності нації за етнічно-конфесійною ознакою та відображає цінності всього народу. Релігійність є важливою складовою світогляду українців і однією з їх найхарактерніших рис. Українська родина ґрунтується на християнських цінностях.</w:t>
      </w:r>
    </w:p>
    <w:p w14:paraId="0A48109D" w14:textId="717CCCBE" w:rsidR="00E43DC6" w:rsidRDefault="00296A35" w:rsidP="00603FF1">
      <w:pPr>
        <w:spacing w:after="0" w:line="360" w:lineRule="auto"/>
        <w:ind w:right="-2" w:firstLine="851"/>
        <w:jc w:val="both"/>
        <w:rPr>
          <w:rFonts w:ascii="Times New Roman" w:hAnsi="Times New Roman" w:cs="Times New Roman"/>
          <w:sz w:val="24"/>
          <w:szCs w:val="24"/>
        </w:rPr>
      </w:pPr>
      <w:r w:rsidRPr="007526AB">
        <w:rPr>
          <w:rFonts w:ascii="Times New Roman" w:hAnsi="Times New Roman" w:cs="Times New Roman"/>
          <w:sz w:val="24"/>
          <w:szCs w:val="24"/>
        </w:rPr>
        <w:t>Ці фактори, які визначають психічні риси української нації, одночасно піддаються впливу українського народу та часу і самі трансформуються (причинно-наслідковий зв'язок). Крім того, слід враховувати вплив науково-технічного прогресу, процесів світової інтеграції та глобалізації, які є невід'ємними чинниками загально</w:t>
      </w:r>
      <w:r w:rsidR="00603FF1">
        <w:rPr>
          <w:rFonts w:ascii="Times New Roman" w:hAnsi="Times New Roman" w:cs="Times New Roman"/>
          <w:sz w:val="24"/>
          <w:szCs w:val="24"/>
        </w:rPr>
        <w:t xml:space="preserve"> </w:t>
      </w:r>
      <w:r w:rsidR="00603FF1" w:rsidRPr="007526AB">
        <w:rPr>
          <w:rFonts w:ascii="Times New Roman" w:hAnsi="Times New Roman" w:cs="Times New Roman"/>
          <w:sz w:val="24"/>
          <w:szCs w:val="24"/>
        </w:rPr>
        <w:t xml:space="preserve">розвитку </w:t>
      </w:r>
      <w:r w:rsidRPr="007526AB">
        <w:rPr>
          <w:rFonts w:ascii="Times New Roman" w:hAnsi="Times New Roman" w:cs="Times New Roman"/>
          <w:sz w:val="24"/>
          <w:szCs w:val="24"/>
        </w:rPr>
        <w:t>цивілізаці</w:t>
      </w:r>
      <w:r w:rsidR="00603FF1">
        <w:rPr>
          <w:rFonts w:ascii="Times New Roman" w:hAnsi="Times New Roman" w:cs="Times New Roman"/>
          <w:sz w:val="24"/>
          <w:szCs w:val="24"/>
        </w:rPr>
        <w:t>ї</w:t>
      </w:r>
      <w:r w:rsidRPr="007526AB">
        <w:rPr>
          <w:rFonts w:ascii="Times New Roman" w:hAnsi="Times New Roman" w:cs="Times New Roman"/>
          <w:sz w:val="24"/>
          <w:szCs w:val="24"/>
        </w:rPr>
        <w:t xml:space="preserve"> </w:t>
      </w:r>
      <w:r w:rsidR="00BA5EC0" w:rsidRPr="00CE0CA7">
        <w:rPr>
          <w:rFonts w:ascii="Times New Roman" w:hAnsi="Times New Roman" w:cs="Times New Roman"/>
          <w:sz w:val="24"/>
          <w:szCs w:val="24"/>
        </w:rPr>
        <w:t>[</w:t>
      </w:r>
      <w:r w:rsidR="00312C7F" w:rsidRPr="00CE0CA7">
        <w:rPr>
          <w:rFonts w:ascii="Times New Roman" w:hAnsi="Times New Roman" w:cs="Times New Roman"/>
          <w:sz w:val="24"/>
          <w:szCs w:val="24"/>
        </w:rPr>
        <w:t>8</w:t>
      </w:r>
      <w:r w:rsidR="007526AB" w:rsidRPr="00CE0CA7">
        <w:rPr>
          <w:rFonts w:ascii="Times New Roman" w:hAnsi="Times New Roman" w:cs="Times New Roman"/>
          <w:sz w:val="24"/>
          <w:szCs w:val="24"/>
        </w:rPr>
        <w:t xml:space="preserve">, </w:t>
      </w:r>
      <w:r w:rsidR="007526AB">
        <w:rPr>
          <w:rFonts w:ascii="Times New Roman" w:hAnsi="Times New Roman" w:cs="Times New Roman"/>
          <w:sz w:val="24"/>
          <w:szCs w:val="24"/>
          <w:lang w:val="en-US"/>
        </w:rPr>
        <w:t>c</w:t>
      </w:r>
      <w:r w:rsidR="007526AB" w:rsidRPr="00CE0CA7">
        <w:rPr>
          <w:rFonts w:ascii="Times New Roman" w:hAnsi="Times New Roman" w:cs="Times New Roman"/>
          <w:sz w:val="24"/>
          <w:szCs w:val="24"/>
        </w:rPr>
        <w:t>. 708</w:t>
      </w:r>
      <w:r w:rsidR="00BA5EC0" w:rsidRPr="00CE0CA7">
        <w:rPr>
          <w:rFonts w:ascii="Times New Roman" w:hAnsi="Times New Roman" w:cs="Times New Roman"/>
          <w:sz w:val="24"/>
          <w:szCs w:val="24"/>
        </w:rPr>
        <w:t>]</w:t>
      </w:r>
      <w:r w:rsidR="00E43DC6" w:rsidRPr="007526AB">
        <w:rPr>
          <w:rFonts w:ascii="Times New Roman" w:hAnsi="Times New Roman" w:cs="Times New Roman"/>
          <w:sz w:val="24"/>
          <w:szCs w:val="24"/>
        </w:rPr>
        <w:t>.</w:t>
      </w:r>
    </w:p>
    <w:p w14:paraId="6032FC14" w14:textId="77777777" w:rsidR="00CE0CA7" w:rsidRPr="007526AB" w:rsidRDefault="00CE0CA7" w:rsidP="00603FF1">
      <w:pPr>
        <w:spacing w:after="0" w:line="360" w:lineRule="auto"/>
        <w:ind w:right="-2" w:firstLine="851"/>
        <w:jc w:val="both"/>
        <w:rPr>
          <w:rFonts w:ascii="Times New Roman" w:hAnsi="Times New Roman" w:cs="Times New Roman"/>
          <w:sz w:val="24"/>
          <w:szCs w:val="24"/>
        </w:rPr>
      </w:pPr>
    </w:p>
    <w:p w14:paraId="09B21694" w14:textId="77777777" w:rsidR="00296A35" w:rsidRPr="007526AB" w:rsidRDefault="00296A35" w:rsidP="00603FF1">
      <w:pPr>
        <w:spacing w:after="0" w:line="360" w:lineRule="auto"/>
        <w:jc w:val="center"/>
        <w:rPr>
          <w:rFonts w:ascii="Times New Roman" w:eastAsia="Calibri" w:hAnsi="Times New Roman" w:cs="Times New Roman"/>
          <w:b/>
          <w:sz w:val="24"/>
          <w:szCs w:val="24"/>
        </w:rPr>
      </w:pPr>
      <w:r w:rsidRPr="007526AB">
        <w:rPr>
          <w:rFonts w:ascii="Times New Roman" w:eastAsia="Calibri" w:hAnsi="Times New Roman" w:cs="Times New Roman"/>
          <w:b/>
          <w:sz w:val="24"/>
          <w:szCs w:val="24"/>
        </w:rPr>
        <w:t>ЛІТЕРАТУРА</w:t>
      </w:r>
    </w:p>
    <w:p w14:paraId="1018E072" w14:textId="535E766A" w:rsidR="00296A35" w:rsidRPr="007526AB" w:rsidRDefault="00675283" w:rsidP="00603FF1">
      <w:pPr>
        <w:pStyle w:val="a4"/>
        <w:numPr>
          <w:ilvl w:val="0"/>
          <w:numId w:val="1"/>
        </w:numPr>
        <w:spacing w:line="360" w:lineRule="auto"/>
        <w:ind w:left="0" w:right="-2"/>
        <w:jc w:val="both"/>
        <w:rPr>
          <w:rFonts w:ascii="Times New Roman" w:hAnsi="Times New Roman" w:cs="Times New Roman"/>
          <w:sz w:val="24"/>
          <w:szCs w:val="24"/>
        </w:rPr>
      </w:pPr>
      <w:r w:rsidRPr="007526AB">
        <w:rPr>
          <w:rFonts w:ascii="Times New Roman" w:hAnsi="Times New Roman" w:cs="Times New Roman"/>
          <w:sz w:val="24"/>
          <w:szCs w:val="24"/>
        </w:rPr>
        <w:lastRenderedPageBreak/>
        <w:t>Платонов Ю.П. Народи світу у дзеркалі геополітики (структура, динаміка, поведінка): Навч. посібник. - СПб., 2000. - С. 279-280</w:t>
      </w:r>
      <w:r w:rsidR="00CE0CA7">
        <w:rPr>
          <w:rFonts w:ascii="Times New Roman" w:hAnsi="Times New Roman" w:cs="Times New Roman"/>
          <w:sz w:val="24"/>
          <w:szCs w:val="24"/>
        </w:rPr>
        <w:t xml:space="preserve"> </w:t>
      </w:r>
    </w:p>
    <w:p w14:paraId="25671D21" w14:textId="3CDEAF23" w:rsidR="00675283" w:rsidRPr="007526AB" w:rsidRDefault="00675283" w:rsidP="00603FF1">
      <w:pPr>
        <w:pStyle w:val="a4"/>
        <w:numPr>
          <w:ilvl w:val="0"/>
          <w:numId w:val="1"/>
        </w:numPr>
        <w:spacing w:line="360" w:lineRule="auto"/>
        <w:ind w:left="0" w:right="-2"/>
        <w:jc w:val="both"/>
        <w:rPr>
          <w:rFonts w:ascii="Times New Roman" w:hAnsi="Times New Roman" w:cs="Times New Roman"/>
          <w:sz w:val="24"/>
          <w:szCs w:val="24"/>
        </w:rPr>
      </w:pPr>
      <w:r w:rsidRPr="007526AB">
        <w:rPr>
          <w:rFonts w:ascii="Times New Roman" w:hAnsi="Times New Roman" w:cs="Times New Roman"/>
          <w:sz w:val="24"/>
          <w:szCs w:val="24"/>
        </w:rPr>
        <w:t>Феномен нації: основи життєдіяльності / За ред. Б.В.</w:t>
      </w:r>
      <w:r w:rsidR="00CE0CA7">
        <w:rPr>
          <w:rFonts w:ascii="Times New Roman" w:hAnsi="Times New Roman" w:cs="Times New Roman"/>
          <w:sz w:val="24"/>
          <w:szCs w:val="24"/>
        </w:rPr>
        <w:t xml:space="preserve"> </w:t>
      </w:r>
      <w:r w:rsidRPr="007526AB">
        <w:rPr>
          <w:rFonts w:ascii="Times New Roman" w:hAnsi="Times New Roman" w:cs="Times New Roman"/>
          <w:sz w:val="24"/>
          <w:szCs w:val="24"/>
        </w:rPr>
        <w:t>Попова. – К., 1998. – С. 144.</w:t>
      </w:r>
    </w:p>
    <w:p w14:paraId="7FD538CD" w14:textId="77777777" w:rsidR="00675283" w:rsidRPr="007526AB" w:rsidRDefault="00675283" w:rsidP="00603FF1">
      <w:pPr>
        <w:pStyle w:val="a4"/>
        <w:numPr>
          <w:ilvl w:val="0"/>
          <w:numId w:val="1"/>
        </w:numPr>
        <w:spacing w:line="360" w:lineRule="auto"/>
        <w:ind w:left="0" w:right="-2"/>
        <w:jc w:val="both"/>
        <w:rPr>
          <w:rFonts w:ascii="Times New Roman" w:hAnsi="Times New Roman" w:cs="Times New Roman"/>
          <w:sz w:val="24"/>
          <w:szCs w:val="24"/>
        </w:rPr>
      </w:pPr>
      <w:r w:rsidRPr="007526AB">
        <w:rPr>
          <w:rFonts w:ascii="Times New Roman" w:hAnsi="Times New Roman" w:cs="Times New Roman"/>
          <w:sz w:val="24"/>
          <w:szCs w:val="24"/>
        </w:rPr>
        <w:t>Костомаров Н.І. Дві руські народності. - Київ Харків, 1991.</w:t>
      </w:r>
      <w:r w:rsidR="00312C7F" w:rsidRPr="00CE0CA7">
        <w:rPr>
          <w:rFonts w:ascii="Times New Roman" w:hAnsi="Times New Roman" w:cs="Times New Roman"/>
          <w:sz w:val="24"/>
          <w:szCs w:val="24"/>
        </w:rPr>
        <w:t xml:space="preserve"> </w:t>
      </w:r>
      <w:r w:rsidR="00312C7F" w:rsidRPr="007526AB">
        <w:rPr>
          <w:rFonts w:ascii="Times New Roman" w:hAnsi="Times New Roman" w:cs="Times New Roman"/>
          <w:sz w:val="24"/>
          <w:szCs w:val="24"/>
        </w:rPr>
        <w:t>С. 14</w:t>
      </w:r>
    </w:p>
    <w:p w14:paraId="31F10B0E" w14:textId="0B39A0E9" w:rsidR="00675283" w:rsidRPr="007526AB" w:rsidRDefault="00675283" w:rsidP="00603FF1">
      <w:pPr>
        <w:pStyle w:val="a4"/>
        <w:numPr>
          <w:ilvl w:val="0"/>
          <w:numId w:val="1"/>
        </w:numPr>
        <w:spacing w:line="360" w:lineRule="auto"/>
        <w:ind w:left="0" w:right="-2"/>
        <w:jc w:val="both"/>
        <w:rPr>
          <w:rFonts w:ascii="Times New Roman" w:hAnsi="Times New Roman" w:cs="Times New Roman"/>
          <w:sz w:val="24"/>
          <w:szCs w:val="24"/>
        </w:rPr>
      </w:pPr>
      <w:r w:rsidRPr="007526AB">
        <w:rPr>
          <w:rFonts w:ascii="Times New Roman" w:hAnsi="Times New Roman" w:cs="Times New Roman"/>
          <w:sz w:val="24"/>
          <w:szCs w:val="24"/>
        </w:rPr>
        <w:t>Коломінський Н.Л., Льовочкіна А.М. Етнопсихологія українців // Україна на зламі тисячоліть: історичний екскурс, проблеми, тенденції та перспективи: колективна монографія. За ред. Г.В.</w:t>
      </w:r>
      <w:r w:rsidR="00CE0CA7">
        <w:rPr>
          <w:rFonts w:ascii="Times New Roman" w:hAnsi="Times New Roman" w:cs="Times New Roman"/>
          <w:sz w:val="24"/>
          <w:szCs w:val="24"/>
        </w:rPr>
        <w:t xml:space="preserve"> </w:t>
      </w:r>
      <w:r w:rsidRPr="007526AB">
        <w:rPr>
          <w:rFonts w:ascii="Times New Roman" w:hAnsi="Times New Roman" w:cs="Times New Roman"/>
          <w:sz w:val="24"/>
          <w:szCs w:val="24"/>
        </w:rPr>
        <w:t>Щокіна, М.Ф.</w:t>
      </w:r>
      <w:r w:rsidR="00CE0CA7">
        <w:rPr>
          <w:rFonts w:ascii="Times New Roman" w:hAnsi="Times New Roman" w:cs="Times New Roman"/>
          <w:sz w:val="24"/>
          <w:szCs w:val="24"/>
        </w:rPr>
        <w:t xml:space="preserve"> </w:t>
      </w:r>
      <w:r w:rsidRPr="007526AB">
        <w:rPr>
          <w:rFonts w:ascii="Times New Roman" w:hAnsi="Times New Roman" w:cs="Times New Roman"/>
          <w:sz w:val="24"/>
          <w:szCs w:val="24"/>
        </w:rPr>
        <w:t>Головатого. – К.: МАУП, 2000. – С. 69.</w:t>
      </w:r>
    </w:p>
    <w:p w14:paraId="0741F839" w14:textId="77777777" w:rsidR="00675283" w:rsidRPr="007526AB" w:rsidRDefault="00675283" w:rsidP="00603FF1">
      <w:pPr>
        <w:pStyle w:val="a4"/>
        <w:numPr>
          <w:ilvl w:val="0"/>
          <w:numId w:val="1"/>
        </w:numPr>
        <w:spacing w:line="360" w:lineRule="auto"/>
        <w:ind w:left="0" w:right="-2"/>
        <w:jc w:val="both"/>
        <w:rPr>
          <w:rFonts w:ascii="Times New Roman" w:hAnsi="Times New Roman" w:cs="Times New Roman"/>
          <w:sz w:val="24"/>
          <w:szCs w:val="24"/>
        </w:rPr>
      </w:pPr>
      <w:r w:rsidRPr="007526AB">
        <w:rPr>
          <w:rFonts w:ascii="Times New Roman" w:hAnsi="Times New Roman" w:cs="Times New Roman"/>
          <w:sz w:val="24"/>
          <w:szCs w:val="24"/>
        </w:rPr>
        <w:t>Янів В. Нариси до історії української етнопсихології. – К., 2006. – С. 193.</w:t>
      </w:r>
    </w:p>
    <w:p w14:paraId="08DC57E9" w14:textId="097E3811" w:rsidR="00675283" w:rsidRPr="007526AB" w:rsidRDefault="00675283" w:rsidP="00603FF1">
      <w:pPr>
        <w:pStyle w:val="a4"/>
        <w:numPr>
          <w:ilvl w:val="0"/>
          <w:numId w:val="1"/>
        </w:numPr>
        <w:spacing w:line="360" w:lineRule="auto"/>
        <w:ind w:left="0" w:right="-2"/>
        <w:jc w:val="both"/>
        <w:rPr>
          <w:rFonts w:ascii="Times New Roman" w:hAnsi="Times New Roman" w:cs="Times New Roman"/>
          <w:sz w:val="24"/>
          <w:szCs w:val="24"/>
        </w:rPr>
      </w:pPr>
      <w:r w:rsidRPr="007526AB">
        <w:rPr>
          <w:rFonts w:ascii="Times New Roman" w:hAnsi="Times New Roman" w:cs="Times New Roman"/>
          <w:sz w:val="24"/>
          <w:szCs w:val="24"/>
        </w:rPr>
        <w:t>Рудницький Степан. Чому ми хочемо самостійної України? – Львів, 1994; Кульчицький О. Риси характерології українського народу // Енциклопедія українознавства. Загальна частина. Перевидання в Україні. – К., 1995. – Т. 2. – С. 713–714.</w:t>
      </w:r>
    </w:p>
    <w:p w14:paraId="082537C6" w14:textId="77777777" w:rsidR="00675283" w:rsidRPr="007526AB" w:rsidRDefault="00675283" w:rsidP="00603FF1">
      <w:pPr>
        <w:pStyle w:val="a4"/>
        <w:numPr>
          <w:ilvl w:val="0"/>
          <w:numId w:val="1"/>
        </w:numPr>
        <w:spacing w:line="360" w:lineRule="auto"/>
        <w:ind w:left="0" w:right="-2"/>
        <w:jc w:val="both"/>
        <w:rPr>
          <w:rFonts w:ascii="Times New Roman" w:hAnsi="Times New Roman" w:cs="Times New Roman"/>
          <w:sz w:val="24"/>
          <w:szCs w:val="24"/>
        </w:rPr>
      </w:pPr>
      <w:r w:rsidRPr="007526AB">
        <w:rPr>
          <w:rFonts w:ascii="Times New Roman" w:hAnsi="Times New Roman" w:cs="Times New Roman"/>
          <w:sz w:val="24"/>
          <w:szCs w:val="24"/>
        </w:rPr>
        <w:t>0 Бичко А. Менталітет української нації, український менталітет // Етнонаціональний розвиток України: терміни, визначення, персоналії. – К., 1993. – С. 213.</w:t>
      </w:r>
    </w:p>
    <w:p w14:paraId="16D96E44" w14:textId="7E63BD34" w:rsidR="007526AB" w:rsidRPr="007526AB" w:rsidRDefault="00675283" w:rsidP="00603FF1">
      <w:pPr>
        <w:pStyle w:val="a4"/>
        <w:numPr>
          <w:ilvl w:val="0"/>
          <w:numId w:val="1"/>
        </w:numPr>
        <w:spacing w:line="360" w:lineRule="auto"/>
        <w:ind w:left="0" w:right="-2"/>
        <w:jc w:val="both"/>
        <w:rPr>
          <w:rFonts w:ascii="Times New Roman" w:hAnsi="Times New Roman" w:cs="Times New Roman"/>
          <w:sz w:val="24"/>
          <w:szCs w:val="24"/>
        </w:rPr>
      </w:pPr>
      <w:r w:rsidRPr="007526AB">
        <w:rPr>
          <w:rFonts w:ascii="Times New Roman" w:hAnsi="Times New Roman" w:cs="Times New Roman"/>
          <w:sz w:val="24"/>
          <w:szCs w:val="24"/>
        </w:rPr>
        <w:t>Кульчицький О. Риси характерології українського народу. – С. 708.</w:t>
      </w:r>
    </w:p>
    <w:sectPr w:rsidR="007526AB" w:rsidRPr="007526AB" w:rsidSect="00471E0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8779C"/>
    <w:multiLevelType w:val="hybridMultilevel"/>
    <w:tmpl w:val="1BF2921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1135176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96"/>
    <w:rsid w:val="000159AE"/>
    <w:rsid w:val="00296A35"/>
    <w:rsid w:val="002A65AE"/>
    <w:rsid w:val="00312C7F"/>
    <w:rsid w:val="00404C6C"/>
    <w:rsid w:val="00405E96"/>
    <w:rsid w:val="00471E0D"/>
    <w:rsid w:val="004810C4"/>
    <w:rsid w:val="005173B4"/>
    <w:rsid w:val="005A3369"/>
    <w:rsid w:val="00603FF1"/>
    <w:rsid w:val="00675283"/>
    <w:rsid w:val="00676E78"/>
    <w:rsid w:val="006B382B"/>
    <w:rsid w:val="007526AB"/>
    <w:rsid w:val="0078740A"/>
    <w:rsid w:val="00953C86"/>
    <w:rsid w:val="00956168"/>
    <w:rsid w:val="009D5931"/>
    <w:rsid w:val="00B50798"/>
    <w:rsid w:val="00BA5EC0"/>
    <w:rsid w:val="00C21B2C"/>
    <w:rsid w:val="00C26A1D"/>
    <w:rsid w:val="00C64A85"/>
    <w:rsid w:val="00CE0CA7"/>
    <w:rsid w:val="00D0045B"/>
    <w:rsid w:val="00D9009D"/>
    <w:rsid w:val="00DC2E1A"/>
    <w:rsid w:val="00E43DC6"/>
    <w:rsid w:val="00F04ED7"/>
    <w:rsid w:val="00F13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455D"/>
  <w15:chartTrackingRefBased/>
  <w15:docId w15:val="{07D1663A-1DEE-425C-97A5-41729DA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82B"/>
    <w:rPr>
      <w:rFonts w:ascii="Times New Roman" w:hAnsi="Times New Roman" w:cs="Times New Roman"/>
      <w:sz w:val="24"/>
      <w:szCs w:val="24"/>
    </w:rPr>
  </w:style>
  <w:style w:type="paragraph" w:styleId="a4">
    <w:name w:val="List Paragraph"/>
    <w:basedOn w:val="a"/>
    <w:uiPriority w:val="34"/>
    <w:qFormat/>
    <w:rsid w:val="00675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9079">
      <w:bodyDiv w:val="1"/>
      <w:marLeft w:val="0"/>
      <w:marRight w:val="0"/>
      <w:marTop w:val="0"/>
      <w:marBottom w:val="0"/>
      <w:divBdr>
        <w:top w:val="none" w:sz="0" w:space="0" w:color="auto"/>
        <w:left w:val="none" w:sz="0" w:space="0" w:color="auto"/>
        <w:bottom w:val="none" w:sz="0" w:space="0" w:color="auto"/>
        <w:right w:val="none" w:sz="0" w:space="0" w:color="auto"/>
      </w:divBdr>
    </w:div>
    <w:div w:id="1118525264">
      <w:bodyDiv w:val="1"/>
      <w:marLeft w:val="0"/>
      <w:marRight w:val="0"/>
      <w:marTop w:val="0"/>
      <w:marBottom w:val="0"/>
      <w:divBdr>
        <w:top w:val="none" w:sz="0" w:space="0" w:color="auto"/>
        <w:left w:val="none" w:sz="0" w:space="0" w:color="auto"/>
        <w:bottom w:val="none" w:sz="0" w:space="0" w:color="auto"/>
        <w:right w:val="none" w:sz="0" w:space="0" w:color="auto"/>
      </w:divBdr>
    </w:div>
    <w:div w:id="1149130581">
      <w:bodyDiv w:val="1"/>
      <w:marLeft w:val="0"/>
      <w:marRight w:val="0"/>
      <w:marTop w:val="0"/>
      <w:marBottom w:val="0"/>
      <w:divBdr>
        <w:top w:val="none" w:sz="0" w:space="0" w:color="auto"/>
        <w:left w:val="none" w:sz="0" w:space="0" w:color="auto"/>
        <w:bottom w:val="none" w:sz="0" w:space="0" w:color="auto"/>
        <w:right w:val="none" w:sz="0" w:space="0" w:color="auto"/>
      </w:divBdr>
    </w:div>
    <w:div w:id="1432161876">
      <w:bodyDiv w:val="1"/>
      <w:marLeft w:val="0"/>
      <w:marRight w:val="0"/>
      <w:marTop w:val="0"/>
      <w:marBottom w:val="0"/>
      <w:divBdr>
        <w:top w:val="none" w:sz="0" w:space="0" w:color="auto"/>
        <w:left w:val="none" w:sz="0" w:space="0" w:color="auto"/>
        <w:bottom w:val="none" w:sz="0" w:space="0" w:color="auto"/>
        <w:right w:val="none" w:sz="0" w:space="0" w:color="auto"/>
      </w:divBdr>
      <w:divsChild>
        <w:div w:id="1489633522">
          <w:marLeft w:val="0"/>
          <w:marRight w:val="0"/>
          <w:marTop w:val="0"/>
          <w:marBottom w:val="0"/>
          <w:divBdr>
            <w:top w:val="single" w:sz="2" w:space="0" w:color="E3E3E3"/>
            <w:left w:val="single" w:sz="2" w:space="0" w:color="E3E3E3"/>
            <w:bottom w:val="single" w:sz="2" w:space="0" w:color="E3E3E3"/>
            <w:right w:val="single" w:sz="2" w:space="0" w:color="E3E3E3"/>
          </w:divBdr>
          <w:divsChild>
            <w:div w:id="1863519458">
              <w:marLeft w:val="0"/>
              <w:marRight w:val="0"/>
              <w:marTop w:val="0"/>
              <w:marBottom w:val="0"/>
              <w:divBdr>
                <w:top w:val="single" w:sz="2" w:space="0" w:color="E3E3E3"/>
                <w:left w:val="single" w:sz="2" w:space="0" w:color="E3E3E3"/>
                <w:bottom w:val="single" w:sz="2" w:space="0" w:color="E3E3E3"/>
                <w:right w:val="single" w:sz="2" w:space="0" w:color="E3E3E3"/>
              </w:divBdr>
              <w:divsChild>
                <w:div w:id="1904608329">
                  <w:marLeft w:val="0"/>
                  <w:marRight w:val="0"/>
                  <w:marTop w:val="0"/>
                  <w:marBottom w:val="0"/>
                  <w:divBdr>
                    <w:top w:val="single" w:sz="2" w:space="0" w:color="E3E3E3"/>
                    <w:left w:val="single" w:sz="2" w:space="0" w:color="E3E3E3"/>
                    <w:bottom w:val="single" w:sz="2" w:space="0" w:color="E3E3E3"/>
                    <w:right w:val="single" w:sz="2" w:space="0" w:color="E3E3E3"/>
                  </w:divBdr>
                  <w:divsChild>
                    <w:div w:id="81030171">
                      <w:marLeft w:val="0"/>
                      <w:marRight w:val="0"/>
                      <w:marTop w:val="0"/>
                      <w:marBottom w:val="0"/>
                      <w:divBdr>
                        <w:top w:val="single" w:sz="2" w:space="0" w:color="E3E3E3"/>
                        <w:left w:val="single" w:sz="2" w:space="0" w:color="E3E3E3"/>
                        <w:bottom w:val="single" w:sz="2" w:space="0" w:color="E3E3E3"/>
                        <w:right w:val="single" w:sz="2" w:space="0" w:color="E3E3E3"/>
                      </w:divBdr>
                      <w:divsChild>
                        <w:div w:id="13770127">
                          <w:marLeft w:val="0"/>
                          <w:marRight w:val="0"/>
                          <w:marTop w:val="0"/>
                          <w:marBottom w:val="0"/>
                          <w:divBdr>
                            <w:top w:val="single" w:sz="2" w:space="0" w:color="E3E3E3"/>
                            <w:left w:val="single" w:sz="2" w:space="0" w:color="E3E3E3"/>
                            <w:bottom w:val="single" w:sz="2" w:space="0" w:color="E3E3E3"/>
                            <w:right w:val="single" w:sz="2" w:space="0" w:color="E3E3E3"/>
                          </w:divBdr>
                          <w:divsChild>
                            <w:div w:id="1495608627">
                              <w:marLeft w:val="0"/>
                              <w:marRight w:val="0"/>
                              <w:marTop w:val="100"/>
                              <w:marBottom w:val="100"/>
                              <w:divBdr>
                                <w:top w:val="single" w:sz="2" w:space="0" w:color="E3E3E3"/>
                                <w:left w:val="single" w:sz="2" w:space="0" w:color="E3E3E3"/>
                                <w:bottom w:val="single" w:sz="2" w:space="0" w:color="E3E3E3"/>
                                <w:right w:val="single" w:sz="2" w:space="0" w:color="E3E3E3"/>
                              </w:divBdr>
                              <w:divsChild>
                                <w:div w:id="570429764">
                                  <w:marLeft w:val="0"/>
                                  <w:marRight w:val="0"/>
                                  <w:marTop w:val="0"/>
                                  <w:marBottom w:val="0"/>
                                  <w:divBdr>
                                    <w:top w:val="single" w:sz="2" w:space="0" w:color="E3E3E3"/>
                                    <w:left w:val="single" w:sz="2" w:space="0" w:color="E3E3E3"/>
                                    <w:bottom w:val="single" w:sz="2" w:space="0" w:color="E3E3E3"/>
                                    <w:right w:val="single" w:sz="2" w:space="0" w:color="E3E3E3"/>
                                  </w:divBdr>
                                  <w:divsChild>
                                    <w:div w:id="1576209903">
                                      <w:marLeft w:val="0"/>
                                      <w:marRight w:val="0"/>
                                      <w:marTop w:val="0"/>
                                      <w:marBottom w:val="0"/>
                                      <w:divBdr>
                                        <w:top w:val="single" w:sz="2" w:space="0" w:color="E3E3E3"/>
                                        <w:left w:val="single" w:sz="2" w:space="0" w:color="E3E3E3"/>
                                        <w:bottom w:val="single" w:sz="2" w:space="0" w:color="E3E3E3"/>
                                        <w:right w:val="single" w:sz="2" w:space="0" w:color="E3E3E3"/>
                                      </w:divBdr>
                                      <w:divsChild>
                                        <w:div w:id="37827129">
                                          <w:marLeft w:val="0"/>
                                          <w:marRight w:val="0"/>
                                          <w:marTop w:val="0"/>
                                          <w:marBottom w:val="0"/>
                                          <w:divBdr>
                                            <w:top w:val="single" w:sz="2" w:space="0" w:color="E3E3E3"/>
                                            <w:left w:val="single" w:sz="2" w:space="0" w:color="E3E3E3"/>
                                            <w:bottom w:val="single" w:sz="2" w:space="0" w:color="E3E3E3"/>
                                            <w:right w:val="single" w:sz="2" w:space="0" w:color="E3E3E3"/>
                                          </w:divBdr>
                                          <w:divsChild>
                                            <w:div w:id="76053646">
                                              <w:marLeft w:val="0"/>
                                              <w:marRight w:val="0"/>
                                              <w:marTop w:val="0"/>
                                              <w:marBottom w:val="0"/>
                                              <w:divBdr>
                                                <w:top w:val="single" w:sz="2" w:space="0" w:color="E3E3E3"/>
                                                <w:left w:val="single" w:sz="2" w:space="0" w:color="E3E3E3"/>
                                                <w:bottom w:val="single" w:sz="2" w:space="0" w:color="E3E3E3"/>
                                                <w:right w:val="single" w:sz="2" w:space="0" w:color="E3E3E3"/>
                                              </w:divBdr>
                                              <w:divsChild>
                                                <w:div w:id="1288319440">
                                                  <w:marLeft w:val="0"/>
                                                  <w:marRight w:val="0"/>
                                                  <w:marTop w:val="0"/>
                                                  <w:marBottom w:val="0"/>
                                                  <w:divBdr>
                                                    <w:top w:val="single" w:sz="2" w:space="0" w:color="E3E3E3"/>
                                                    <w:left w:val="single" w:sz="2" w:space="0" w:color="E3E3E3"/>
                                                    <w:bottom w:val="single" w:sz="2" w:space="0" w:color="E3E3E3"/>
                                                    <w:right w:val="single" w:sz="2" w:space="0" w:color="E3E3E3"/>
                                                  </w:divBdr>
                                                  <w:divsChild>
                                                    <w:div w:id="57749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59074501">
          <w:marLeft w:val="0"/>
          <w:marRight w:val="0"/>
          <w:marTop w:val="0"/>
          <w:marBottom w:val="0"/>
          <w:divBdr>
            <w:top w:val="none" w:sz="0" w:space="0" w:color="auto"/>
            <w:left w:val="none" w:sz="0" w:space="0" w:color="auto"/>
            <w:bottom w:val="none" w:sz="0" w:space="0" w:color="auto"/>
            <w:right w:val="none" w:sz="0" w:space="0" w:color="auto"/>
          </w:divBdr>
        </w:div>
      </w:divsChild>
    </w:div>
    <w:div w:id="18348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5636</Words>
  <Characters>3214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Оксана Пилипець</cp:lastModifiedBy>
  <cp:revision>21</cp:revision>
  <dcterms:created xsi:type="dcterms:W3CDTF">2024-02-17T19:01:00Z</dcterms:created>
  <dcterms:modified xsi:type="dcterms:W3CDTF">2024-03-20T18:10:00Z</dcterms:modified>
</cp:coreProperties>
</file>