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74F0" w14:textId="25BE8D06" w:rsidR="004C5E6D" w:rsidRPr="00BB7172" w:rsidRDefault="00000000" w:rsidP="00F6526B">
      <w:pPr>
        <w:wordWrap w:val="0"/>
        <w:spacing w:line="360" w:lineRule="auto"/>
        <w:jc w:val="right"/>
        <w:rPr>
          <w:rFonts w:ascii="Times New Roman" w:hAnsi="Times New Roman" w:cs="Times New Roman"/>
          <w:b/>
          <w:bCs/>
          <w:sz w:val="28"/>
          <w:szCs w:val="28"/>
          <w:lang w:val="uk-UA"/>
        </w:rPr>
      </w:pPr>
      <w:r w:rsidRPr="00BB7172">
        <w:rPr>
          <w:rFonts w:ascii="Times New Roman" w:hAnsi="Times New Roman" w:cs="Times New Roman"/>
          <w:b/>
          <w:bCs/>
          <w:sz w:val="28"/>
          <w:szCs w:val="28"/>
          <w:lang w:val="uk-UA"/>
        </w:rPr>
        <w:t xml:space="preserve">Лакіш Вікторія </w:t>
      </w:r>
      <w:r w:rsidR="00F6526B" w:rsidRPr="00BB7172">
        <w:rPr>
          <w:rFonts w:ascii="Times New Roman" w:hAnsi="Times New Roman" w:cs="Times New Roman"/>
          <w:b/>
          <w:bCs/>
          <w:sz w:val="28"/>
          <w:szCs w:val="28"/>
          <w:lang w:val="uk-UA"/>
        </w:rPr>
        <w:t xml:space="preserve"> </w:t>
      </w:r>
    </w:p>
    <w:p w14:paraId="6721CA9F" w14:textId="664616ED" w:rsidR="004C5E6D" w:rsidRPr="00F6526B" w:rsidRDefault="00852CBE" w:rsidP="00BB7172">
      <w:pPr>
        <w:wordWrap w:val="0"/>
        <w:spacing w:line="360" w:lineRule="auto"/>
        <w:jc w:val="right"/>
        <w:rPr>
          <w:rFonts w:ascii="Times New Roman" w:hAnsi="Times New Roman" w:cs="Times New Roman"/>
          <w:i/>
          <w:iCs/>
          <w:sz w:val="28"/>
          <w:szCs w:val="28"/>
          <w:lang w:val="uk-UA"/>
        </w:rPr>
      </w:pPr>
      <w:r>
        <w:rPr>
          <w:rFonts w:ascii="Times New Roman" w:hAnsi="Times New Roman" w:cs="Times New Roman"/>
          <w:i/>
          <w:iCs/>
          <w:sz w:val="28"/>
          <w:szCs w:val="28"/>
          <w:lang w:val="uk-UA"/>
        </w:rPr>
        <w:t>курсантка</w:t>
      </w:r>
      <w:r w:rsidR="00000000" w:rsidRPr="00F6526B">
        <w:rPr>
          <w:rFonts w:ascii="Times New Roman" w:hAnsi="Times New Roman" w:cs="Times New Roman"/>
          <w:i/>
          <w:iCs/>
          <w:sz w:val="28"/>
          <w:szCs w:val="28"/>
          <w:lang w:val="uk-UA"/>
        </w:rPr>
        <w:t xml:space="preserve"> 3 курсу </w:t>
      </w:r>
      <w:r w:rsidR="00BB7172">
        <w:rPr>
          <w:rFonts w:ascii="Times New Roman" w:hAnsi="Times New Roman" w:cs="Times New Roman"/>
          <w:i/>
          <w:iCs/>
          <w:sz w:val="28"/>
          <w:szCs w:val="28"/>
          <w:lang w:val="uk-UA"/>
        </w:rPr>
        <w:t xml:space="preserve"> </w:t>
      </w:r>
    </w:p>
    <w:p w14:paraId="45D75C90" w14:textId="1DE771F0" w:rsidR="00F6526B" w:rsidRDefault="00F6526B" w:rsidP="00F6526B">
      <w:pPr>
        <w:wordWrap w:val="0"/>
        <w:spacing w:line="360" w:lineRule="auto"/>
        <w:jc w:val="right"/>
        <w:rPr>
          <w:rFonts w:ascii="Times New Roman" w:hAnsi="Times New Roman" w:cs="Times New Roman"/>
          <w:i/>
          <w:iCs/>
          <w:sz w:val="28"/>
          <w:szCs w:val="28"/>
          <w:lang w:val="uk-UA"/>
        </w:rPr>
      </w:pPr>
      <w:r w:rsidRPr="00BB7172">
        <w:rPr>
          <w:rStyle w:val="normaltextrun"/>
          <w:rFonts w:ascii="Times New Roman" w:hAnsi="Times New Roman" w:cs="Times New Roman"/>
          <w:i/>
          <w:iCs/>
          <w:sz w:val="28"/>
          <w:szCs w:val="28"/>
          <w:shd w:val="clear" w:color="auto" w:fill="FFFFFF"/>
          <w:lang w:val="uk-UA"/>
        </w:rPr>
        <w:t>Львівський</w:t>
      </w:r>
      <w:r>
        <w:rPr>
          <w:rStyle w:val="normaltextrun"/>
          <w:rFonts w:ascii="Times New Roman" w:hAnsi="Times New Roman" w:cs="Times New Roman"/>
          <w:i/>
          <w:iCs/>
          <w:sz w:val="28"/>
          <w:szCs w:val="28"/>
          <w:shd w:val="clear" w:color="auto" w:fill="FFFFFF"/>
          <w:lang w:val="uk-UA"/>
        </w:rPr>
        <w:t xml:space="preserve"> </w:t>
      </w:r>
      <w:r w:rsidR="00BB7172" w:rsidRPr="00773980">
        <w:rPr>
          <w:rStyle w:val="normaltextrun"/>
          <w:rFonts w:ascii="Times New Roman" w:hAnsi="Times New Roman" w:cs="Times New Roman"/>
          <w:i/>
          <w:iCs/>
          <w:sz w:val="28"/>
          <w:szCs w:val="28"/>
          <w:shd w:val="clear" w:color="auto" w:fill="FFFFFF"/>
          <w:lang w:val="uk-UA"/>
        </w:rPr>
        <w:t xml:space="preserve">державний університет </w:t>
      </w:r>
    </w:p>
    <w:p w14:paraId="7CDB6952" w14:textId="6960EA16" w:rsidR="004C5E6D" w:rsidRPr="00F6526B" w:rsidRDefault="00773980" w:rsidP="00773980">
      <w:pPr>
        <w:wordWrap w:val="0"/>
        <w:spacing w:line="360" w:lineRule="auto"/>
        <w:jc w:val="center"/>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                                                                                           </w:t>
      </w:r>
      <w:r w:rsidR="00000000" w:rsidRPr="00F6526B">
        <w:rPr>
          <w:rFonts w:ascii="Times New Roman" w:hAnsi="Times New Roman" w:cs="Times New Roman"/>
          <w:i/>
          <w:iCs/>
          <w:sz w:val="28"/>
          <w:szCs w:val="28"/>
          <w:lang w:val="uk-UA"/>
        </w:rPr>
        <w:t xml:space="preserve"> безпеки життєдіяльності</w:t>
      </w:r>
    </w:p>
    <w:p w14:paraId="1C73C26C" w14:textId="77777777" w:rsidR="00852CBE" w:rsidRPr="00773980" w:rsidRDefault="00852CBE" w:rsidP="00852CBE">
      <w:pPr>
        <w:spacing w:line="360" w:lineRule="auto"/>
        <w:jc w:val="right"/>
        <w:rPr>
          <w:rStyle w:val="scxw192807610"/>
          <w:rFonts w:ascii="Times New Roman" w:hAnsi="Times New Roman" w:cs="Times New Roman"/>
          <w:i/>
          <w:iCs/>
          <w:sz w:val="28"/>
          <w:szCs w:val="28"/>
          <w:shd w:val="clear" w:color="auto" w:fill="FFFFFF"/>
          <w:lang w:val="uk-UA"/>
        </w:rPr>
      </w:pPr>
      <w:r w:rsidRPr="00773980">
        <w:rPr>
          <w:rStyle w:val="scxw192807610"/>
          <w:rFonts w:ascii="Times New Roman" w:hAnsi="Times New Roman" w:cs="Times New Roman"/>
          <w:i/>
          <w:iCs/>
          <w:sz w:val="28"/>
          <w:szCs w:val="28"/>
          <w:shd w:val="clear" w:color="auto" w:fill="FFFFFF"/>
          <w:lang w:val="uk-UA"/>
        </w:rPr>
        <w:t>Науковий керівник</w:t>
      </w:r>
    </w:p>
    <w:p w14:paraId="5A6CFCF6" w14:textId="09F3FB07" w:rsidR="004C5E6D" w:rsidRPr="00F6526B" w:rsidRDefault="00000000" w:rsidP="00F6526B">
      <w:pPr>
        <w:wordWrap w:val="0"/>
        <w:spacing w:line="360" w:lineRule="auto"/>
        <w:jc w:val="right"/>
        <w:rPr>
          <w:rFonts w:ascii="Times New Roman" w:hAnsi="Times New Roman" w:cs="Times New Roman"/>
          <w:b/>
          <w:bCs/>
          <w:sz w:val="28"/>
          <w:szCs w:val="28"/>
          <w:lang w:val="uk-UA"/>
        </w:rPr>
      </w:pPr>
      <w:r w:rsidRPr="00F6526B">
        <w:rPr>
          <w:rFonts w:ascii="Times New Roman" w:hAnsi="Times New Roman" w:cs="Times New Roman"/>
          <w:i/>
          <w:iCs/>
          <w:sz w:val="28"/>
          <w:szCs w:val="28"/>
          <w:lang w:val="uk-UA"/>
        </w:rPr>
        <w:t xml:space="preserve">Пилипець Оксана </w:t>
      </w:r>
    </w:p>
    <w:p w14:paraId="1FC41F50" w14:textId="77777777" w:rsidR="004C5E6D" w:rsidRPr="00F6526B" w:rsidRDefault="004C5E6D" w:rsidP="00F6526B">
      <w:pPr>
        <w:spacing w:line="360" w:lineRule="auto"/>
        <w:jc w:val="both"/>
        <w:rPr>
          <w:rFonts w:ascii="Times New Roman" w:hAnsi="Times New Roman" w:cs="Times New Roman"/>
          <w:b/>
          <w:bCs/>
          <w:sz w:val="28"/>
          <w:szCs w:val="28"/>
          <w:lang w:val="uk-UA"/>
        </w:rPr>
      </w:pPr>
    </w:p>
    <w:p w14:paraId="041E7D6D" w14:textId="77777777" w:rsidR="004C5E6D" w:rsidRPr="00F6526B" w:rsidRDefault="00000000" w:rsidP="00F6526B">
      <w:pPr>
        <w:spacing w:line="360" w:lineRule="auto"/>
        <w:jc w:val="center"/>
        <w:rPr>
          <w:rFonts w:ascii="Times New Roman" w:hAnsi="Times New Roman" w:cs="Times New Roman"/>
          <w:b/>
          <w:bCs/>
          <w:sz w:val="28"/>
          <w:szCs w:val="28"/>
          <w:lang w:val="uk-UA"/>
        </w:rPr>
      </w:pPr>
      <w:r w:rsidRPr="00F6526B">
        <w:rPr>
          <w:rFonts w:ascii="Times New Roman" w:hAnsi="Times New Roman" w:cs="Times New Roman"/>
          <w:b/>
          <w:bCs/>
          <w:sz w:val="28"/>
          <w:szCs w:val="28"/>
          <w:lang w:val="uk-UA"/>
        </w:rPr>
        <w:t>ВОЛОНТЕРСТВО ЯК ФОРМА ГРОМАДСЬКОЇ УЧАСТІ ПІД ЧАС ВОЄННОГО СТАНУ</w:t>
      </w:r>
    </w:p>
    <w:p w14:paraId="47B748E4" w14:textId="62B6A4F5" w:rsidR="004C5E6D" w:rsidRPr="00F6526B" w:rsidRDefault="00000000" w:rsidP="00F6526B">
      <w:pPr>
        <w:spacing w:line="360" w:lineRule="auto"/>
        <w:ind w:firstLine="720"/>
        <w:jc w:val="both"/>
        <w:rPr>
          <w:rFonts w:ascii="Times New Roman" w:hAnsi="Times New Roman" w:cs="Times New Roman"/>
          <w:sz w:val="28"/>
          <w:szCs w:val="28"/>
          <w:lang w:val="uk-UA"/>
        </w:rPr>
      </w:pPr>
      <w:r w:rsidRPr="00F6526B">
        <w:rPr>
          <w:rFonts w:ascii="Times New Roman" w:hAnsi="Times New Roman" w:cs="Times New Roman"/>
          <w:sz w:val="28"/>
          <w:szCs w:val="28"/>
          <w:lang w:val="uk-UA"/>
        </w:rPr>
        <w:t xml:space="preserve">В умовах воєнного стану українське суспільство </w:t>
      </w:r>
      <w:r w:rsidR="00F6526B">
        <w:rPr>
          <w:rFonts w:ascii="Times New Roman" w:hAnsi="Times New Roman" w:cs="Times New Roman"/>
          <w:sz w:val="28"/>
          <w:szCs w:val="28"/>
          <w:lang w:val="uk-UA"/>
        </w:rPr>
        <w:t>переживає глибоку трансформацію соціальних цінностей</w:t>
      </w:r>
      <w:r w:rsidRPr="00F6526B">
        <w:rPr>
          <w:rFonts w:ascii="Times New Roman" w:hAnsi="Times New Roman" w:cs="Times New Roman"/>
          <w:sz w:val="28"/>
          <w:szCs w:val="28"/>
          <w:lang w:val="uk-UA"/>
        </w:rPr>
        <w:t xml:space="preserve"> та форм громадської активності. Війна в Україні активувала потребу в швидкій самоорганізації громадян, мобілізації їхніх ресурсів задля підтримки обороноздатності нашої держави та захисту цивільного населення. В таких умовах волонтерство постало перед нами не лише як форма благодійності, а </w:t>
      </w:r>
      <w:r w:rsidR="009215FA">
        <w:rPr>
          <w:rFonts w:ascii="Times New Roman" w:hAnsi="Times New Roman" w:cs="Times New Roman"/>
          <w:sz w:val="28"/>
          <w:szCs w:val="28"/>
          <w:lang w:val="uk-UA"/>
        </w:rPr>
        <w:t xml:space="preserve">й </w:t>
      </w:r>
      <w:r w:rsidRPr="00F6526B">
        <w:rPr>
          <w:rFonts w:ascii="Times New Roman" w:hAnsi="Times New Roman" w:cs="Times New Roman"/>
          <w:sz w:val="28"/>
          <w:szCs w:val="28"/>
          <w:lang w:val="uk-UA"/>
        </w:rPr>
        <w:t>як потужний механізм громадської участі, котре забезпечує оперативне реагування на виклики війни. Волонтерська діяльність охопила широкий спектр напрямів, від  матеріально-технічної допомоги військовим до гуманітарної та психологічної підтримки постраждалих.</w:t>
      </w:r>
    </w:p>
    <w:p w14:paraId="3C2C3EDE" w14:textId="281FB02E" w:rsidR="004C5E6D" w:rsidRPr="00F6526B" w:rsidRDefault="00000000" w:rsidP="00F6526B">
      <w:pPr>
        <w:spacing w:line="360" w:lineRule="auto"/>
        <w:jc w:val="both"/>
        <w:rPr>
          <w:rFonts w:ascii="Times New Roman" w:hAnsi="Times New Roman" w:cs="Times New Roman"/>
          <w:b/>
          <w:bCs/>
          <w:sz w:val="28"/>
          <w:szCs w:val="28"/>
          <w:lang w:val="uk-UA"/>
        </w:rPr>
      </w:pPr>
      <w:r w:rsidRPr="00F6526B">
        <w:rPr>
          <w:rFonts w:ascii="Times New Roman" w:hAnsi="Times New Roman" w:cs="Times New Roman"/>
          <w:sz w:val="28"/>
          <w:szCs w:val="28"/>
          <w:lang w:val="uk-UA"/>
        </w:rPr>
        <w:tab/>
        <w:t xml:space="preserve">     </w:t>
      </w:r>
      <w:r w:rsidRPr="00F6526B">
        <w:rPr>
          <w:rFonts w:ascii="Times New Roman" w:eastAsia="-webkit-standard" w:hAnsi="Times New Roman" w:cs="Times New Roman"/>
          <w:color w:val="000000"/>
          <w:sz w:val="28"/>
          <w:szCs w:val="28"/>
          <w:lang w:val="uk-UA" w:bidi="ar"/>
        </w:rPr>
        <w:t xml:space="preserve">Волонтерська діяльність у громадських організаціях розглядається як один із ключових способів реалізації особистісних цінностей, громадянської відповідальності та активної життєвої позиції. Залученість до волонтерства ґрунтується на спільності світоглядних орієнтирів, прагненні до соціальної справедливості, </w:t>
      </w:r>
      <w:r w:rsidR="00F6526B">
        <w:rPr>
          <w:rFonts w:ascii="Times New Roman" w:eastAsia="-webkit-standard" w:hAnsi="Times New Roman" w:cs="Times New Roman"/>
          <w:color w:val="000000"/>
          <w:sz w:val="28"/>
          <w:szCs w:val="28"/>
          <w:lang w:val="uk-UA" w:bidi="ar"/>
        </w:rPr>
        <w:t>підтримці та взаємодопомозі</w:t>
      </w:r>
      <w:r w:rsidRPr="00F6526B">
        <w:rPr>
          <w:rFonts w:ascii="Times New Roman" w:eastAsia="-webkit-standard" w:hAnsi="Times New Roman" w:cs="Times New Roman"/>
          <w:color w:val="000000"/>
          <w:sz w:val="28"/>
          <w:szCs w:val="28"/>
          <w:lang w:val="uk-UA" w:bidi="ar"/>
        </w:rPr>
        <w:t xml:space="preserve"> державі в умовах війни. У період бойових дій волонтерство постає не лише формою допомоги, а й дієвим механізмом соціальної консолідації та особистісної самореалізації. Масштаби активізації громадянської участі підтверджуються статистичними даними: у перший рік повномасштабного вторгнення в Україні було зафіксовано різке зростання кількості офіційно зареєстрованих волонтерів — їх число </w:t>
      </w:r>
      <w:r w:rsidRPr="00F6526B">
        <w:rPr>
          <w:rFonts w:ascii="Times New Roman" w:eastAsia="-webkit-standard" w:hAnsi="Times New Roman" w:cs="Times New Roman"/>
          <w:color w:val="000000"/>
          <w:sz w:val="28"/>
          <w:szCs w:val="28"/>
          <w:lang w:val="uk-UA" w:bidi="ar"/>
        </w:rPr>
        <w:lastRenderedPageBreak/>
        <w:t xml:space="preserve">збільшилося у кілька разів порівняно з попередніми роками, що свідчить про безпрецедентний рівень мобілізації суспільства </w:t>
      </w:r>
      <w:r w:rsidRPr="00F6526B">
        <w:rPr>
          <w:rFonts w:ascii="Times New Roman" w:hAnsi="Times New Roman" w:cs="Times New Roman"/>
          <w:color w:val="000000"/>
          <w:sz w:val="28"/>
          <w:szCs w:val="28"/>
          <w:lang w:val="uk-UA"/>
        </w:rPr>
        <w:t xml:space="preserve">[4, с. 48]. </w:t>
      </w:r>
    </w:p>
    <w:p w14:paraId="05E5B3D7" w14:textId="3F182D0E" w:rsidR="004C5E6D" w:rsidRPr="00F6526B" w:rsidRDefault="00000000" w:rsidP="00F6526B">
      <w:pPr>
        <w:spacing w:line="360" w:lineRule="auto"/>
        <w:ind w:firstLine="720"/>
        <w:jc w:val="both"/>
        <w:rPr>
          <w:rFonts w:ascii="Times New Roman" w:hAnsi="Times New Roman" w:cs="Times New Roman"/>
          <w:sz w:val="28"/>
          <w:szCs w:val="28"/>
          <w:lang w:val="uk-UA"/>
        </w:rPr>
      </w:pPr>
      <w:r w:rsidRPr="00F6526B">
        <w:rPr>
          <w:rFonts w:ascii="Times New Roman" w:eastAsia="-webkit-standard" w:hAnsi="Times New Roman" w:cs="Times New Roman"/>
          <w:color w:val="000000"/>
          <w:sz w:val="28"/>
          <w:szCs w:val="28"/>
          <w:lang w:val="uk-UA" w:bidi="ar"/>
        </w:rPr>
        <w:t>На сьогодні волонтерські організації спеціалізуються та фактично компенсують окремі обмеження інституційної спроможності держави в умовах воєнного стану. Вони системно вивчають потреби фронту на локальному рівні, здійснюють багатоканальний збір коштів, організовують пошук, закупівлю й доставку необхідного обладнання, техніки, медикаментів і гуманітарної допомоги як в Україні, так і за кордоном. Фактично</w:t>
      </w:r>
      <w:r w:rsidR="00F6526B">
        <w:rPr>
          <w:rFonts w:ascii="Times New Roman" w:eastAsia="-webkit-standard" w:hAnsi="Times New Roman" w:cs="Times New Roman"/>
          <w:color w:val="000000"/>
          <w:sz w:val="28"/>
          <w:szCs w:val="28"/>
          <w:lang w:val="uk-UA" w:bidi="ar"/>
        </w:rPr>
        <w:t>,</w:t>
      </w:r>
      <w:r w:rsidRPr="00F6526B">
        <w:rPr>
          <w:rFonts w:ascii="Times New Roman" w:eastAsia="-webkit-standard" w:hAnsi="Times New Roman" w:cs="Times New Roman"/>
          <w:color w:val="000000"/>
          <w:sz w:val="28"/>
          <w:szCs w:val="28"/>
          <w:lang w:val="uk-UA" w:bidi="ar"/>
        </w:rPr>
        <w:t xml:space="preserve"> волонтерські структури виконують функції логістичних центрів, забезпечуючи оформлення, транспортування та передачу ресурсів безпосередньо кінцевим отримувачам. Така діяльність засвідчує високий рівень самоорганізації громадянського суспільства та його здатність оперативно реагувати на виклики війни [3].</w:t>
      </w:r>
    </w:p>
    <w:p w14:paraId="55A151DC" w14:textId="671004B2" w:rsidR="004C5E6D" w:rsidRPr="00F6526B" w:rsidRDefault="00000000" w:rsidP="00F6526B">
      <w:pPr>
        <w:spacing w:line="360" w:lineRule="auto"/>
        <w:jc w:val="both"/>
        <w:rPr>
          <w:rFonts w:ascii="Times New Roman" w:hAnsi="Times New Roman" w:cs="Times New Roman"/>
          <w:sz w:val="28"/>
          <w:szCs w:val="28"/>
          <w:lang w:val="uk-UA"/>
        </w:rPr>
      </w:pPr>
      <w:r w:rsidRPr="00F6526B">
        <w:rPr>
          <w:rFonts w:ascii="Times New Roman" w:hAnsi="Times New Roman" w:cs="Times New Roman"/>
          <w:sz w:val="28"/>
          <w:szCs w:val="28"/>
          <w:lang w:val="uk-UA"/>
        </w:rPr>
        <w:tab/>
        <w:t xml:space="preserve">Волонтерство в умовах війни стало ключовим чинником трансформації громадської активності та формування нової моделі взаємодії між нашим суспільством та державою. </w:t>
      </w:r>
      <w:r w:rsidR="00F6526B">
        <w:rPr>
          <w:rFonts w:ascii="Times New Roman" w:hAnsi="Times New Roman" w:cs="Times New Roman"/>
          <w:sz w:val="28"/>
          <w:szCs w:val="28"/>
          <w:lang w:val="uk-UA"/>
        </w:rPr>
        <w:t>Однією із визначних рис волонтерської діяльності є її</w:t>
      </w:r>
      <w:r w:rsidRPr="00F6526B">
        <w:rPr>
          <w:rFonts w:ascii="Times New Roman" w:hAnsi="Times New Roman" w:cs="Times New Roman"/>
          <w:sz w:val="28"/>
          <w:szCs w:val="28"/>
          <w:lang w:val="uk-UA"/>
        </w:rPr>
        <w:t xml:space="preserve"> горизонтальна структура, відсутність ієрархії та висока адаптивність. На відміну від традиційних інституцій із формалізованою системою управління, волонтерські ініціації здатні оперативно реагувати на виклики війни, швидко розподіляти ресурси, змінювати напрями своєї діяльності та залучати нових учасників. Саме така гнучкість забезпечує ефективність </w:t>
      </w:r>
      <w:r w:rsidR="00F6526B">
        <w:rPr>
          <w:rFonts w:ascii="Times New Roman" w:hAnsi="Times New Roman" w:cs="Times New Roman"/>
          <w:sz w:val="28"/>
          <w:szCs w:val="28"/>
          <w:lang w:val="uk-UA"/>
        </w:rPr>
        <w:t>мобілізації</w:t>
      </w:r>
      <w:r w:rsidRPr="00F6526B">
        <w:rPr>
          <w:rFonts w:ascii="Times New Roman" w:hAnsi="Times New Roman" w:cs="Times New Roman"/>
          <w:sz w:val="28"/>
          <w:szCs w:val="28"/>
          <w:lang w:val="uk-UA"/>
        </w:rPr>
        <w:t xml:space="preserve"> людей та матеріальних ресурсів у критичні терміни. У сучасних реаліях волонтерство перестало бути виключно актом доброчинності</w:t>
      </w:r>
      <w:r w:rsidR="00F6526B">
        <w:rPr>
          <w:rFonts w:ascii="Times New Roman" w:hAnsi="Times New Roman" w:cs="Times New Roman"/>
          <w:sz w:val="28"/>
          <w:szCs w:val="28"/>
          <w:lang w:val="uk-UA"/>
        </w:rPr>
        <w:t xml:space="preserve"> — воно перетворилося</w:t>
      </w:r>
      <w:r w:rsidRPr="00F6526B">
        <w:rPr>
          <w:rFonts w:ascii="Times New Roman" w:hAnsi="Times New Roman" w:cs="Times New Roman"/>
          <w:sz w:val="28"/>
          <w:szCs w:val="28"/>
          <w:lang w:val="uk-UA"/>
        </w:rPr>
        <w:t xml:space="preserve"> на форму активного громадського самовираження та відповідальності. Значна кількість людей, які раніше не брали участі у суспільних процесах, </w:t>
      </w:r>
      <w:r w:rsidR="00F6526B">
        <w:rPr>
          <w:rFonts w:ascii="Times New Roman" w:hAnsi="Times New Roman" w:cs="Times New Roman"/>
          <w:sz w:val="28"/>
          <w:szCs w:val="28"/>
          <w:lang w:val="uk-UA"/>
        </w:rPr>
        <w:t>почала</w:t>
      </w:r>
      <w:r w:rsidRPr="00F6526B">
        <w:rPr>
          <w:rFonts w:ascii="Times New Roman" w:hAnsi="Times New Roman" w:cs="Times New Roman"/>
          <w:sz w:val="28"/>
          <w:szCs w:val="28"/>
          <w:lang w:val="uk-UA"/>
        </w:rPr>
        <w:t xml:space="preserve"> долучатися до різних ініціатив із підтримки армії, внутрішньо переміщених осіб та постраждалих громадян [1, с. 61]. Водночас волонтерський рух набув не лише масового, а й професійного виміру. Поряд із невеликими ініціативними групами активно функціонують великі та потужні благодійні організації, котрі системно координують допомогу, вибудовують саме </w:t>
      </w:r>
      <w:r w:rsidR="009215FA">
        <w:rPr>
          <w:rFonts w:ascii="Times New Roman" w:hAnsi="Times New Roman" w:cs="Times New Roman"/>
          <w:sz w:val="28"/>
          <w:szCs w:val="28"/>
          <w:lang w:val="uk-UA"/>
        </w:rPr>
        <w:t>прозорість</w:t>
      </w:r>
      <w:r w:rsidRPr="00F6526B">
        <w:rPr>
          <w:rFonts w:ascii="Times New Roman" w:hAnsi="Times New Roman" w:cs="Times New Roman"/>
          <w:sz w:val="28"/>
          <w:szCs w:val="28"/>
          <w:lang w:val="uk-UA"/>
        </w:rPr>
        <w:t xml:space="preserve"> звітності та співпрацюють із міжнародними партнерами. </w:t>
      </w:r>
      <w:r w:rsidRPr="00F6526B">
        <w:rPr>
          <w:rFonts w:ascii="Times New Roman" w:eastAsia="-webkit-standard" w:hAnsi="Times New Roman" w:cs="Times New Roman"/>
          <w:color w:val="000000"/>
          <w:sz w:val="28"/>
          <w:szCs w:val="28"/>
          <w:lang w:val="uk-UA" w:bidi="ar"/>
        </w:rPr>
        <w:t xml:space="preserve"> Саме такі інституалізовані форми </w:t>
      </w:r>
      <w:r w:rsidRPr="00F6526B">
        <w:rPr>
          <w:rFonts w:ascii="Times New Roman" w:eastAsia="-webkit-standard" w:hAnsi="Times New Roman" w:cs="Times New Roman"/>
          <w:color w:val="000000"/>
          <w:sz w:val="28"/>
          <w:szCs w:val="28"/>
          <w:lang w:val="uk-UA" w:bidi="ar"/>
        </w:rPr>
        <w:lastRenderedPageBreak/>
        <w:t>волонтерства стали важливою ланкою підтримки сектору безпеки й оборони України.</w:t>
      </w:r>
    </w:p>
    <w:p w14:paraId="5672F582" w14:textId="77777777" w:rsidR="004C5E6D" w:rsidRPr="00F6526B" w:rsidRDefault="00000000" w:rsidP="00F6526B">
      <w:pPr>
        <w:spacing w:line="360" w:lineRule="auto"/>
        <w:jc w:val="both"/>
        <w:rPr>
          <w:rFonts w:ascii="Times New Roman" w:hAnsi="Times New Roman" w:cs="Times New Roman"/>
          <w:sz w:val="28"/>
          <w:szCs w:val="28"/>
          <w:lang w:val="uk-UA"/>
        </w:rPr>
      </w:pPr>
      <w:r w:rsidRPr="00F6526B">
        <w:rPr>
          <w:rFonts w:ascii="Times New Roman" w:hAnsi="Times New Roman" w:cs="Times New Roman"/>
          <w:sz w:val="28"/>
          <w:szCs w:val="28"/>
          <w:lang w:val="uk-UA"/>
        </w:rPr>
        <w:tab/>
      </w:r>
      <w:r w:rsidRPr="00F6526B">
        <w:rPr>
          <w:rFonts w:ascii="Times New Roman" w:eastAsia="-webkit-standard" w:hAnsi="Times New Roman" w:cs="Times New Roman"/>
          <w:color w:val="000000"/>
          <w:sz w:val="28"/>
          <w:szCs w:val="28"/>
          <w:lang w:val="uk-UA" w:bidi="ar"/>
        </w:rPr>
        <w:t>Яскравий приклад ефективної трансформації громадянської ініціативи у впливову суспільну інституцію є діяльність</w:t>
      </w:r>
      <w:r w:rsidRPr="00F6526B">
        <w:rPr>
          <w:rFonts w:ascii="Times New Roman" w:eastAsia="-webkit-standard" w:hAnsi="Times New Roman" w:cs="Times New Roman"/>
          <w:color w:val="000000"/>
          <w:sz w:val="28"/>
          <w:szCs w:val="28"/>
          <w:lang w:bidi="ar"/>
        </w:rPr>
        <w:t> </w:t>
      </w:r>
      <w:r w:rsidRPr="00F6526B">
        <w:rPr>
          <w:rFonts w:ascii="Times New Roman" w:eastAsia="-webkit-standard" w:hAnsi="Times New Roman" w:cs="Times New Roman"/>
          <w:color w:val="000000"/>
          <w:sz w:val="28"/>
          <w:szCs w:val="28"/>
          <w:lang w:val="uk-UA" w:bidi="ar"/>
        </w:rPr>
        <w:t>фонду “</w:t>
      </w:r>
      <w:r w:rsidRPr="00F6526B">
        <w:rPr>
          <w:rFonts w:ascii="Times New Roman" w:eastAsia="SimSun" w:hAnsi="Times New Roman" w:cs="Times New Roman"/>
          <w:color w:val="000000"/>
          <w:sz w:val="28"/>
          <w:szCs w:val="28"/>
          <w:lang w:val="uk-UA" w:bidi="ar"/>
        </w:rPr>
        <w:t>Повернись живим”</w:t>
      </w:r>
      <w:r w:rsidRPr="00F6526B">
        <w:rPr>
          <w:rFonts w:ascii="Times New Roman" w:eastAsia="-webkit-standard" w:hAnsi="Times New Roman" w:cs="Times New Roman"/>
          <w:color w:val="000000"/>
          <w:sz w:val="28"/>
          <w:szCs w:val="28"/>
          <w:lang w:val="uk-UA" w:bidi="ar"/>
        </w:rPr>
        <w:t>, який став одним із символів сучасного українського волонтерського руху та системної підтримки Збройних Сил України.</w:t>
      </w:r>
    </w:p>
    <w:p w14:paraId="2CD24C1E" w14:textId="67BE3B96" w:rsidR="004C5E6D" w:rsidRPr="00F6526B" w:rsidRDefault="00000000" w:rsidP="00F6526B">
      <w:pPr>
        <w:spacing w:line="360" w:lineRule="auto"/>
        <w:ind w:firstLine="720"/>
        <w:jc w:val="both"/>
        <w:rPr>
          <w:rFonts w:ascii="Times New Roman" w:hAnsi="Times New Roman" w:cs="Times New Roman"/>
          <w:sz w:val="28"/>
          <w:szCs w:val="28"/>
          <w:lang w:val="uk-UA"/>
        </w:rPr>
      </w:pPr>
      <w:r w:rsidRPr="00F6526B">
        <w:rPr>
          <w:rFonts w:ascii="Times New Roman" w:hAnsi="Times New Roman" w:cs="Times New Roman"/>
          <w:sz w:val="28"/>
          <w:szCs w:val="28"/>
          <w:lang w:val="uk-UA"/>
        </w:rPr>
        <w:t xml:space="preserve"> Громадська організація “Повернись живим”</w:t>
      </w:r>
      <w:r w:rsidR="00F6526B">
        <w:rPr>
          <w:rFonts w:ascii="Times New Roman" w:hAnsi="Times New Roman" w:cs="Times New Roman"/>
          <w:sz w:val="28"/>
          <w:szCs w:val="28"/>
          <w:lang w:val="uk-UA"/>
        </w:rPr>
        <w:t xml:space="preserve"> є одним із найвідоміших інституційно</w:t>
      </w:r>
      <w:r w:rsidRPr="00F6526B">
        <w:rPr>
          <w:rFonts w:ascii="Times New Roman" w:hAnsi="Times New Roman" w:cs="Times New Roman"/>
          <w:sz w:val="28"/>
          <w:szCs w:val="28"/>
          <w:lang w:val="uk-UA"/>
        </w:rPr>
        <w:t xml:space="preserve"> розвинених прикладів волонтерської діяльності в Україні, котрий набув особливого значення в умовах воєнного стану. Заснована у 2014 році як ініціатива підтримки українських військових, з часом організація переросла у </w:t>
      </w:r>
      <w:r w:rsidR="00F6526B">
        <w:rPr>
          <w:rFonts w:ascii="Times New Roman" w:hAnsi="Times New Roman" w:cs="Times New Roman"/>
          <w:sz w:val="28"/>
          <w:szCs w:val="28"/>
          <w:lang w:val="uk-UA"/>
        </w:rPr>
        <w:t>благодійний фонд з чіткою структурою</w:t>
      </w:r>
      <w:r w:rsidRPr="00F6526B">
        <w:rPr>
          <w:rFonts w:ascii="Times New Roman" w:hAnsi="Times New Roman" w:cs="Times New Roman"/>
          <w:sz w:val="28"/>
          <w:szCs w:val="28"/>
          <w:lang w:val="uk-UA"/>
        </w:rPr>
        <w:t xml:space="preserve"> управління та прозорою фінансовою звітністю. Після повномасштабного вторгнення у 2022 році масштаби діяльності фонду суттєво зросли, а його роль у зміцненні обороноздатності держави стала ще більш вагомою. Особливість цього фонду полягає не лише у оперативному закритті нагальних потреб, а й </w:t>
      </w:r>
      <w:r w:rsidR="00F6526B">
        <w:rPr>
          <w:rFonts w:ascii="Times New Roman" w:hAnsi="Times New Roman" w:cs="Times New Roman"/>
          <w:sz w:val="28"/>
          <w:szCs w:val="28"/>
          <w:lang w:val="uk-UA"/>
        </w:rPr>
        <w:t>у довгостроковому підвищенні</w:t>
      </w:r>
      <w:r w:rsidRPr="00F6526B">
        <w:rPr>
          <w:rFonts w:ascii="Times New Roman" w:hAnsi="Times New Roman" w:cs="Times New Roman"/>
          <w:sz w:val="28"/>
          <w:szCs w:val="28"/>
          <w:lang w:val="uk-UA"/>
        </w:rPr>
        <w:t xml:space="preserve"> ефективності української армії. Системно, ця організація забезпечує підрозділи сучасними засобами зв’язку, оптикою, тепловізійною тектонікою, безпілотними літальними апаратами та іншим обладнанням. Також фонд інвестує у навчальні програми для військовослужбовців, котрі спрямовані на розвиток їхніх професійних </w:t>
      </w:r>
      <w:r w:rsidR="00F6526B">
        <w:rPr>
          <w:rFonts w:ascii="Times New Roman" w:hAnsi="Times New Roman" w:cs="Times New Roman"/>
          <w:sz w:val="28"/>
          <w:szCs w:val="28"/>
          <w:lang w:val="uk-UA"/>
        </w:rPr>
        <w:t>компетентностей, що свідчить про стратегічну підтримку</w:t>
      </w:r>
      <w:r w:rsidRPr="00F6526B">
        <w:rPr>
          <w:rFonts w:ascii="Times New Roman" w:hAnsi="Times New Roman" w:cs="Times New Roman"/>
          <w:sz w:val="28"/>
          <w:szCs w:val="28"/>
          <w:lang w:val="uk-UA"/>
        </w:rPr>
        <w:t xml:space="preserve"> сектору безпеки та оборони [2].</w:t>
      </w:r>
    </w:p>
    <w:p w14:paraId="45D4AA06" w14:textId="6E68B34E" w:rsidR="004C5E6D" w:rsidRDefault="00000000" w:rsidP="00F6526B">
      <w:pPr>
        <w:spacing w:line="360" w:lineRule="auto"/>
        <w:ind w:firstLine="720"/>
        <w:jc w:val="both"/>
        <w:rPr>
          <w:rFonts w:ascii="Times New Roman" w:hAnsi="Times New Roman" w:cs="Times New Roman"/>
          <w:sz w:val="28"/>
          <w:szCs w:val="28"/>
          <w:lang w:val="uk-UA"/>
        </w:rPr>
      </w:pPr>
      <w:r w:rsidRPr="00F6526B">
        <w:rPr>
          <w:rFonts w:ascii="Times New Roman" w:hAnsi="Times New Roman" w:cs="Times New Roman"/>
          <w:sz w:val="28"/>
          <w:szCs w:val="28"/>
          <w:lang w:val="uk-UA"/>
        </w:rPr>
        <w:t xml:space="preserve">У нинішніх реаліях волонтерство стало одним із ключових аспектів зміцнення українського народу. Воно проявляється не лише як формальна форма благодійності, </w:t>
      </w:r>
      <w:r w:rsidR="0097542A">
        <w:rPr>
          <w:rFonts w:ascii="Times New Roman" w:hAnsi="Times New Roman" w:cs="Times New Roman"/>
          <w:sz w:val="28"/>
          <w:szCs w:val="28"/>
          <w:lang w:val="uk-UA"/>
        </w:rPr>
        <w:t>а й</w:t>
      </w:r>
      <w:r w:rsidRPr="00F6526B">
        <w:rPr>
          <w:rFonts w:ascii="Times New Roman" w:hAnsi="Times New Roman" w:cs="Times New Roman"/>
          <w:sz w:val="28"/>
          <w:szCs w:val="28"/>
          <w:lang w:val="uk-UA"/>
        </w:rPr>
        <w:t xml:space="preserve"> як ефективний механізм соціальної мобілізації, оперативного реагування на виклики війни. Масштабна залученість громадян до волонтерської діяльності свідчить про високий рівень солідарності, соціальної відповідальності та активної громадської позиції. У підсумку, волонтерство в умовах війни виступає не лише як соціальний інструмент допомоги, а й потужним фактором формування нової моделі громадської </w:t>
      </w:r>
      <w:r w:rsidRPr="00F6526B">
        <w:rPr>
          <w:rFonts w:ascii="Times New Roman" w:hAnsi="Times New Roman" w:cs="Times New Roman"/>
          <w:sz w:val="28"/>
          <w:szCs w:val="28"/>
          <w:lang w:val="uk-UA"/>
        </w:rPr>
        <w:lastRenderedPageBreak/>
        <w:t>активності, підвищення соціальної згуртованості та зміцнення державності та єдності народу.</w:t>
      </w:r>
    </w:p>
    <w:p w14:paraId="17C82C8D" w14:textId="79CFA97B" w:rsidR="00F6526B" w:rsidRPr="00F6526B" w:rsidRDefault="00F6526B" w:rsidP="00F6526B">
      <w:pPr>
        <w:spacing w:line="360" w:lineRule="auto"/>
        <w:rPr>
          <w:rFonts w:ascii="Times New Roman" w:hAnsi="Times New Roman" w:cs="Times New Roman"/>
          <w:sz w:val="28"/>
          <w:szCs w:val="28"/>
          <w:lang w:val="uk-UA"/>
        </w:rPr>
      </w:pPr>
      <w:r>
        <w:rPr>
          <w:rFonts w:ascii="Times New Roman" w:hAnsi="Times New Roman" w:cs="Times New Roman"/>
          <w:sz w:val="28"/>
          <w:szCs w:val="28"/>
        </w:rPr>
        <w:t xml:space="preserve">________________________ </w:t>
      </w:r>
      <w:r>
        <w:rPr>
          <w:rFonts w:ascii="Times New Roman" w:hAnsi="Times New Roman" w:cs="Times New Roman"/>
          <w:b/>
          <w:bCs/>
          <w:sz w:val="28"/>
          <w:szCs w:val="28"/>
        </w:rPr>
        <w:t xml:space="preserve"> </w:t>
      </w:r>
    </w:p>
    <w:p w14:paraId="59DC943E" w14:textId="5FC6C208" w:rsidR="004C5E6D" w:rsidRPr="00F6526B" w:rsidRDefault="00000000" w:rsidP="00F6526B">
      <w:pPr>
        <w:numPr>
          <w:ilvl w:val="0"/>
          <w:numId w:val="1"/>
        </w:numPr>
        <w:spacing w:line="360" w:lineRule="auto"/>
        <w:jc w:val="both"/>
        <w:rPr>
          <w:rFonts w:ascii="Times New Roman" w:eastAsia="SimSun" w:hAnsi="Times New Roman" w:cs="Times New Roman"/>
          <w:color w:val="000000"/>
          <w:sz w:val="28"/>
          <w:szCs w:val="28"/>
          <w:lang w:bidi="ar"/>
        </w:rPr>
      </w:pPr>
      <w:r w:rsidRPr="00F6526B">
        <w:rPr>
          <w:rFonts w:ascii="Times New Roman" w:eastAsia="SimSun" w:hAnsi="Times New Roman" w:cs="Times New Roman"/>
          <w:color w:val="000000"/>
          <w:sz w:val="28"/>
          <w:szCs w:val="28"/>
          <w:lang w:val="uk-UA" w:bidi="ar"/>
        </w:rPr>
        <w:t>Білецький</w:t>
      </w:r>
      <w:r w:rsidRPr="00F6526B">
        <w:rPr>
          <w:rFonts w:ascii="Times New Roman" w:eastAsia="SimSun" w:hAnsi="Times New Roman" w:cs="Times New Roman"/>
          <w:color w:val="000000"/>
          <w:sz w:val="28"/>
          <w:szCs w:val="28"/>
          <w:lang w:bidi="ar"/>
        </w:rPr>
        <w:t> </w:t>
      </w:r>
      <w:r w:rsidRPr="00F6526B">
        <w:rPr>
          <w:rFonts w:ascii="Times New Roman" w:eastAsia="SimSun" w:hAnsi="Times New Roman" w:cs="Times New Roman"/>
          <w:color w:val="000000"/>
          <w:sz w:val="28"/>
          <w:szCs w:val="28"/>
          <w:lang w:val="uk-UA" w:bidi="ar"/>
        </w:rPr>
        <w:t>О. ВОЛОНТЕРСТВО В УКРАЇНІ ПІД ЧАС ВІЙНИ: РУШІЙНА СИЛА СУСПІЛЬНИХ ЗМІН.</w:t>
      </w:r>
      <w:r w:rsidRPr="00F6526B">
        <w:rPr>
          <w:rFonts w:ascii="Times New Roman" w:eastAsia="SimSun" w:hAnsi="Times New Roman" w:cs="Times New Roman"/>
          <w:color w:val="000000"/>
          <w:sz w:val="28"/>
          <w:szCs w:val="28"/>
          <w:lang w:bidi="ar"/>
        </w:rPr>
        <w:t> </w:t>
      </w:r>
      <w:r w:rsidRPr="00F6526B">
        <w:rPr>
          <w:rFonts w:ascii="Times New Roman" w:eastAsia="SimSun" w:hAnsi="Times New Roman" w:cs="Times New Roman"/>
          <w:i/>
          <w:iCs/>
          <w:color w:val="000000"/>
          <w:sz w:val="28"/>
          <w:szCs w:val="28"/>
          <w:lang w:bidi="ar"/>
        </w:rPr>
        <w:t xml:space="preserve">ВІЙНА В УКРАЇНІ: ЗРОБЛЕНІ ВИСНОВКИ ТА НЕЗАСВОЄНІ </w:t>
      </w:r>
      <w:r w:rsidR="0097542A" w:rsidRPr="00F6526B">
        <w:rPr>
          <w:rFonts w:ascii="Times New Roman" w:eastAsia="SimSun" w:hAnsi="Times New Roman" w:cs="Times New Roman"/>
          <w:i/>
          <w:iCs/>
          <w:color w:val="000000"/>
          <w:sz w:val="28"/>
          <w:szCs w:val="28"/>
          <w:lang w:bidi="ar"/>
        </w:rPr>
        <w:t>УРОКИ</w:t>
      </w:r>
      <w:r w:rsidR="0097542A" w:rsidRPr="00F6526B">
        <w:rPr>
          <w:rFonts w:ascii="Times New Roman" w:eastAsia="SimSun" w:hAnsi="Times New Roman" w:cs="Times New Roman"/>
          <w:color w:val="000000"/>
          <w:sz w:val="28"/>
          <w:szCs w:val="28"/>
          <w:lang w:bidi="ar"/>
        </w:rPr>
        <w:t>:</w:t>
      </w:r>
      <w:r w:rsidRPr="00F6526B">
        <w:rPr>
          <w:rFonts w:ascii="Times New Roman" w:eastAsia="SimSun" w:hAnsi="Times New Roman" w:cs="Times New Roman"/>
          <w:color w:val="000000"/>
          <w:sz w:val="28"/>
          <w:szCs w:val="28"/>
          <w:lang w:bidi="ar"/>
        </w:rPr>
        <w:t xml:space="preserve"> матеріали Між. наук. конф., м. Львів-Київ-Харків,21берез.2025р. URL:</w:t>
      </w:r>
      <w:hyperlink r:id="rId5" w:history="1">
        <w:r w:rsidR="00F6526B" w:rsidRPr="00665C74">
          <w:rPr>
            <w:rStyle w:val="a3"/>
            <w:rFonts w:ascii="Times New Roman" w:eastAsia="SimSun" w:hAnsi="Times New Roman" w:cs="Times New Roman"/>
            <w:sz w:val="28"/>
            <w:szCs w:val="28"/>
          </w:rPr>
          <w:t>https://sci.ldubgd.edu.ua/bitstream/123456789/15538/1/Білецький.pdf</w:t>
        </w:r>
      </w:hyperlink>
      <w:r w:rsidR="00F6526B">
        <w:rPr>
          <w:rFonts w:ascii="Times New Roman" w:eastAsia="SimSun" w:hAnsi="Times New Roman" w:cs="Times New Roman"/>
          <w:color w:val="000000"/>
          <w:sz w:val="28"/>
          <w:szCs w:val="28"/>
          <w:lang w:val="uk-UA" w:bidi="ar"/>
        </w:rPr>
        <w:t xml:space="preserve"> </w:t>
      </w:r>
      <w:r w:rsidRPr="00F6526B">
        <w:rPr>
          <w:rFonts w:ascii="Times New Roman" w:eastAsia="SimSun" w:hAnsi="Times New Roman" w:cs="Times New Roman"/>
          <w:color w:val="000000"/>
          <w:sz w:val="28"/>
          <w:szCs w:val="28"/>
          <w:lang w:bidi="ar"/>
        </w:rPr>
        <w:t>(дата звернення: 04.03.2026).</w:t>
      </w:r>
    </w:p>
    <w:p w14:paraId="4A975A52" w14:textId="4ED6CDF7" w:rsidR="004C5E6D" w:rsidRPr="00F6526B" w:rsidRDefault="00000000" w:rsidP="00F6526B">
      <w:pPr>
        <w:numPr>
          <w:ilvl w:val="0"/>
          <w:numId w:val="1"/>
        </w:numPr>
        <w:spacing w:line="360" w:lineRule="auto"/>
        <w:jc w:val="both"/>
        <w:rPr>
          <w:rFonts w:ascii="Times New Roman" w:hAnsi="Times New Roman" w:cs="Times New Roman"/>
          <w:sz w:val="28"/>
          <w:szCs w:val="28"/>
        </w:rPr>
      </w:pPr>
      <w:r w:rsidRPr="00F6526B">
        <w:rPr>
          <w:rFonts w:ascii="Times New Roman" w:eastAsia="SimSun" w:hAnsi="Times New Roman" w:cs="Times New Roman"/>
          <w:color w:val="000000"/>
          <w:sz w:val="28"/>
          <w:szCs w:val="28"/>
          <w:lang w:bidi="ar"/>
        </w:rPr>
        <w:t xml:space="preserve">Благодійний фонд "Повернись живим" </w:t>
      </w:r>
      <w:r w:rsidR="00F6526B">
        <w:rPr>
          <w:rFonts w:ascii="Times New Roman" w:eastAsia="SimSun" w:hAnsi="Times New Roman" w:cs="Times New Roman"/>
          <w:color w:val="000000"/>
          <w:sz w:val="28"/>
          <w:szCs w:val="28"/>
          <w:lang w:bidi="ar"/>
        </w:rPr>
        <w:t>— допомога</w:t>
      </w:r>
      <w:r w:rsidRPr="00F6526B">
        <w:rPr>
          <w:rFonts w:ascii="Times New Roman" w:eastAsia="SimSun" w:hAnsi="Times New Roman" w:cs="Times New Roman"/>
          <w:color w:val="000000"/>
          <w:sz w:val="28"/>
          <w:szCs w:val="28"/>
          <w:lang w:bidi="ar"/>
        </w:rPr>
        <w:t xml:space="preserve"> ЗСУ. </w:t>
      </w:r>
      <w:r w:rsidRPr="00F6526B">
        <w:rPr>
          <w:rFonts w:ascii="Times New Roman" w:eastAsia="SimSun" w:hAnsi="Times New Roman" w:cs="Times New Roman"/>
          <w:i/>
          <w:iCs/>
          <w:color w:val="000000"/>
          <w:sz w:val="28"/>
          <w:szCs w:val="28"/>
          <w:lang w:bidi="ar"/>
        </w:rPr>
        <w:t>savelife.in.ua</w:t>
      </w:r>
      <w:r w:rsidRPr="00F6526B">
        <w:rPr>
          <w:rFonts w:ascii="Times New Roman" w:eastAsia="SimSun" w:hAnsi="Times New Roman" w:cs="Times New Roman"/>
          <w:color w:val="000000"/>
          <w:sz w:val="28"/>
          <w:szCs w:val="28"/>
          <w:lang w:bidi="ar"/>
        </w:rPr>
        <w:t>. URL: </w:t>
      </w:r>
      <w:hyperlink r:id="rId6" w:history="1">
        <w:r w:rsidR="00F6526B" w:rsidRPr="00665C74">
          <w:rPr>
            <w:rStyle w:val="a3"/>
            <w:rFonts w:ascii="Times New Roman" w:eastAsia="SimSun" w:hAnsi="Times New Roman" w:cs="Times New Roman"/>
            <w:sz w:val="28"/>
            <w:szCs w:val="28"/>
            <w:lang w:bidi="ar"/>
          </w:rPr>
          <w:t>https://savelife.in.ua</w:t>
        </w:r>
      </w:hyperlink>
      <w:r w:rsidR="00F6526B">
        <w:rPr>
          <w:rFonts w:ascii="Times New Roman" w:eastAsia="SimSun" w:hAnsi="Times New Roman" w:cs="Times New Roman"/>
          <w:color w:val="000000"/>
          <w:sz w:val="28"/>
          <w:szCs w:val="28"/>
          <w:lang w:val="uk-UA" w:bidi="ar"/>
        </w:rPr>
        <w:t xml:space="preserve"> </w:t>
      </w:r>
      <w:r w:rsidR="00F6526B">
        <w:rPr>
          <w:rFonts w:ascii="Times New Roman" w:eastAsia="SimSun" w:hAnsi="Times New Roman" w:cs="Times New Roman"/>
          <w:color w:val="000000"/>
          <w:sz w:val="28"/>
          <w:szCs w:val="28"/>
          <w:lang w:bidi="ar"/>
        </w:rPr>
        <w:t xml:space="preserve"> (дата</w:t>
      </w:r>
      <w:r w:rsidRPr="00F6526B">
        <w:rPr>
          <w:rFonts w:ascii="Times New Roman" w:eastAsia="SimSun" w:hAnsi="Times New Roman" w:cs="Times New Roman"/>
          <w:color w:val="000000"/>
          <w:sz w:val="28"/>
          <w:szCs w:val="28"/>
          <w:lang w:bidi="ar"/>
        </w:rPr>
        <w:t xml:space="preserve"> звернення: 04.03.2026).</w:t>
      </w:r>
    </w:p>
    <w:p w14:paraId="41283042" w14:textId="066639DB" w:rsidR="004C5E6D" w:rsidRPr="00F6526B" w:rsidRDefault="00000000" w:rsidP="00F6526B">
      <w:pPr>
        <w:numPr>
          <w:ilvl w:val="0"/>
          <w:numId w:val="1"/>
        </w:numPr>
        <w:spacing w:line="360" w:lineRule="auto"/>
        <w:jc w:val="both"/>
        <w:rPr>
          <w:rFonts w:ascii="Times New Roman" w:hAnsi="Times New Roman" w:cs="Times New Roman"/>
          <w:sz w:val="28"/>
          <w:szCs w:val="28"/>
        </w:rPr>
      </w:pPr>
      <w:r w:rsidRPr="00F6526B">
        <w:rPr>
          <w:rFonts w:ascii="Times New Roman" w:eastAsia="SimSun" w:hAnsi="Times New Roman" w:cs="Times New Roman"/>
          <w:color w:val="000000"/>
          <w:sz w:val="28"/>
          <w:szCs w:val="28"/>
          <w:lang w:bidi="ar"/>
        </w:rPr>
        <w:t>Волонтерство під час війни. Херсонська обласна універсальна наукова бібліотека ім. Олеся Гончара. </w:t>
      </w:r>
      <w:r w:rsidRPr="00F6526B">
        <w:rPr>
          <w:rFonts w:ascii="Times New Roman" w:eastAsia="SimSun" w:hAnsi="Times New Roman" w:cs="Times New Roman"/>
          <w:i/>
          <w:iCs/>
          <w:color w:val="000000"/>
          <w:sz w:val="28"/>
          <w:szCs w:val="28"/>
          <w:lang w:bidi="ar"/>
        </w:rPr>
        <w:t>Головна. Херсонська обласна універсальна наукова бібліотека ім. Олеся Гончара</w:t>
      </w:r>
      <w:r w:rsidRPr="00F6526B">
        <w:rPr>
          <w:rFonts w:ascii="Times New Roman" w:eastAsia="SimSun" w:hAnsi="Times New Roman" w:cs="Times New Roman"/>
          <w:color w:val="000000"/>
          <w:sz w:val="28"/>
          <w:szCs w:val="28"/>
          <w:lang w:bidi="ar"/>
        </w:rPr>
        <w:t xml:space="preserve">. </w:t>
      </w:r>
      <w:hyperlink r:id="rId7" w:history="1">
        <w:r w:rsidR="00F6526B" w:rsidRPr="00665C74">
          <w:rPr>
            <w:rStyle w:val="a3"/>
            <w:rFonts w:ascii="Times New Roman" w:eastAsia="SimSun" w:hAnsi="Times New Roman" w:cs="Times New Roman"/>
            <w:sz w:val="28"/>
            <w:szCs w:val="28"/>
            <w:lang w:bidi="ar"/>
          </w:rPr>
          <w:t>URL:https://lib.kherson.ua/volonterstvo-pid-chas-viyni.htm</w:t>
        </w:r>
      </w:hyperlink>
      <w:r w:rsidR="00F6526B">
        <w:rPr>
          <w:rFonts w:ascii="Times New Roman" w:eastAsia="SimSun" w:hAnsi="Times New Roman" w:cs="Times New Roman"/>
          <w:color w:val="000000"/>
          <w:sz w:val="28"/>
          <w:szCs w:val="28"/>
          <w:lang w:val="uk-UA" w:bidi="ar"/>
        </w:rPr>
        <w:t xml:space="preserve"> </w:t>
      </w:r>
      <w:r w:rsidR="00F6526B">
        <w:rPr>
          <w:rFonts w:ascii="Times New Roman" w:eastAsia="SimSun" w:hAnsi="Times New Roman" w:cs="Times New Roman"/>
          <w:color w:val="000000"/>
          <w:sz w:val="28"/>
          <w:szCs w:val="28"/>
          <w:lang w:bidi="ar"/>
        </w:rPr>
        <w:t>(дата</w:t>
      </w:r>
      <w:r w:rsidRPr="00F6526B">
        <w:rPr>
          <w:rFonts w:ascii="Times New Roman" w:eastAsia="SimSun" w:hAnsi="Times New Roman" w:cs="Times New Roman"/>
          <w:color w:val="000000"/>
          <w:sz w:val="28"/>
          <w:szCs w:val="28"/>
          <w:lang w:bidi="ar"/>
        </w:rPr>
        <w:t xml:space="preserve"> звернення: 04.03.2026).</w:t>
      </w:r>
    </w:p>
    <w:p w14:paraId="7C51DDFB" w14:textId="28977392" w:rsidR="004C5E6D" w:rsidRPr="00F6526B" w:rsidRDefault="00000000" w:rsidP="00F6526B">
      <w:pPr>
        <w:numPr>
          <w:ilvl w:val="0"/>
          <w:numId w:val="1"/>
        </w:numPr>
        <w:spacing w:line="360" w:lineRule="auto"/>
        <w:jc w:val="both"/>
        <w:rPr>
          <w:rFonts w:ascii="Times New Roman" w:hAnsi="Times New Roman" w:cs="Times New Roman"/>
          <w:sz w:val="28"/>
          <w:szCs w:val="28"/>
        </w:rPr>
      </w:pPr>
      <w:r w:rsidRPr="00F6526B">
        <w:rPr>
          <w:rFonts w:ascii="Times New Roman" w:eastAsia="SimSun" w:hAnsi="Times New Roman" w:cs="Times New Roman"/>
          <w:color w:val="000000"/>
          <w:sz w:val="28"/>
          <w:szCs w:val="28"/>
          <w:lang w:bidi="ar"/>
        </w:rPr>
        <w:t xml:space="preserve">Климчук В. ОСОБЛИВОСТІ ВОЛОНТЕРСЬКОЇ ДІЯЛЬНОСТІ В УМОВАХ ВІЙНИ: Кваліфікаційна робота. Умань, 2024. 61 с. </w:t>
      </w:r>
      <w:hyperlink r:id="rId8" w:history="1">
        <w:r w:rsidR="00F6526B" w:rsidRPr="00665C74">
          <w:rPr>
            <w:rStyle w:val="a3"/>
            <w:rFonts w:ascii="Times New Roman" w:eastAsia="SimSun" w:hAnsi="Times New Roman" w:cs="Times New Roman"/>
            <w:sz w:val="28"/>
            <w:szCs w:val="28"/>
            <w:lang w:bidi="ar"/>
          </w:rPr>
          <w:t>URL:https://fspo.udpu.edu.ua/wp-content/uploads/2024/10/Климчук-В.Р..pdf</w:t>
        </w:r>
      </w:hyperlink>
      <w:r w:rsidR="00F6526B">
        <w:rPr>
          <w:rFonts w:ascii="Times New Roman" w:eastAsia="SimSun" w:hAnsi="Times New Roman" w:cs="Times New Roman"/>
          <w:color w:val="000000"/>
          <w:sz w:val="28"/>
          <w:szCs w:val="28"/>
          <w:lang w:val="uk-UA" w:bidi="ar"/>
        </w:rPr>
        <w:t xml:space="preserve"> </w:t>
      </w:r>
      <w:r w:rsidR="00F6526B">
        <w:rPr>
          <w:rFonts w:ascii="Times New Roman" w:eastAsia="SimSun" w:hAnsi="Times New Roman" w:cs="Times New Roman"/>
          <w:color w:val="000000"/>
          <w:sz w:val="28"/>
          <w:szCs w:val="28"/>
          <w:lang w:bidi="ar"/>
        </w:rPr>
        <w:t>(дата</w:t>
      </w:r>
      <w:r w:rsidRPr="00F6526B">
        <w:rPr>
          <w:rFonts w:ascii="Times New Roman" w:eastAsia="SimSun" w:hAnsi="Times New Roman" w:cs="Times New Roman"/>
          <w:color w:val="000000"/>
          <w:sz w:val="28"/>
          <w:szCs w:val="28"/>
          <w:lang w:bidi="ar"/>
        </w:rPr>
        <w:t xml:space="preserve"> звернення: 04.03.2026).</w:t>
      </w:r>
    </w:p>
    <w:p w14:paraId="7B4EAB4F" w14:textId="77777777" w:rsidR="004C5E6D" w:rsidRPr="00F6526B" w:rsidRDefault="004C5E6D" w:rsidP="00F6526B">
      <w:pPr>
        <w:spacing w:line="360" w:lineRule="auto"/>
        <w:jc w:val="both"/>
        <w:rPr>
          <w:rFonts w:ascii="Times New Roman" w:hAnsi="Times New Roman" w:cs="Times New Roman"/>
          <w:sz w:val="28"/>
          <w:szCs w:val="28"/>
        </w:rPr>
      </w:pPr>
    </w:p>
    <w:p w14:paraId="429C5E73" w14:textId="77777777" w:rsidR="004C5E6D" w:rsidRDefault="004C5E6D">
      <w:pPr>
        <w:spacing w:line="360" w:lineRule="auto"/>
        <w:ind w:firstLine="720"/>
        <w:jc w:val="both"/>
        <w:rPr>
          <w:rFonts w:ascii="Times New Roman Regular" w:hAnsi="Times New Roman Regular" w:cs="Times New Roman Regular"/>
          <w:sz w:val="28"/>
          <w:szCs w:val="28"/>
        </w:rPr>
      </w:pPr>
    </w:p>
    <w:p w14:paraId="0117C9EA" w14:textId="77777777" w:rsidR="004C5E6D" w:rsidRDefault="004C5E6D">
      <w:pPr>
        <w:rPr>
          <w:lang w:val="uk-UA"/>
        </w:rPr>
      </w:pPr>
    </w:p>
    <w:p w14:paraId="3D7BABD1" w14:textId="77777777" w:rsidR="004C5E6D" w:rsidRDefault="004C5E6D">
      <w:pPr>
        <w:rPr>
          <w:lang w:val="uk-UA"/>
        </w:rPr>
      </w:pPr>
    </w:p>
    <w:p w14:paraId="22D9401B" w14:textId="77777777" w:rsidR="004C5E6D" w:rsidRDefault="004C5E6D">
      <w:pPr>
        <w:rPr>
          <w:lang w:val="uk-UA"/>
        </w:rPr>
      </w:pPr>
    </w:p>
    <w:p w14:paraId="2A75C253" w14:textId="77777777" w:rsidR="004C5E6D" w:rsidRDefault="004C5E6D">
      <w:pPr>
        <w:rPr>
          <w:lang w:val="uk-UA"/>
        </w:rPr>
      </w:pPr>
    </w:p>
    <w:p w14:paraId="535D54DB" w14:textId="77777777" w:rsidR="004C5E6D" w:rsidRDefault="004C5E6D">
      <w:pPr>
        <w:rPr>
          <w:lang w:val="uk-UA"/>
        </w:rPr>
      </w:pPr>
    </w:p>
    <w:p w14:paraId="31388BAF" w14:textId="77777777" w:rsidR="004C5E6D" w:rsidRDefault="004C5E6D">
      <w:pPr>
        <w:rPr>
          <w:sz w:val="28"/>
          <w:szCs w:val="28"/>
          <w:lang w:val="uk-UA"/>
        </w:rPr>
      </w:pPr>
    </w:p>
    <w:p w14:paraId="18E5F90E" w14:textId="77777777" w:rsidR="004C5E6D" w:rsidRDefault="004C5E6D">
      <w:pPr>
        <w:rPr>
          <w:sz w:val="28"/>
          <w:szCs w:val="28"/>
          <w:lang w:val="uk-UA"/>
        </w:rPr>
      </w:pPr>
    </w:p>
    <w:sectPr w:rsidR="004C5E6D" w:rsidSect="00F6526B">
      <w:pgSz w:w="11906" w:h="16838"/>
      <w:pgMar w:top="1134" w:right="1134" w:bottom="1134" w:left="1134"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default"/>
    <w:sig w:usb0="E00002FF" w:usb1="5000785B" w:usb2="00000000" w:usb3="00000000" w:csb0="2000019F" w:csb1="4F010000"/>
  </w:font>
  <w:font w:name="-webkit-standard">
    <w:altName w:val="苹方-简"/>
    <w:charset w:val="00"/>
    <w:family w:val="auto"/>
    <w:pitch w:val="default"/>
  </w:font>
  <w:font w:name="Times New Roman Regular">
    <w:altName w:val="Times New Roman"/>
    <w:charset w:val="00"/>
    <w:family w:val="auto"/>
    <w:pitch w:val="default"/>
    <w:sig w:usb0="E0000AFF" w:usb1="00007843" w:usb2="00000001" w:usb3="00000000" w:csb0="400001BF" w:csb1="DFF7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4A3C45"/>
    <w:multiLevelType w:val="singleLevel"/>
    <w:tmpl w:val="FA4A3C45"/>
    <w:lvl w:ilvl="0">
      <w:start w:val="1"/>
      <w:numFmt w:val="decimal"/>
      <w:lvlText w:val="%1."/>
      <w:lvlJc w:val="left"/>
      <w:pPr>
        <w:tabs>
          <w:tab w:val="left" w:pos="425"/>
        </w:tabs>
        <w:ind w:left="425" w:hanging="425"/>
      </w:pPr>
      <w:rPr>
        <w:rFonts w:hint="default"/>
        <w:sz w:val="28"/>
        <w:szCs w:val="28"/>
      </w:rPr>
    </w:lvl>
  </w:abstractNum>
  <w:num w:numId="1" w16cid:durableId="32528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FFFCBCC"/>
    <w:rsid w:val="00045C86"/>
    <w:rsid w:val="001543EB"/>
    <w:rsid w:val="004C5E6D"/>
    <w:rsid w:val="00773980"/>
    <w:rsid w:val="00852CBE"/>
    <w:rsid w:val="009215FA"/>
    <w:rsid w:val="0097542A"/>
    <w:rsid w:val="00A973B2"/>
    <w:rsid w:val="00BB7172"/>
    <w:rsid w:val="00F6526B"/>
    <w:rsid w:val="FFFFC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4135B"/>
  <w15:docId w15:val="{3F15A8A1-5473-41A1-97BA-EAB6C809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Normal (Web)"/>
    <w:pPr>
      <w:spacing w:beforeAutospacing="1" w:afterAutospacing="1"/>
    </w:pPr>
    <w:rPr>
      <w:sz w:val="24"/>
      <w:szCs w:val="24"/>
      <w:lang w:val="en-US" w:eastAsia="zh-CN"/>
    </w:rPr>
  </w:style>
  <w:style w:type="paragraph" w:customStyle="1" w:styleId="p1">
    <w:name w:val="p1"/>
    <w:rPr>
      <w:rFonts w:ascii="Helvetica" w:eastAsia="Helvetica" w:hAnsi="Helvetica"/>
      <w:color w:val="000000"/>
      <w:sz w:val="28"/>
      <w:szCs w:val="28"/>
      <w:lang w:val="en-US" w:eastAsia="zh-CN"/>
    </w:rPr>
  </w:style>
  <w:style w:type="character" w:styleId="a5">
    <w:name w:val="Unresolved Mention"/>
    <w:basedOn w:val="a0"/>
    <w:uiPriority w:val="99"/>
    <w:semiHidden/>
    <w:unhideWhenUsed/>
    <w:rsid w:val="00F6526B"/>
    <w:rPr>
      <w:color w:val="605E5C"/>
      <w:shd w:val="clear" w:color="auto" w:fill="E1DFDD"/>
    </w:rPr>
  </w:style>
  <w:style w:type="character" w:customStyle="1" w:styleId="normaltextrun">
    <w:name w:val="normaltextrun"/>
    <w:basedOn w:val="a0"/>
    <w:qFormat/>
    <w:rsid w:val="00F6526B"/>
  </w:style>
  <w:style w:type="character" w:customStyle="1" w:styleId="scxw192807610">
    <w:name w:val="scxw192807610"/>
    <w:basedOn w:val="a0"/>
    <w:qFormat/>
    <w:rsid w:val="00852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URL:https://fspo.udpu.edu.ua/wp-content/uploads/2024/10/&#1050;&#1083;&#1080;&#1084;&#1095;&#1091;&#1082;-&#1042;.&#1056;..pdf" TargetMode="External"/><Relationship Id="rId3" Type="http://schemas.openxmlformats.org/officeDocument/2006/relationships/settings" Target="settings.xml"/><Relationship Id="rId7" Type="http://schemas.openxmlformats.org/officeDocument/2006/relationships/hyperlink" Target="URL:https://lib.kherson.ua/volonterstvo-pid-chas-viyn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velife.in.ua" TargetMode="External"/><Relationship Id="rId5" Type="http://schemas.openxmlformats.org/officeDocument/2006/relationships/hyperlink" Target="https://sci.ldubgd.edu.ua/bitstream/123456789/15538/1/&#1041;&#1110;&#1083;&#1077;&#1094;&#1100;&#1082;&#1080;&#108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4524</Words>
  <Characters>2579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WPS_1756661481</dc:creator>
  <cp:lastModifiedBy>Пилипець Оксана Василівна</cp:lastModifiedBy>
  <cp:revision>7</cp:revision>
  <dcterms:created xsi:type="dcterms:W3CDTF">2026-03-04T18:45:00Z</dcterms:created>
  <dcterms:modified xsi:type="dcterms:W3CDTF">2026-03-07T16:12:00Z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1033-12.1.22527.22527</vt:lpwstr>
  </property>
  <property fmtid="{D5CDD505-2E9C-101B-9397-08002B2CF9AE}" pid="3" name="ICV">
    <vt:lpwstr>8C2F47974880CF11B861A869CD5315DA_41</vt:lpwstr>
  </property>
  <property fmtid="{D5CDD505-2E9C-101B-9397-08002B2CF9AE}" pid="4" name="GrammarlyDocumentId">
    <vt:lpwstr>3defb5ee-8af8-4d0a-ad32-5bd3ab3b32b5</vt:lpwstr>
  </property>
</Properties>
</file>