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46" w:rsidRPr="00DE7B52" w:rsidRDefault="002D4046" w:rsidP="002D404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B52">
        <w:rPr>
          <w:rFonts w:ascii="Times New Roman" w:hAnsi="Times New Roman" w:cs="Times New Roman"/>
          <w:sz w:val="28"/>
          <w:szCs w:val="28"/>
          <w:lang w:val="uk-UA"/>
        </w:rPr>
        <w:t>Лозинський</w:t>
      </w:r>
      <w:r w:rsidRPr="00DE7B52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DE7B52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DE7B52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Ф. Окремі аспекти соціальної роботи з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військово-службовцями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громадських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допомогових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установ в роки Першої світової війни / А.</w:t>
      </w:r>
      <w:r w:rsidRPr="00DE7B52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Ф. Лозинський //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Book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Proceedings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>: CADES EPHR – I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en-GB"/>
        </w:rPr>
        <w:t>nternational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C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en-GB"/>
        </w:rPr>
        <w:t>onference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B52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E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en-GB"/>
        </w:rPr>
        <w:t>ducation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>, P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en-GB"/>
        </w:rPr>
        <w:t>edagogy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B52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H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en-GB"/>
        </w:rPr>
        <w:t>umanities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R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en-GB"/>
        </w:rPr>
        <w:t>esearch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August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17, 2016,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7B52">
        <w:rPr>
          <w:rFonts w:ascii="Times New Roman" w:hAnsi="Times New Roman" w:cs="Times New Roman"/>
          <w:sz w:val="28"/>
          <w:szCs w:val="28"/>
          <w:lang w:val="en-GB"/>
        </w:rPr>
        <w:t> 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Louis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Missouri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, USA);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Editors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Prof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>. A. 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Antonyshyn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Prof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>. І. 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Yakubovich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. – USA :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B52">
        <w:rPr>
          <w:rFonts w:ascii="Times New Roman" w:hAnsi="Times New Roman" w:cs="Times New Roman"/>
          <w:sz w:val="28"/>
          <w:szCs w:val="28"/>
          <w:lang w:val="uk-UA"/>
        </w:rPr>
        <w:t>House</w:t>
      </w:r>
      <w:proofErr w:type="spellEnd"/>
      <w:r w:rsidRPr="00DE7B52">
        <w:rPr>
          <w:rFonts w:ascii="Times New Roman" w:hAnsi="Times New Roman" w:cs="Times New Roman"/>
          <w:sz w:val="28"/>
          <w:szCs w:val="28"/>
          <w:lang w:val="uk-UA"/>
        </w:rPr>
        <w:t>, 2016. – Р. 43-47</w:t>
      </w:r>
      <w:r w:rsidRPr="00DE7B52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 до ресурсу : </w:t>
      </w:r>
      <w:hyperlink r:id="rId6" w:history="1">
        <w:r w:rsidRPr="00DE7B5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https://archive.org/details/CADESProceedings2016_201610</w:t>
        </w:r>
      </w:hyperlink>
      <w:r w:rsidRPr="00DE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B52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DE7B52">
        <w:rPr>
          <w:rFonts w:ascii="Times New Roman" w:hAnsi="Times New Roman" w:cs="Times New Roman"/>
          <w:b/>
          <w:i/>
          <w:sz w:val="28"/>
          <w:szCs w:val="28"/>
        </w:rPr>
        <w:t>Видання</w:t>
      </w:r>
      <w:proofErr w:type="spellEnd"/>
      <w:r w:rsidRPr="00DE7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E7B52">
        <w:rPr>
          <w:rFonts w:ascii="Times New Roman" w:hAnsi="Times New Roman" w:cs="Times New Roman"/>
          <w:b/>
          <w:i/>
          <w:sz w:val="28"/>
          <w:szCs w:val="28"/>
        </w:rPr>
        <w:t>індексоване</w:t>
      </w:r>
      <w:proofErr w:type="spellEnd"/>
      <w:r w:rsidRPr="00DE7B52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DE7B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E7B52">
        <w:rPr>
          <w:rFonts w:ascii="Times New Roman" w:hAnsi="Times New Roman" w:cs="Times New Roman"/>
          <w:b/>
          <w:i/>
          <w:sz w:val="28"/>
          <w:szCs w:val="28"/>
        </w:rPr>
        <w:t>міжнародних</w:t>
      </w:r>
      <w:proofErr w:type="spellEnd"/>
      <w:r w:rsidRPr="00DE7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E7B52">
        <w:rPr>
          <w:rFonts w:ascii="Times New Roman" w:hAnsi="Times New Roman" w:cs="Times New Roman"/>
          <w:b/>
          <w:i/>
          <w:sz w:val="28"/>
          <w:szCs w:val="28"/>
        </w:rPr>
        <w:t>наукометричних</w:t>
      </w:r>
      <w:proofErr w:type="spellEnd"/>
      <w:r w:rsidRPr="00DE7B52">
        <w:rPr>
          <w:rFonts w:ascii="Times New Roman" w:hAnsi="Times New Roman" w:cs="Times New Roman"/>
          <w:b/>
          <w:i/>
          <w:sz w:val="28"/>
          <w:szCs w:val="28"/>
        </w:rPr>
        <w:t xml:space="preserve"> базах </w:t>
      </w:r>
      <w:proofErr w:type="spellStart"/>
      <w:r w:rsidRPr="00DE7B52">
        <w:rPr>
          <w:rFonts w:ascii="Times New Roman" w:hAnsi="Times New Roman" w:cs="Times New Roman"/>
          <w:b/>
          <w:i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DE7B5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РИНЦ</w:t>
      </w:r>
      <w:r w:rsidRPr="00DE7B5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та</w:t>
      </w:r>
      <w:r w:rsidRPr="00DE7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7B5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SSOAR</w:t>
      </w:r>
      <w:r w:rsidRPr="00DE7B5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, а також</w:t>
      </w:r>
      <w:r w:rsidRPr="00DE7B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інших міжнародних наукових пошукових системах)</w:t>
      </w:r>
      <w:r w:rsidRPr="00DE7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4046" w:rsidRPr="002D4046" w:rsidRDefault="002D4046" w:rsidP="00E81D47">
      <w:pPr>
        <w:jc w:val="center"/>
        <w:rPr>
          <w:b/>
          <w:sz w:val="28"/>
          <w:szCs w:val="28"/>
        </w:rPr>
      </w:pPr>
    </w:p>
    <w:p w:rsidR="002D4046" w:rsidRPr="002D4046" w:rsidRDefault="002D4046" w:rsidP="00E81D47">
      <w:pPr>
        <w:jc w:val="center"/>
        <w:rPr>
          <w:b/>
          <w:sz w:val="28"/>
          <w:szCs w:val="28"/>
          <w:lang w:val="ru-RU"/>
        </w:rPr>
      </w:pPr>
    </w:p>
    <w:p w:rsidR="002D4046" w:rsidRPr="002D4046" w:rsidRDefault="002D4046" w:rsidP="00E81D47">
      <w:pPr>
        <w:jc w:val="center"/>
        <w:rPr>
          <w:b/>
          <w:sz w:val="28"/>
          <w:szCs w:val="28"/>
          <w:lang w:val="ru-RU"/>
        </w:rPr>
      </w:pPr>
    </w:p>
    <w:p w:rsidR="002D4046" w:rsidRPr="002D4046" w:rsidRDefault="002D4046" w:rsidP="00E81D47">
      <w:pPr>
        <w:jc w:val="center"/>
        <w:rPr>
          <w:b/>
          <w:sz w:val="28"/>
          <w:szCs w:val="28"/>
          <w:lang w:val="ru-RU"/>
        </w:rPr>
      </w:pPr>
    </w:p>
    <w:p w:rsidR="00E81D47" w:rsidRPr="0037715A" w:rsidRDefault="00E81D47" w:rsidP="00E81D47">
      <w:pPr>
        <w:jc w:val="center"/>
        <w:rPr>
          <w:b/>
          <w:bCs/>
          <w:sz w:val="28"/>
          <w:szCs w:val="28"/>
        </w:rPr>
      </w:pPr>
      <w:proofErr w:type="spellStart"/>
      <w:r w:rsidRPr="0037715A">
        <w:rPr>
          <w:b/>
          <w:sz w:val="28"/>
          <w:szCs w:val="28"/>
          <w:lang w:val="en-US"/>
        </w:rPr>
        <w:t>Lozynsky</w:t>
      </w:r>
      <w:r w:rsidR="000B75FE">
        <w:rPr>
          <w:b/>
          <w:sz w:val="28"/>
          <w:szCs w:val="28"/>
          <w:lang w:val="en-US"/>
        </w:rPr>
        <w:t>i</w:t>
      </w:r>
      <w:proofErr w:type="spellEnd"/>
      <w:r w:rsidRPr="0037715A">
        <w:rPr>
          <w:b/>
          <w:sz w:val="28"/>
          <w:szCs w:val="28"/>
        </w:rPr>
        <w:t xml:space="preserve"> </w:t>
      </w:r>
      <w:proofErr w:type="spellStart"/>
      <w:r w:rsidRPr="0037715A">
        <w:rPr>
          <w:b/>
          <w:sz w:val="28"/>
          <w:szCs w:val="28"/>
          <w:lang w:val="en-US"/>
        </w:rPr>
        <w:t>Andriy</w:t>
      </w:r>
      <w:proofErr w:type="spellEnd"/>
      <w:r w:rsidRPr="0037715A">
        <w:rPr>
          <w:b/>
          <w:sz w:val="28"/>
          <w:szCs w:val="28"/>
        </w:rPr>
        <w:t>,</w:t>
      </w:r>
    </w:p>
    <w:p w:rsidR="007862BE" w:rsidRPr="0037715A" w:rsidRDefault="006C10FD" w:rsidP="007862BE">
      <w:pPr>
        <w:jc w:val="center"/>
        <w:rPr>
          <w:sz w:val="28"/>
          <w:szCs w:val="28"/>
        </w:rPr>
      </w:pPr>
      <w:hyperlink r:id="rId7" w:history="1">
        <w:r w:rsidR="007862BE" w:rsidRPr="0037715A">
          <w:rPr>
            <w:rStyle w:val="a5"/>
            <w:color w:val="auto"/>
            <w:sz w:val="28"/>
            <w:szCs w:val="28"/>
            <w:u w:val="none"/>
            <w:lang w:val="en-US" w:eastAsia="uk-UA"/>
          </w:rPr>
          <w:t>Ph.D. in H</w:t>
        </w:r>
        <w:proofErr w:type="spellStart"/>
        <w:r w:rsidR="007862BE" w:rsidRPr="0037715A">
          <w:rPr>
            <w:rStyle w:val="a5"/>
            <w:color w:val="auto"/>
            <w:sz w:val="28"/>
            <w:szCs w:val="28"/>
            <w:u w:val="none"/>
            <w:lang w:eastAsia="uk-UA"/>
          </w:rPr>
          <w:t>istorical</w:t>
        </w:r>
        <w:proofErr w:type="spellEnd"/>
        <w:r w:rsidR="007862BE" w:rsidRPr="0037715A">
          <w:rPr>
            <w:rStyle w:val="a5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7862BE" w:rsidRPr="0037715A">
          <w:rPr>
            <w:rStyle w:val="a5"/>
            <w:color w:val="auto"/>
            <w:sz w:val="28"/>
            <w:szCs w:val="28"/>
            <w:u w:val="none"/>
            <w:lang w:eastAsia="uk-UA"/>
          </w:rPr>
          <w:t>sciences</w:t>
        </w:r>
        <w:proofErr w:type="spellEnd"/>
      </w:hyperlink>
      <w:r w:rsidR="007862BE" w:rsidRPr="0037715A">
        <w:rPr>
          <w:sz w:val="28"/>
          <w:szCs w:val="28"/>
          <w:lang w:val="en-US" w:eastAsia="uk-UA"/>
        </w:rPr>
        <w:t>, lecture</w:t>
      </w:r>
      <w:r w:rsidR="007862BE" w:rsidRPr="0037715A">
        <w:rPr>
          <w:sz w:val="28"/>
          <w:szCs w:val="28"/>
        </w:rPr>
        <w:t>,</w:t>
      </w:r>
    </w:p>
    <w:p w:rsidR="007862BE" w:rsidRPr="0037715A" w:rsidRDefault="007862BE" w:rsidP="007862BE">
      <w:pPr>
        <w:jc w:val="center"/>
        <w:rPr>
          <w:b/>
          <w:sz w:val="28"/>
          <w:szCs w:val="28"/>
        </w:rPr>
      </w:pPr>
    </w:p>
    <w:p w:rsidR="007862BE" w:rsidRPr="0037715A" w:rsidRDefault="00E81D47" w:rsidP="007862BE">
      <w:pPr>
        <w:jc w:val="center"/>
        <w:rPr>
          <w:i/>
          <w:sz w:val="28"/>
          <w:szCs w:val="28"/>
        </w:rPr>
      </w:pPr>
      <w:proofErr w:type="spellStart"/>
      <w:r w:rsidRPr="0037715A">
        <w:rPr>
          <w:i/>
          <w:sz w:val="28"/>
          <w:szCs w:val="28"/>
        </w:rPr>
        <w:t>Lviv</w:t>
      </w:r>
      <w:proofErr w:type="spellEnd"/>
      <w:r w:rsidRPr="0037715A">
        <w:rPr>
          <w:i/>
          <w:sz w:val="28"/>
          <w:szCs w:val="28"/>
        </w:rPr>
        <w:t xml:space="preserve"> </w:t>
      </w:r>
      <w:proofErr w:type="spellStart"/>
      <w:r w:rsidRPr="0037715A">
        <w:rPr>
          <w:i/>
          <w:sz w:val="28"/>
          <w:szCs w:val="28"/>
        </w:rPr>
        <w:t>State</w:t>
      </w:r>
      <w:proofErr w:type="spellEnd"/>
      <w:r w:rsidRPr="0037715A">
        <w:rPr>
          <w:i/>
          <w:sz w:val="28"/>
          <w:szCs w:val="28"/>
        </w:rPr>
        <w:t xml:space="preserve"> </w:t>
      </w:r>
      <w:proofErr w:type="spellStart"/>
      <w:r w:rsidRPr="0037715A">
        <w:rPr>
          <w:i/>
          <w:sz w:val="28"/>
          <w:szCs w:val="28"/>
        </w:rPr>
        <w:t>University</w:t>
      </w:r>
      <w:proofErr w:type="spellEnd"/>
      <w:r w:rsidRPr="0037715A">
        <w:rPr>
          <w:i/>
          <w:sz w:val="28"/>
          <w:szCs w:val="28"/>
        </w:rPr>
        <w:t xml:space="preserve"> </w:t>
      </w:r>
      <w:proofErr w:type="spellStart"/>
      <w:r w:rsidRPr="0037715A">
        <w:rPr>
          <w:i/>
          <w:sz w:val="28"/>
          <w:szCs w:val="28"/>
        </w:rPr>
        <w:t>of</w:t>
      </w:r>
      <w:proofErr w:type="spellEnd"/>
      <w:r w:rsidRPr="0037715A">
        <w:rPr>
          <w:i/>
          <w:sz w:val="28"/>
          <w:szCs w:val="28"/>
        </w:rPr>
        <w:t xml:space="preserve"> </w:t>
      </w:r>
      <w:proofErr w:type="spellStart"/>
      <w:r w:rsidRPr="0037715A">
        <w:rPr>
          <w:i/>
          <w:sz w:val="28"/>
          <w:szCs w:val="28"/>
        </w:rPr>
        <w:t>Life</w:t>
      </w:r>
      <w:proofErr w:type="spellEnd"/>
      <w:r w:rsidRPr="0037715A">
        <w:rPr>
          <w:i/>
          <w:sz w:val="28"/>
          <w:szCs w:val="28"/>
        </w:rPr>
        <w:t xml:space="preserve"> </w:t>
      </w:r>
      <w:proofErr w:type="spellStart"/>
      <w:r w:rsidRPr="0037715A">
        <w:rPr>
          <w:i/>
          <w:sz w:val="28"/>
          <w:szCs w:val="28"/>
        </w:rPr>
        <w:t>Safety</w:t>
      </w:r>
      <w:proofErr w:type="spellEnd"/>
    </w:p>
    <w:p w:rsidR="007862BE" w:rsidRPr="0037715A" w:rsidRDefault="007862BE" w:rsidP="007862BE">
      <w:pPr>
        <w:jc w:val="center"/>
        <w:rPr>
          <w:i/>
          <w:sz w:val="28"/>
          <w:szCs w:val="28"/>
        </w:rPr>
      </w:pPr>
    </w:p>
    <w:p w:rsidR="00CC10B7" w:rsidRPr="0037715A" w:rsidRDefault="00CC10B7" w:rsidP="00CC10B7">
      <w:pPr>
        <w:jc w:val="center"/>
        <w:rPr>
          <w:b/>
          <w:sz w:val="28"/>
          <w:szCs w:val="28"/>
          <w:lang w:val="en-US"/>
        </w:rPr>
      </w:pPr>
      <w:r w:rsidRPr="0037715A">
        <w:rPr>
          <w:b/>
          <w:sz w:val="28"/>
          <w:szCs w:val="28"/>
          <w:lang w:val="en-US"/>
        </w:rPr>
        <w:t xml:space="preserve">SEPARATE ASPECTS OF SOCIAL WORK WITH THE </w:t>
      </w:r>
    </w:p>
    <w:p w:rsidR="00CC10B7" w:rsidRPr="0037715A" w:rsidRDefault="00CC10B7" w:rsidP="00CC10B7">
      <w:pPr>
        <w:jc w:val="center"/>
        <w:rPr>
          <w:b/>
          <w:sz w:val="28"/>
          <w:szCs w:val="28"/>
          <w:lang w:val="en-US"/>
        </w:rPr>
      </w:pPr>
      <w:r w:rsidRPr="0037715A">
        <w:rPr>
          <w:b/>
          <w:sz w:val="28"/>
          <w:szCs w:val="28"/>
          <w:lang w:val="en-US"/>
        </w:rPr>
        <w:t xml:space="preserve">MILITARY OF UKRAINIAN PUBLIC HELPING INSTITUTIONS  </w:t>
      </w:r>
    </w:p>
    <w:p w:rsidR="00CC10B7" w:rsidRPr="0037715A" w:rsidRDefault="00CC10B7" w:rsidP="00CC10B7">
      <w:pPr>
        <w:jc w:val="center"/>
        <w:rPr>
          <w:b/>
          <w:caps/>
          <w:sz w:val="28"/>
          <w:szCs w:val="28"/>
        </w:rPr>
      </w:pPr>
      <w:r w:rsidRPr="0037715A">
        <w:rPr>
          <w:b/>
          <w:sz w:val="28"/>
          <w:szCs w:val="28"/>
          <w:lang w:val="en-US"/>
        </w:rPr>
        <w:t xml:space="preserve">DURING </w:t>
      </w:r>
      <w:r w:rsidRPr="0037715A">
        <w:rPr>
          <w:b/>
          <w:bCs/>
          <w:caps/>
          <w:sz w:val="28"/>
          <w:szCs w:val="28"/>
          <w:lang w:val="en-GB"/>
        </w:rPr>
        <w:t>THE FIRST World War</w:t>
      </w:r>
    </w:p>
    <w:p w:rsidR="007862BE" w:rsidRPr="0037715A" w:rsidRDefault="007862BE" w:rsidP="007862BE">
      <w:pPr>
        <w:jc w:val="center"/>
        <w:rPr>
          <w:b/>
          <w:caps/>
          <w:sz w:val="28"/>
          <w:szCs w:val="28"/>
        </w:rPr>
      </w:pPr>
    </w:p>
    <w:p w:rsidR="007862BE" w:rsidRPr="0037715A" w:rsidRDefault="00607A37" w:rsidP="007862BE">
      <w:pPr>
        <w:jc w:val="center"/>
        <w:rPr>
          <w:b/>
          <w:sz w:val="28"/>
          <w:szCs w:val="28"/>
        </w:rPr>
      </w:pPr>
      <w:r w:rsidRPr="0037715A">
        <w:rPr>
          <w:b/>
          <w:sz w:val="28"/>
          <w:szCs w:val="28"/>
        </w:rPr>
        <w:t>Лозинськ</w:t>
      </w:r>
      <w:r w:rsidR="00ED6458" w:rsidRPr="0037715A">
        <w:rPr>
          <w:b/>
          <w:sz w:val="28"/>
          <w:szCs w:val="28"/>
        </w:rPr>
        <w:t>ий А.Ф.</w:t>
      </w:r>
      <w:r w:rsidRPr="0037715A">
        <w:rPr>
          <w:b/>
          <w:sz w:val="28"/>
          <w:szCs w:val="28"/>
        </w:rPr>
        <w:t>,</w:t>
      </w:r>
    </w:p>
    <w:p w:rsidR="007862BE" w:rsidRPr="0037715A" w:rsidRDefault="00607A37" w:rsidP="007862BE">
      <w:pPr>
        <w:jc w:val="center"/>
        <w:rPr>
          <w:sz w:val="28"/>
          <w:szCs w:val="28"/>
        </w:rPr>
      </w:pPr>
      <w:r w:rsidRPr="0037715A">
        <w:rPr>
          <w:sz w:val="28"/>
          <w:szCs w:val="28"/>
        </w:rPr>
        <w:t>кандидат історичних наук,</w:t>
      </w:r>
    </w:p>
    <w:p w:rsidR="007862BE" w:rsidRPr="0037715A" w:rsidRDefault="007862BE" w:rsidP="007862BE">
      <w:pPr>
        <w:jc w:val="center"/>
        <w:rPr>
          <w:sz w:val="28"/>
          <w:szCs w:val="28"/>
        </w:rPr>
      </w:pPr>
    </w:p>
    <w:p w:rsidR="007862BE" w:rsidRPr="0037715A" w:rsidRDefault="00607A37" w:rsidP="007862BE">
      <w:pPr>
        <w:jc w:val="center"/>
        <w:rPr>
          <w:sz w:val="28"/>
          <w:szCs w:val="28"/>
        </w:rPr>
      </w:pPr>
      <w:r w:rsidRPr="0037715A">
        <w:rPr>
          <w:i/>
          <w:sz w:val="28"/>
          <w:szCs w:val="28"/>
        </w:rPr>
        <w:t xml:space="preserve">Львівський </w:t>
      </w:r>
      <w:r w:rsidR="00ED6458" w:rsidRPr="0037715A">
        <w:rPr>
          <w:i/>
          <w:sz w:val="28"/>
          <w:szCs w:val="28"/>
        </w:rPr>
        <w:t>державний університет безпеки життєдіяльності</w:t>
      </w:r>
    </w:p>
    <w:p w:rsidR="007862BE" w:rsidRPr="0037715A" w:rsidRDefault="007862BE" w:rsidP="007862BE">
      <w:pPr>
        <w:jc w:val="center"/>
        <w:rPr>
          <w:sz w:val="28"/>
          <w:szCs w:val="28"/>
        </w:rPr>
      </w:pPr>
    </w:p>
    <w:p w:rsidR="00ED6458" w:rsidRPr="0037715A" w:rsidRDefault="00ED6458" w:rsidP="00ED6458">
      <w:pPr>
        <w:jc w:val="center"/>
        <w:rPr>
          <w:sz w:val="28"/>
          <w:szCs w:val="28"/>
        </w:rPr>
      </w:pPr>
      <w:r w:rsidRPr="0037715A">
        <w:rPr>
          <w:b/>
          <w:sz w:val="28"/>
          <w:szCs w:val="28"/>
        </w:rPr>
        <w:t>ОКРЕМІ АСПЕКТИ СОЦІАЛЬНОЇ РОБОТИ З ВІЙСЬКОВОСЛУЖБОВЦЯМИ УКРАЇНСЬКИХ ГРОМАДСЬКИХ ДОПОМОГОВИХ УСТАНОВ В РОКИ ПЕРШОЇ СВІТОВОЇ ВІЙНИ</w:t>
      </w:r>
    </w:p>
    <w:p w:rsidR="004C4CA5" w:rsidRPr="0037715A" w:rsidRDefault="004C4CA5" w:rsidP="004C4CA5">
      <w:pPr>
        <w:spacing w:line="360" w:lineRule="auto"/>
        <w:jc w:val="center"/>
        <w:rPr>
          <w:b/>
          <w:caps/>
          <w:sz w:val="28"/>
          <w:szCs w:val="28"/>
        </w:rPr>
      </w:pPr>
    </w:p>
    <w:p w:rsidR="00CC10B7" w:rsidRPr="0037715A" w:rsidRDefault="000C6326" w:rsidP="000B52D5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37715A">
        <w:rPr>
          <w:b/>
          <w:i/>
          <w:sz w:val="20"/>
          <w:szCs w:val="20"/>
          <w:lang w:val="en-US"/>
        </w:rPr>
        <w:t>Annotation</w:t>
      </w:r>
      <w:r w:rsidRPr="0037715A">
        <w:rPr>
          <w:b/>
          <w:i/>
          <w:sz w:val="20"/>
          <w:szCs w:val="20"/>
        </w:rPr>
        <w:t>:</w:t>
      </w:r>
      <w:r w:rsidRPr="0037715A">
        <w:rPr>
          <w:i/>
          <w:sz w:val="20"/>
          <w:szCs w:val="20"/>
        </w:rPr>
        <w:t xml:space="preserve"> </w:t>
      </w:r>
      <w:r w:rsidR="00CC10B7" w:rsidRPr="0037715A">
        <w:rPr>
          <w:i/>
          <w:sz w:val="20"/>
          <w:szCs w:val="20"/>
          <w:lang w:val="en-US"/>
        </w:rPr>
        <w:t xml:space="preserve">The article highlights the activity of </w:t>
      </w:r>
      <w:r w:rsidR="00CC10B7" w:rsidRPr="0037715A">
        <w:rPr>
          <w:i/>
          <w:sz w:val="20"/>
          <w:szCs w:val="20"/>
        </w:rPr>
        <w:t xml:space="preserve">All-Russian </w:t>
      </w:r>
      <w:proofErr w:type="spellStart"/>
      <w:r w:rsidR="00CC10B7" w:rsidRPr="0037715A">
        <w:rPr>
          <w:i/>
          <w:sz w:val="20"/>
          <w:szCs w:val="20"/>
        </w:rPr>
        <w:t>Land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Union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Committees</w:t>
      </w:r>
      <w:proofErr w:type="spellEnd"/>
      <w:r w:rsidR="00CC10B7" w:rsidRPr="0037715A">
        <w:rPr>
          <w:i/>
          <w:sz w:val="20"/>
          <w:szCs w:val="20"/>
        </w:rPr>
        <w:t xml:space="preserve">, </w:t>
      </w:r>
      <w:proofErr w:type="spellStart"/>
      <w:r w:rsidR="00CC10B7" w:rsidRPr="0037715A">
        <w:rPr>
          <w:i/>
          <w:sz w:val="20"/>
          <w:szCs w:val="20"/>
        </w:rPr>
        <w:t>Southwest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Front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Committee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for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help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to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casualties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of</w:t>
      </w:r>
      <w:proofErr w:type="spellEnd"/>
      <w:r w:rsidR="00CC10B7" w:rsidRPr="0037715A">
        <w:rPr>
          <w:i/>
          <w:sz w:val="20"/>
          <w:szCs w:val="20"/>
        </w:rPr>
        <w:t xml:space="preserve"> All-Russian </w:t>
      </w:r>
      <w:proofErr w:type="spellStart"/>
      <w:r w:rsidR="00CC10B7" w:rsidRPr="0037715A">
        <w:rPr>
          <w:i/>
          <w:sz w:val="20"/>
          <w:szCs w:val="20"/>
        </w:rPr>
        <w:t>Union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of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towns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and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Russian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Red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Cross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Society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in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Ukraine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during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the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World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War</w:t>
      </w:r>
      <w:proofErr w:type="spellEnd"/>
      <w:r w:rsidR="00CC10B7" w:rsidRPr="0037715A">
        <w:rPr>
          <w:i/>
          <w:sz w:val="20"/>
          <w:szCs w:val="20"/>
        </w:rPr>
        <w:t xml:space="preserve"> I </w:t>
      </w:r>
      <w:proofErr w:type="spellStart"/>
      <w:r w:rsidR="00CC10B7" w:rsidRPr="0037715A">
        <w:rPr>
          <w:i/>
          <w:sz w:val="20"/>
          <w:szCs w:val="20"/>
        </w:rPr>
        <w:t>in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the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sphere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of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trusteeship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of</w:t>
      </w:r>
      <w:proofErr w:type="spellEnd"/>
      <w:r w:rsidR="00CC10B7" w:rsidRPr="0037715A">
        <w:rPr>
          <w:i/>
          <w:sz w:val="20"/>
          <w:szCs w:val="20"/>
        </w:rPr>
        <w:t xml:space="preserve"> front-</w:t>
      </w:r>
      <w:proofErr w:type="spellStart"/>
      <w:r w:rsidR="00CC10B7" w:rsidRPr="0037715A">
        <w:rPr>
          <w:i/>
          <w:sz w:val="20"/>
          <w:szCs w:val="20"/>
        </w:rPr>
        <w:t>line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soldiers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and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civil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population</w:t>
      </w:r>
      <w:proofErr w:type="spellEnd"/>
      <w:r w:rsidR="00CC10B7" w:rsidRPr="0037715A">
        <w:rPr>
          <w:i/>
          <w:sz w:val="20"/>
          <w:szCs w:val="20"/>
        </w:rPr>
        <w:t xml:space="preserve">. </w:t>
      </w:r>
      <w:proofErr w:type="spellStart"/>
      <w:r w:rsidR="00CC10B7" w:rsidRPr="0037715A">
        <w:rPr>
          <w:i/>
          <w:sz w:val="20"/>
          <w:szCs w:val="20"/>
        </w:rPr>
        <w:t>Aspects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and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results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of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the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activity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of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these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divisions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were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considered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in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the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article</w:t>
      </w:r>
      <w:proofErr w:type="spellEnd"/>
      <w:r w:rsidR="00CC10B7" w:rsidRPr="0037715A">
        <w:rPr>
          <w:i/>
          <w:sz w:val="20"/>
          <w:szCs w:val="20"/>
        </w:rPr>
        <w:t>.</w:t>
      </w:r>
    </w:p>
    <w:p w:rsidR="000B52D5" w:rsidRPr="0037715A" w:rsidRDefault="00903DB7" w:rsidP="000B52D5">
      <w:pPr>
        <w:spacing w:line="360" w:lineRule="auto"/>
        <w:jc w:val="both"/>
        <w:rPr>
          <w:bCs/>
          <w:i/>
          <w:sz w:val="20"/>
          <w:szCs w:val="20"/>
          <w:lang w:val="en-GB"/>
        </w:rPr>
      </w:pPr>
      <w:r w:rsidRPr="0037715A">
        <w:rPr>
          <w:b/>
          <w:i/>
          <w:sz w:val="20"/>
          <w:szCs w:val="20"/>
        </w:rPr>
        <w:t>Анотац</w:t>
      </w:r>
      <w:r w:rsidR="000C6326" w:rsidRPr="0037715A">
        <w:rPr>
          <w:b/>
          <w:i/>
          <w:sz w:val="20"/>
          <w:szCs w:val="20"/>
        </w:rPr>
        <w:t>і</w:t>
      </w:r>
      <w:r w:rsidRPr="0037715A">
        <w:rPr>
          <w:b/>
          <w:i/>
          <w:sz w:val="20"/>
          <w:szCs w:val="20"/>
        </w:rPr>
        <w:t>я:</w:t>
      </w:r>
      <w:r w:rsidRPr="0037715A">
        <w:rPr>
          <w:i/>
          <w:sz w:val="20"/>
          <w:szCs w:val="20"/>
        </w:rPr>
        <w:t xml:space="preserve"> </w:t>
      </w:r>
      <w:r w:rsidR="000B52D5" w:rsidRPr="0037715A">
        <w:rPr>
          <w:i/>
          <w:sz w:val="20"/>
          <w:szCs w:val="20"/>
        </w:rPr>
        <w:t>Висвітлюється діяльність комітетів Всеросійського земського союзу, Комітету Південно-Західного фронту допомоги хворим і пораненим воїнам Всеросійського союзу міст та Російського товариства Червоного Хреста в Україні під час Першої світової війни у справі соціальної опіки фронтовиків і цивільного населення. Розглядаються напрями та результати роботи цих підрозділів.</w:t>
      </w:r>
    </w:p>
    <w:p w:rsidR="0037715A" w:rsidRPr="0037715A" w:rsidRDefault="000B52D5" w:rsidP="0037715A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37715A">
        <w:rPr>
          <w:b/>
          <w:i/>
          <w:sz w:val="20"/>
          <w:szCs w:val="20"/>
          <w:lang w:val="en-US"/>
        </w:rPr>
        <w:t>Kay</w:t>
      </w:r>
      <w:r w:rsidRPr="0037715A">
        <w:rPr>
          <w:b/>
          <w:i/>
          <w:sz w:val="20"/>
          <w:szCs w:val="20"/>
        </w:rPr>
        <w:t xml:space="preserve"> </w:t>
      </w:r>
      <w:r w:rsidRPr="0037715A">
        <w:rPr>
          <w:b/>
          <w:i/>
          <w:sz w:val="20"/>
          <w:szCs w:val="20"/>
          <w:lang w:val="en-US"/>
        </w:rPr>
        <w:t>word</w:t>
      </w:r>
      <w:r w:rsidR="0037715A" w:rsidRPr="0037715A">
        <w:rPr>
          <w:b/>
          <w:i/>
          <w:sz w:val="20"/>
          <w:szCs w:val="20"/>
          <w:lang w:val="en-US"/>
        </w:rPr>
        <w:t>s</w:t>
      </w:r>
      <w:r w:rsidRPr="0037715A">
        <w:rPr>
          <w:b/>
          <w:i/>
          <w:sz w:val="20"/>
          <w:szCs w:val="20"/>
        </w:rPr>
        <w:t>:</w:t>
      </w:r>
      <w:r w:rsidR="0037715A" w:rsidRPr="0037715A">
        <w:rPr>
          <w:b/>
          <w:i/>
          <w:sz w:val="20"/>
          <w:szCs w:val="20"/>
          <w:lang w:val="en-GB"/>
        </w:rPr>
        <w:t xml:space="preserve"> </w:t>
      </w:r>
      <w:r w:rsidR="00CC10B7" w:rsidRPr="0037715A">
        <w:rPr>
          <w:i/>
          <w:sz w:val="20"/>
          <w:szCs w:val="20"/>
        </w:rPr>
        <w:t xml:space="preserve">All-Russian </w:t>
      </w:r>
      <w:proofErr w:type="spellStart"/>
      <w:r w:rsidR="00CC10B7" w:rsidRPr="0037715A">
        <w:rPr>
          <w:i/>
          <w:sz w:val="20"/>
          <w:szCs w:val="20"/>
        </w:rPr>
        <w:t>Land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Union</w:t>
      </w:r>
      <w:proofErr w:type="spellEnd"/>
      <w:r w:rsidR="00CC10B7" w:rsidRPr="0037715A">
        <w:rPr>
          <w:i/>
          <w:sz w:val="20"/>
          <w:szCs w:val="20"/>
        </w:rPr>
        <w:t xml:space="preserve">, </w:t>
      </w:r>
      <w:proofErr w:type="spellStart"/>
      <w:r w:rsidR="00CC10B7" w:rsidRPr="0037715A">
        <w:rPr>
          <w:i/>
          <w:sz w:val="20"/>
          <w:szCs w:val="20"/>
        </w:rPr>
        <w:t>Southwest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Front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Committee</w:t>
      </w:r>
      <w:proofErr w:type="spellEnd"/>
      <w:r w:rsidR="00CC10B7" w:rsidRPr="0037715A">
        <w:rPr>
          <w:i/>
          <w:sz w:val="20"/>
          <w:szCs w:val="20"/>
        </w:rPr>
        <w:t xml:space="preserve">, </w:t>
      </w:r>
      <w:proofErr w:type="spellStart"/>
      <w:r w:rsidR="00CC10B7" w:rsidRPr="0037715A">
        <w:rPr>
          <w:i/>
          <w:sz w:val="20"/>
          <w:szCs w:val="20"/>
        </w:rPr>
        <w:t>Red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Cross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Society</w:t>
      </w:r>
      <w:proofErr w:type="spellEnd"/>
      <w:r w:rsidR="00CC10B7" w:rsidRPr="0037715A">
        <w:rPr>
          <w:i/>
          <w:sz w:val="20"/>
          <w:szCs w:val="20"/>
        </w:rPr>
        <w:t xml:space="preserve">, </w:t>
      </w:r>
      <w:proofErr w:type="spellStart"/>
      <w:r w:rsidR="00CC10B7" w:rsidRPr="0037715A">
        <w:rPr>
          <w:i/>
          <w:sz w:val="20"/>
          <w:szCs w:val="20"/>
        </w:rPr>
        <w:t>World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proofErr w:type="spellStart"/>
      <w:r w:rsidR="00CC10B7" w:rsidRPr="0037715A">
        <w:rPr>
          <w:i/>
          <w:sz w:val="20"/>
          <w:szCs w:val="20"/>
        </w:rPr>
        <w:t>War</w:t>
      </w:r>
      <w:proofErr w:type="spellEnd"/>
      <w:r w:rsidR="00CC10B7" w:rsidRPr="0037715A">
        <w:rPr>
          <w:i/>
          <w:sz w:val="20"/>
          <w:szCs w:val="20"/>
        </w:rPr>
        <w:t xml:space="preserve"> I, </w:t>
      </w:r>
      <w:proofErr w:type="spellStart"/>
      <w:r w:rsidR="00CC10B7" w:rsidRPr="0037715A">
        <w:rPr>
          <w:i/>
          <w:sz w:val="20"/>
          <w:szCs w:val="20"/>
        </w:rPr>
        <w:t>civic</w:t>
      </w:r>
      <w:proofErr w:type="spellEnd"/>
      <w:r w:rsidR="00CC10B7" w:rsidRPr="0037715A">
        <w:rPr>
          <w:i/>
          <w:sz w:val="20"/>
          <w:szCs w:val="20"/>
        </w:rPr>
        <w:t xml:space="preserve"> </w:t>
      </w:r>
      <w:r w:rsidR="00CC10B7" w:rsidRPr="0037715A">
        <w:rPr>
          <w:i/>
          <w:sz w:val="20"/>
          <w:szCs w:val="20"/>
          <w:lang w:val="en-US"/>
        </w:rPr>
        <w:t>organization, charity, social work, humanitarian work, refugees.</w:t>
      </w:r>
    </w:p>
    <w:p w:rsidR="000B52D5" w:rsidRPr="0037715A" w:rsidRDefault="00903DB7" w:rsidP="0037715A">
      <w:pPr>
        <w:spacing w:line="360" w:lineRule="auto"/>
        <w:jc w:val="both"/>
        <w:rPr>
          <w:i/>
          <w:sz w:val="20"/>
          <w:szCs w:val="20"/>
          <w:lang w:val="en-GB"/>
        </w:rPr>
      </w:pPr>
      <w:r w:rsidRPr="0037715A">
        <w:rPr>
          <w:b/>
          <w:i/>
          <w:sz w:val="20"/>
          <w:szCs w:val="20"/>
        </w:rPr>
        <w:lastRenderedPageBreak/>
        <w:t>Ключ</w:t>
      </w:r>
      <w:r w:rsidR="000C6326" w:rsidRPr="0037715A">
        <w:rPr>
          <w:b/>
          <w:i/>
          <w:sz w:val="20"/>
          <w:szCs w:val="20"/>
        </w:rPr>
        <w:t>ові</w:t>
      </w:r>
      <w:r w:rsidRPr="0037715A">
        <w:rPr>
          <w:b/>
          <w:i/>
          <w:sz w:val="20"/>
          <w:szCs w:val="20"/>
        </w:rPr>
        <w:t xml:space="preserve"> слова:</w:t>
      </w:r>
      <w:r w:rsidR="000C6326" w:rsidRPr="0037715A">
        <w:rPr>
          <w:i/>
          <w:sz w:val="20"/>
          <w:szCs w:val="20"/>
        </w:rPr>
        <w:t xml:space="preserve"> </w:t>
      </w:r>
      <w:r w:rsidR="000B52D5" w:rsidRPr="0037715A">
        <w:rPr>
          <w:i/>
          <w:sz w:val="20"/>
          <w:szCs w:val="20"/>
        </w:rPr>
        <w:t>Всеросійський земський союз, Комітет Південно-Західного фронту, товариство Червоного Хреста, Перша світова війна, громадська організація, доброчинність, соціальна робота, гуманітарна допомога, біженці.</w:t>
      </w:r>
    </w:p>
    <w:p w:rsidR="000C6326" w:rsidRPr="00ED6458" w:rsidRDefault="000C6326" w:rsidP="000C6326">
      <w:pPr>
        <w:spacing w:line="360" w:lineRule="auto"/>
        <w:rPr>
          <w:i/>
          <w:sz w:val="20"/>
          <w:szCs w:val="20"/>
        </w:rPr>
      </w:pPr>
    </w:p>
    <w:p w:rsidR="00ED6458" w:rsidRPr="00ED6458" w:rsidRDefault="00ED6458" w:rsidP="00ED6458">
      <w:pPr>
        <w:spacing w:line="360" w:lineRule="auto"/>
        <w:ind w:firstLine="567"/>
        <w:jc w:val="both"/>
        <w:rPr>
          <w:sz w:val="28"/>
          <w:szCs w:val="28"/>
        </w:rPr>
      </w:pPr>
      <w:r w:rsidRPr="00ED6458">
        <w:rPr>
          <w:sz w:val="28"/>
          <w:szCs w:val="28"/>
        </w:rPr>
        <w:t>Соціальна робота – порівняно нове явище у військовій історії. Раніше вона не виділялася в якості самостійного напрямку в діяльності органів військового управління, командирів та посадових осіб. Тому дослідження організації соціальної допомоги військовослужбовцям потребує значної уваги у висвітленні актуальних питань військової історії, зокрема, історії глобальних військових конфліктів ХХ ст.</w:t>
      </w:r>
    </w:p>
    <w:p w:rsidR="00ED6458" w:rsidRPr="00ED6458" w:rsidRDefault="00ED6458" w:rsidP="00ED6458">
      <w:pPr>
        <w:spacing w:line="360" w:lineRule="auto"/>
        <w:ind w:firstLine="567"/>
        <w:jc w:val="both"/>
        <w:rPr>
          <w:sz w:val="28"/>
          <w:szCs w:val="28"/>
        </w:rPr>
      </w:pPr>
      <w:r w:rsidRPr="00ED6458">
        <w:rPr>
          <w:sz w:val="28"/>
          <w:szCs w:val="28"/>
        </w:rPr>
        <w:t xml:space="preserve">Масштаби воєнних дій на фронтах Першої світової війни викликали необхідність у наданні </w:t>
      </w:r>
      <w:r w:rsidR="00C8041B">
        <w:rPr>
          <w:sz w:val="28"/>
          <w:szCs w:val="28"/>
        </w:rPr>
        <w:t xml:space="preserve">соціальної </w:t>
      </w:r>
      <w:r w:rsidRPr="00ED6458">
        <w:rPr>
          <w:sz w:val="28"/>
          <w:szCs w:val="28"/>
        </w:rPr>
        <w:t>допомоги десяткам тисяч поранених</w:t>
      </w:r>
      <w:r w:rsidR="00C8041B">
        <w:rPr>
          <w:sz w:val="28"/>
          <w:szCs w:val="28"/>
        </w:rPr>
        <w:t xml:space="preserve"> і</w:t>
      </w:r>
      <w:r w:rsidRPr="00ED6458">
        <w:rPr>
          <w:sz w:val="28"/>
          <w:szCs w:val="28"/>
        </w:rPr>
        <w:t xml:space="preserve"> хворих</w:t>
      </w:r>
      <w:r w:rsidR="00C8041B">
        <w:rPr>
          <w:sz w:val="28"/>
          <w:szCs w:val="28"/>
        </w:rPr>
        <w:t xml:space="preserve"> </w:t>
      </w:r>
      <w:r w:rsidRPr="00ED6458">
        <w:rPr>
          <w:sz w:val="28"/>
          <w:szCs w:val="28"/>
        </w:rPr>
        <w:t>військовослужбовців, серед яких було чимало українців. Р</w:t>
      </w:r>
      <w:r w:rsidRPr="00ED6458">
        <w:rPr>
          <w:sz w:val="28"/>
          <w:szCs w:val="28"/>
          <w:shd w:val="clear" w:color="auto" w:fill="FFFFFF"/>
        </w:rPr>
        <w:t>озділені між різними</w:t>
      </w:r>
      <w:r w:rsidR="00C8041B">
        <w:rPr>
          <w:sz w:val="28"/>
          <w:szCs w:val="28"/>
          <w:shd w:val="clear" w:color="auto" w:fill="FFFFFF"/>
        </w:rPr>
        <w:t xml:space="preserve"> воюючими блоками</w:t>
      </w:r>
      <w:r w:rsidRPr="00ED6458">
        <w:rPr>
          <w:sz w:val="28"/>
          <w:szCs w:val="28"/>
          <w:shd w:val="clear" w:color="auto" w:fill="FFFFFF"/>
        </w:rPr>
        <w:t xml:space="preserve">, не маючи своєї держави, вони змушені були воювати один </w:t>
      </w:r>
      <w:r w:rsidR="0037715A">
        <w:rPr>
          <w:sz w:val="28"/>
          <w:szCs w:val="28"/>
          <w:shd w:val="clear" w:color="auto" w:fill="FFFFFF"/>
        </w:rPr>
        <w:t xml:space="preserve">проти </w:t>
      </w:r>
      <w:r w:rsidRPr="00ED6458">
        <w:rPr>
          <w:sz w:val="28"/>
          <w:szCs w:val="28"/>
          <w:shd w:val="clear" w:color="auto" w:fill="FFFFFF"/>
        </w:rPr>
        <w:t>одн</w:t>
      </w:r>
      <w:r w:rsidR="0037715A">
        <w:rPr>
          <w:sz w:val="28"/>
          <w:szCs w:val="28"/>
          <w:shd w:val="clear" w:color="auto" w:fill="FFFFFF"/>
        </w:rPr>
        <w:t xml:space="preserve">ого </w:t>
      </w:r>
      <w:r w:rsidRPr="00ED6458">
        <w:rPr>
          <w:sz w:val="28"/>
          <w:szCs w:val="28"/>
          <w:shd w:val="clear" w:color="auto" w:fill="FFFFFF"/>
        </w:rPr>
        <w:t xml:space="preserve">у складі збройних сил Російської та Австро-Угорської імперій. За роки війни в російській армії перебувало близько 4,5 млн. </w:t>
      </w:r>
      <w:proofErr w:type="spellStart"/>
      <w:r w:rsidRPr="00ED6458">
        <w:rPr>
          <w:sz w:val="28"/>
          <w:szCs w:val="28"/>
          <w:shd w:val="clear" w:color="auto" w:fill="FFFFFF"/>
        </w:rPr>
        <w:t>наддніпрянців</w:t>
      </w:r>
      <w:proofErr w:type="spellEnd"/>
      <w:r w:rsidRPr="00ED6458">
        <w:rPr>
          <w:sz w:val="28"/>
          <w:szCs w:val="28"/>
          <w:shd w:val="clear" w:color="auto" w:fill="FFFFFF"/>
        </w:rPr>
        <w:t>, а в Австро-Угорській – понад 300 тис. галичан, буковинців і закарпатців</w:t>
      </w:r>
      <w:r w:rsidRPr="00ED6458">
        <w:rPr>
          <w:sz w:val="28"/>
          <w:szCs w:val="28"/>
        </w:rPr>
        <w:t xml:space="preserve"> [9].</w:t>
      </w:r>
    </w:p>
    <w:p w:rsidR="00ED6458" w:rsidRPr="00ED6458" w:rsidRDefault="00ED6458" w:rsidP="00ED6458">
      <w:pPr>
        <w:spacing w:line="360" w:lineRule="auto"/>
        <w:ind w:firstLine="567"/>
        <w:jc w:val="both"/>
        <w:rPr>
          <w:sz w:val="28"/>
          <w:szCs w:val="28"/>
        </w:rPr>
      </w:pPr>
      <w:r w:rsidRPr="00ED6458">
        <w:rPr>
          <w:sz w:val="28"/>
          <w:szCs w:val="28"/>
        </w:rPr>
        <w:t xml:space="preserve">Серед громадських організацій Російської імперії, що надавали соціальну допомогу військовослужбовцям в роки Першої світової війни, помітну роль відігравали Всеросійський земський союз допомоги хворим і пораненим воїнам (ВЗС) </w:t>
      </w:r>
      <w:r w:rsidR="00C8041B">
        <w:rPr>
          <w:sz w:val="28"/>
          <w:szCs w:val="28"/>
        </w:rPr>
        <w:t xml:space="preserve">та </w:t>
      </w:r>
      <w:r w:rsidRPr="00ED6458">
        <w:rPr>
          <w:sz w:val="28"/>
          <w:szCs w:val="28"/>
        </w:rPr>
        <w:t>Комітет Південно-Західного фронту</w:t>
      </w:r>
      <w:r w:rsidR="00C8041B">
        <w:rPr>
          <w:sz w:val="28"/>
          <w:szCs w:val="28"/>
        </w:rPr>
        <w:t xml:space="preserve"> </w:t>
      </w:r>
      <w:r w:rsidR="00C8041B" w:rsidRPr="00ED6458">
        <w:rPr>
          <w:sz w:val="28"/>
          <w:szCs w:val="28"/>
        </w:rPr>
        <w:t xml:space="preserve">допомоги хворим і пораненим воїнам </w:t>
      </w:r>
      <w:r w:rsidRPr="00ED6458">
        <w:rPr>
          <w:sz w:val="28"/>
          <w:szCs w:val="28"/>
        </w:rPr>
        <w:t>Всеросійського союзу міст</w:t>
      </w:r>
      <w:r w:rsidR="00C8041B">
        <w:rPr>
          <w:sz w:val="28"/>
          <w:szCs w:val="28"/>
        </w:rPr>
        <w:t xml:space="preserve"> </w:t>
      </w:r>
      <w:r w:rsidRPr="00ED6458">
        <w:rPr>
          <w:sz w:val="28"/>
          <w:szCs w:val="28"/>
        </w:rPr>
        <w:t>(ВСМ). Українська</w:t>
      </w:r>
      <w:r w:rsidR="009B6FF6">
        <w:rPr>
          <w:sz w:val="28"/>
          <w:szCs w:val="28"/>
        </w:rPr>
        <w:t xml:space="preserve"> </w:t>
      </w:r>
      <w:r w:rsidRPr="00ED6458">
        <w:rPr>
          <w:sz w:val="28"/>
          <w:szCs w:val="28"/>
        </w:rPr>
        <w:t>установа – Південно-Західний комітет ВС</w:t>
      </w:r>
      <w:r w:rsidR="0037715A">
        <w:rPr>
          <w:sz w:val="28"/>
          <w:szCs w:val="28"/>
        </w:rPr>
        <w:t>М</w:t>
      </w:r>
      <w:r w:rsidRPr="00ED6458">
        <w:rPr>
          <w:sz w:val="28"/>
          <w:szCs w:val="28"/>
        </w:rPr>
        <w:t xml:space="preserve"> утворена в січні 1915 р. у Львові (з червня 1915 р. в Києві), складалася з Південно-Західного обласного комітету та губернських земських комітетів Київщини, Волині й Поділля. Під час війни</w:t>
      </w:r>
      <w:r w:rsidR="009B6FF6">
        <w:rPr>
          <w:sz w:val="28"/>
          <w:szCs w:val="28"/>
        </w:rPr>
        <w:t xml:space="preserve"> ці </w:t>
      </w:r>
      <w:r w:rsidRPr="00ED6458">
        <w:rPr>
          <w:sz w:val="28"/>
          <w:szCs w:val="28"/>
        </w:rPr>
        <w:t xml:space="preserve">організації </w:t>
      </w:r>
      <w:r w:rsidR="009B6FF6">
        <w:rPr>
          <w:sz w:val="28"/>
          <w:szCs w:val="28"/>
        </w:rPr>
        <w:t xml:space="preserve">проводили </w:t>
      </w:r>
      <w:r w:rsidR="0037715A">
        <w:rPr>
          <w:sz w:val="28"/>
          <w:szCs w:val="28"/>
        </w:rPr>
        <w:t>роботу</w:t>
      </w:r>
      <w:r w:rsidRPr="00ED6458">
        <w:rPr>
          <w:sz w:val="28"/>
          <w:szCs w:val="28"/>
        </w:rPr>
        <w:t xml:space="preserve"> в галузі військово-санітарної справи і постачання військ. На думку сучасного київського дослідника Н</w:t>
      </w:r>
      <w:r w:rsidR="0037715A">
        <w:rPr>
          <w:sz w:val="28"/>
          <w:szCs w:val="28"/>
        </w:rPr>
        <w:t xml:space="preserve">іни </w:t>
      </w:r>
      <w:r w:rsidRPr="00ED6458">
        <w:rPr>
          <w:sz w:val="28"/>
          <w:szCs w:val="28"/>
        </w:rPr>
        <w:t xml:space="preserve">Загребельної </w:t>
      </w:r>
      <w:proofErr w:type="spellStart"/>
      <w:r w:rsidRPr="00ED6458">
        <w:rPr>
          <w:sz w:val="28"/>
          <w:szCs w:val="28"/>
        </w:rPr>
        <w:t>“ці</w:t>
      </w:r>
      <w:proofErr w:type="spellEnd"/>
      <w:r w:rsidRPr="00ED6458">
        <w:rPr>
          <w:sz w:val="28"/>
          <w:szCs w:val="28"/>
        </w:rPr>
        <w:t xml:space="preserve"> організації відчутно потіснили позиції держави у сфері опіки постраждалих фронтовиків і цивільного населення, особливо у медично-санітарній галузі, що, зрештою, відчутно посилювало громадські впливи у галузі соціальної </w:t>
      </w:r>
      <w:proofErr w:type="spellStart"/>
      <w:r w:rsidRPr="00ED6458">
        <w:rPr>
          <w:sz w:val="28"/>
          <w:szCs w:val="28"/>
        </w:rPr>
        <w:t>опіки”</w:t>
      </w:r>
      <w:proofErr w:type="spellEnd"/>
      <w:r w:rsidRPr="00ED6458">
        <w:rPr>
          <w:sz w:val="28"/>
          <w:szCs w:val="28"/>
        </w:rPr>
        <w:t xml:space="preserve"> [5, с.1].</w:t>
      </w:r>
    </w:p>
    <w:p w:rsidR="00ED6458" w:rsidRPr="00ED6458" w:rsidRDefault="00ED6458" w:rsidP="00ED6458">
      <w:pPr>
        <w:spacing w:line="360" w:lineRule="auto"/>
        <w:ind w:firstLine="708"/>
        <w:jc w:val="both"/>
        <w:rPr>
          <w:sz w:val="28"/>
          <w:szCs w:val="28"/>
        </w:rPr>
      </w:pPr>
      <w:r w:rsidRPr="00ED6458">
        <w:rPr>
          <w:sz w:val="28"/>
          <w:szCs w:val="28"/>
        </w:rPr>
        <w:lastRenderedPageBreak/>
        <w:t xml:space="preserve">Внаслідок військових поразок на фронтах у 1915 р. російський уряд став </w:t>
      </w:r>
      <w:proofErr w:type="spellStart"/>
      <w:r w:rsidRPr="00ED6458">
        <w:rPr>
          <w:sz w:val="28"/>
          <w:szCs w:val="28"/>
        </w:rPr>
        <w:t>“м’якішим”</w:t>
      </w:r>
      <w:proofErr w:type="spellEnd"/>
      <w:r w:rsidRPr="00ED6458">
        <w:rPr>
          <w:sz w:val="28"/>
          <w:szCs w:val="28"/>
        </w:rPr>
        <w:t xml:space="preserve"> у відношенні до українців. Визнаючи, що головна причина поразки у війні полягала в поганій підготовці військових кадрів, уряд погодився на громадську допомогу з боку наддніпрянських українців. Багато українців вступило до Комітету </w:t>
      </w:r>
      <w:proofErr w:type="spellStart"/>
      <w:r w:rsidRPr="00ED6458">
        <w:rPr>
          <w:sz w:val="28"/>
          <w:szCs w:val="28"/>
        </w:rPr>
        <w:t>Південно-Західнього</w:t>
      </w:r>
      <w:proofErr w:type="spellEnd"/>
      <w:r w:rsidRPr="00ED6458">
        <w:rPr>
          <w:sz w:val="28"/>
          <w:szCs w:val="28"/>
        </w:rPr>
        <w:t xml:space="preserve"> фронту ВСМ, головою якого осінню 1915 р. став знаний український громадський діяч, барон Федір </w:t>
      </w:r>
      <w:proofErr w:type="spellStart"/>
      <w:r w:rsidRPr="00ED6458">
        <w:rPr>
          <w:sz w:val="28"/>
          <w:szCs w:val="28"/>
        </w:rPr>
        <w:t>Штейнгель</w:t>
      </w:r>
      <w:proofErr w:type="spellEnd"/>
      <w:r w:rsidRPr="00ED6458">
        <w:rPr>
          <w:sz w:val="28"/>
          <w:szCs w:val="28"/>
        </w:rPr>
        <w:t xml:space="preserve"> (1870-1946 рр.). Керівний склад комітету був майже виключно українським: Микола </w:t>
      </w:r>
      <w:proofErr w:type="spellStart"/>
      <w:r w:rsidRPr="00ED6458">
        <w:rPr>
          <w:sz w:val="28"/>
          <w:szCs w:val="28"/>
        </w:rPr>
        <w:t>Біляшівський</w:t>
      </w:r>
      <w:proofErr w:type="spellEnd"/>
      <w:r w:rsidRPr="00ED6458">
        <w:rPr>
          <w:sz w:val="28"/>
          <w:szCs w:val="28"/>
        </w:rPr>
        <w:t xml:space="preserve">, Дмитро Дорошенко, Андрій </w:t>
      </w:r>
      <w:proofErr w:type="spellStart"/>
      <w:r w:rsidRPr="00ED6458">
        <w:rPr>
          <w:sz w:val="28"/>
          <w:szCs w:val="28"/>
        </w:rPr>
        <w:t>Ніковський</w:t>
      </w:r>
      <w:proofErr w:type="spellEnd"/>
      <w:r w:rsidRPr="00ED6458">
        <w:rPr>
          <w:sz w:val="28"/>
          <w:szCs w:val="28"/>
        </w:rPr>
        <w:t xml:space="preserve">, Федір </w:t>
      </w:r>
      <w:proofErr w:type="spellStart"/>
      <w:r w:rsidRPr="00ED6458">
        <w:rPr>
          <w:sz w:val="28"/>
          <w:szCs w:val="28"/>
        </w:rPr>
        <w:t>Матушевський</w:t>
      </w:r>
      <w:proofErr w:type="spellEnd"/>
      <w:r w:rsidRPr="00ED6458">
        <w:rPr>
          <w:sz w:val="28"/>
          <w:szCs w:val="28"/>
        </w:rPr>
        <w:t xml:space="preserve">, Володимир Леонтович, Іван </w:t>
      </w:r>
      <w:proofErr w:type="spellStart"/>
      <w:r w:rsidRPr="00ED6458">
        <w:rPr>
          <w:sz w:val="28"/>
          <w:szCs w:val="28"/>
        </w:rPr>
        <w:t>Красковський</w:t>
      </w:r>
      <w:proofErr w:type="spellEnd"/>
      <w:r w:rsidRPr="00ED6458">
        <w:rPr>
          <w:sz w:val="28"/>
          <w:szCs w:val="28"/>
        </w:rPr>
        <w:t xml:space="preserve"> та ін. [1]. Комітет спрямовував кошти на соціальну роботу із пораненими військовослужбовцями, надавав допомогу харчами, ліками, санітарно-епідемічними заходами пораненим воякам і біженцям; займався відновленням інфраструктури прифронтової смуги, створенням кооперативних і торговельних закладів для місцевого населення, працевлаштуванням біженців та ін. Окрім виконання безпосередньо покладених на комітет функцій соціальної допомоги</w:t>
      </w:r>
      <w:r w:rsidR="00500B2D">
        <w:rPr>
          <w:sz w:val="28"/>
          <w:szCs w:val="28"/>
        </w:rPr>
        <w:t xml:space="preserve"> </w:t>
      </w:r>
      <w:r w:rsidRPr="00ED6458">
        <w:rPr>
          <w:sz w:val="28"/>
          <w:szCs w:val="28"/>
        </w:rPr>
        <w:t>зроблено значний внесок в розвиток українсько</w:t>
      </w:r>
      <w:r w:rsidR="00500B2D">
        <w:rPr>
          <w:sz w:val="28"/>
          <w:szCs w:val="28"/>
        </w:rPr>
        <w:t>ї освіти</w:t>
      </w:r>
      <w:r w:rsidRPr="00ED6458">
        <w:rPr>
          <w:sz w:val="28"/>
          <w:szCs w:val="28"/>
        </w:rPr>
        <w:t>. Під час Першої світової війни за кошти комітету було відкрито в Галичині і Буковині сотні дитячих притулків, народних шкіл з українською мовою навчання. Матеріальну допомогу від комітету отримували українські гімназії в Тернополі, Чорткові, Чернівцях. Для шкіл закуплено й передано тисячі українських підручників [7].</w:t>
      </w:r>
    </w:p>
    <w:p w:rsidR="00ED6458" w:rsidRPr="00ED6458" w:rsidRDefault="00ED6458" w:rsidP="00ED6458">
      <w:pPr>
        <w:spacing w:line="360" w:lineRule="auto"/>
        <w:ind w:firstLine="708"/>
        <w:jc w:val="both"/>
        <w:rPr>
          <w:sz w:val="28"/>
          <w:szCs w:val="28"/>
        </w:rPr>
      </w:pPr>
      <w:r w:rsidRPr="00ED6458">
        <w:rPr>
          <w:sz w:val="28"/>
          <w:szCs w:val="28"/>
        </w:rPr>
        <w:t>Особливо активно розгорнули діяльність 82 місцевих осередки, де функціонували губернські і повітові комітети</w:t>
      </w:r>
      <w:r w:rsidR="00500B2D">
        <w:rPr>
          <w:sz w:val="28"/>
          <w:szCs w:val="28"/>
        </w:rPr>
        <w:t xml:space="preserve"> ВЗС і ВСМ</w:t>
      </w:r>
      <w:r w:rsidRPr="00ED6458">
        <w:rPr>
          <w:sz w:val="28"/>
          <w:szCs w:val="28"/>
        </w:rPr>
        <w:t>, а в Києві, Харкові і Катеринославі – обласні, які були</w:t>
      </w:r>
      <w:r w:rsidR="0037715A" w:rsidRPr="0037715A">
        <w:rPr>
          <w:sz w:val="28"/>
          <w:szCs w:val="28"/>
        </w:rPr>
        <w:t xml:space="preserve"> </w:t>
      </w:r>
      <w:r w:rsidRPr="00ED6458">
        <w:rPr>
          <w:sz w:val="28"/>
          <w:szCs w:val="28"/>
        </w:rPr>
        <w:t>важливими центрами</w:t>
      </w:r>
      <w:r w:rsidR="0037715A" w:rsidRPr="0037715A">
        <w:rPr>
          <w:sz w:val="28"/>
          <w:szCs w:val="28"/>
        </w:rPr>
        <w:t xml:space="preserve"> </w:t>
      </w:r>
      <w:r w:rsidRPr="00ED6458">
        <w:rPr>
          <w:sz w:val="28"/>
          <w:szCs w:val="28"/>
        </w:rPr>
        <w:t xml:space="preserve">допомоги хворим і пораненим військовим. </w:t>
      </w:r>
      <w:r w:rsidR="0037715A">
        <w:rPr>
          <w:sz w:val="28"/>
          <w:szCs w:val="28"/>
        </w:rPr>
        <w:t xml:space="preserve">Осінню 1914 р. </w:t>
      </w:r>
      <w:r w:rsidRPr="00ED6458">
        <w:rPr>
          <w:sz w:val="28"/>
          <w:szCs w:val="28"/>
        </w:rPr>
        <w:t>у Миколаєві</w:t>
      </w:r>
      <w:r w:rsidR="0037715A">
        <w:rPr>
          <w:sz w:val="28"/>
          <w:szCs w:val="28"/>
        </w:rPr>
        <w:t>,</w:t>
      </w:r>
      <w:r w:rsidRPr="00ED6458">
        <w:rPr>
          <w:sz w:val="28"/>
          <w:szCs w:val="28"/>
        </w:rPr>
        <w:t xml:space="preserve"> при сприянні ВСМ</w:t>
      </w:r>
      <w:r w:rsidR="0037715A">
        <w:rPr>
          <w:sz w:val="28"/>
          <w:szCs w:val="28"/>
        </w:rPr>
        <w:t>,</w:t>
      </w:r>
      <w:r w:rsidRPr="00ED6458">
        <w:rPr>
          <w:sz w:val="28"/>
          <w:szCs w:val="28"/>
        </w:rPr>
        <w:t xml:space="preserve"> виникає</w:t>
      </w:r>
      <w:r w:rsidR="0037715A">
        <w:rPr>
          <w:sz w:val="28"/>
          <w:szCs w:val="28"/>
        </w:rPr>
        <w:t xml:space="preserve"> </w:t>
      </w:r>
      <w:r w:rsidRPr="00ED6458">
        <w:rPr>
          <w:sz w:val="28"/>
          <w:szCs w:val="28"/>
        </w:rPr>
        <w:t>нов</w:t>
      </w:r>
      <w:r w:rsidR="0037715A">
        <w:rPr>
          <w:sz w:val="28"/>
          <w:szCs w:val="28"/>
        </w:rPr>
        <w:t>а</w:t>
      </w:r>
      <w:r w:rsidRPr="00ED6458">
        <w:rPr>
          <w:sz w:val="28"/>
          <w:szCs w:val="28"/>
        </w:rPr>
        <w:t xml:space="preserve"> благодійн</w:t>
      </w:r>
      <w:r w:rsidR="0037715A">
        <w:rPr>
          <w:sz w:val="28"/>
          <w:szCs w:val="28"/>
        </w:rPr>
        <w:t>а</w:t>
      </w:r>
      <w:r w:rsidRPr="00ED6458">
        <w:rPr>
          <w:sz w:val="28"/>
          <w:szCs w:val="28"/>
        </w:rPr>
        <w:t xml:space="preserve"> організаці</w:t>
      </w:r>
      <w:r w:rsidR="0037715A">
        <w:rPr>
          <w:sz w:val="28"/>
          <w:szCs w:val="28"/>
        </w:rPr>
        <w:t xml:space="preserve">я – </w:t>
      </w:r>
      <w:r w:rsidRPr="00ED6458">
        <w:rPr>
          <w:sz w:val="28"/>
          <w:szCs w:val="28"/>
        </w:rPr>
        <w:t>Комітет допомоги військовим, які вийшли з госпіталів</w:t>
      </w:r>
      <w:r w:rsidR="0037715A">
        <w:rPr>
          <w:sz w:val="28"/>
          <w:szCs w:val="28"/>
        </w:rPr>
        <w:t xml:space="preserve"> </w:t>
      </w:r>
      <w:r w:rsidRPr="00ED6458">
        <w:rPr>
          <w:sz w:val="28"/>
          <w:szCs w:val="28"/>
        </w:rPr>
        <w:t xml:space="preserve">[2, </w:t>
      </w:r>
      <w:r w:rsidRPr="00ED6458">
        <w:rPr>
          <w:sz w:val="28"/>
          <w:szCs w:val="28"/>
          <w:lang w:val="en-US"/>
        </w:rPr>
        <w:t>c</w:t>
      </w:r>
      <w:r w:rsidRPr="00ED6458">
        <w:rPr>
          <w:sz w:val="28"/>
          <w:szCs w:val="28"/>
        </w:rPr>
        <w:t xml:space="preserve">.47]. Губернські і повітові комітети організовували й облаштовували госпіталі, лазарети, розподільники, санітарні поїзди, забезпечували їх усім необхідним. Госпіталі функціонували для лікування хворих з усіма видами поранень, </w:t>
      </w:r>
      <w:r w:rsidR="00500B2D">
        <w:rPr>
          <w:sz w:val="28"/>
          <w:szCs w:val="28"/>
        </w:rPr>
        <w:t xml:space="preserve">а також </w:t>
      </w:r>
      <w:r w:rsidRPr="00ED6458">
        <w:rPr>
          <w:sz w:val="28"/>
          <w:szCs w:val="28"/>
        </w:rPr>
        <w:t>для інфекційних, туберкульозних і психічно хворих фронтовиків</w:t>
      </w:r>
      <w:r w:rsidR="00500B2D">
        <w:rPr>
          <w:sz w:val="28"/>
          <w:szCs w:val="28"/>
        </w:rPr>
        <w:t xml:space="preserve">; </w:t>
      </w:r>
      <w:r w:rsidRPr="00ED6458">
        <w:rPr>
          <w:sz w:val="28"/>
          <w:szCs w:val="28"/>
        </w:rPr>
        <w:t xml:space="preserve">поранених, які потребували бальнеологічного </w:t>
      </w:r>
      <w:r w:rsidRPr="00ED6458">
        <w:rPr>
          <w:sz w:val="28"/>
          <w:szCs w:val="28"/>
        </w:rPr>
        <w:lastRenderedPageBreak/>
        <w:t xml:space="preserve">лікування. Найбільшу кількість лікувальних закладів в Україні утримували Харківський, Київський і Катеринославський губернські комітети ВЗС та Харківський обласний комітет ВСМ. Зокрема, станом на 1 жовтня 1916 р. лише комітети ВЗС в українських губерніях утримували більше 47 тис. госпітальних ліжок із майже 193 тис. у всій імперії, тобто четверту їх частину. З них майже третина (близько 16 тис.) розміщувалася в лікувальних закладах Харківської губернії [12]. Благодійні організації надавали </w:t>
      </w:r>
      <w:r w:rsidR="00500B2D">
        <w:rPr>
          <w:sz w:val="28"/>
          <w:szCs w:val="28"/>
        </w:rPr>
        <w:t xml:space="preserve">соціальну </w:t>
      </w:r>
      <w:r w:rsidRPr="00ED6458">
        <w:rPr>
          <w:sz w:val="28"/>
          <w:szCs w:val="28"/>
        </w:rPr>
        <w:t>допомогу не тільки хворим і пораненим фронтовикам, але й скаліченим. З</w:t>
      </w:r>
      <w:r w:rsidR="00500B2D">
        <w:rPr>
          <w:sz w:val="28"/>
          <w:szCs w:val="28"/>
        </w:rPr>
        <w:t xml:space="preserve">окрема, </w:t>
      </w:r>
      <w:r w:rsidRPr="00ED6458">
        <w:rPr>
          <w:sz w:val="28"/>
          <w:szCs w:val="28"/>
        </w:rPr>
        <w:t xml:space="preserve">для воїнів-інвалідів </w:t>
      </w:r>
      <w:r w:rsidR="00500B2D" w:rsidRPr="00ED6458">
        <w:rPr>
          <w:sz w:val="28"/>
          <w:szCs w:val="28"/>
        </w:rPr>
        <w:t>почал</w:t>
      </w:r>
      <w:r w:rsidR="00500B2D">
        <w:rPr>
          <w:sz w:val="28"/>
          <w:szCs w:val="28"/>
        </w:rPr>
        <w:t>и</w:t>
      </w:r>
      <w:r w:rsidR="00500B2D" w:rsidRPr="00ED6458">
        <w:rPr>
          <w:sz w:val="28"/>
          <w:szCs w:val="28"/>
        </w:rPr>
        <w:t xml:space="preserve"> відкривати </w:t>
      </w:r>
      <w:r w:rsidRPr="00ED6458">
        <w:rPr>
          <w:sz w:val="28"/>
          <w:szCs w:val="28"/>
        </w:rPr>
        <w:t>майстерні, де вони виконували нескладну роботу, насамперед шили одяг і взуття для армії, виготовляли протези та ін.</w:t>
      </w:r>
    </w:p>
    <w:p w:rsidR="00ED6458" w:rsidRPr="00ED6458" w:rsidRDefault="00ED6458" w:rsidP="00ED6458">
      <w:pPr>
        <w:spacing w:line="360" w:lineRule="auto"/>
        <w:ind w:firstLine="708"/>
        <w:jc w:val="both"/>
        <w:rPr>
          <w:sz w:val="28"/>
          <w:szCs w:val="28"/>
        </w:rPr>
      </w:pPr>
      <w:r w:rsidRPr="00ED6458">
        <w:rPr>
          <w:sz w:val="28"/>
          <w:szCs w:val="28"/>
        </w:rPr>
        <w:t xml:space="preserve">Найбільш активно в роки війни </w:t>
      </w:r>
      <w:r w:rsidR="00500B2D">
        <w:rPr>
          <w:sz w:val="28"/>
          <w:szCs w:val="28"/>
        </w:rPr>
        <w:t xml:space="preserve">проводилась соціальна робота </w:t>
      </w:r>
      <w:r w:rsidRPr="00ED6458">
        <w:rPr>
          <w:sz w:val="28"/>
          <w:szCs w:val="28"/>
        </w:rPr>
        <w:t xml:space="preserve">у Харківській губернії. Це виявлялось в організації державних та приватних комітетів допомоги солдатам, залученні до благодійної діяльності різних організацій, установ, окремих осіб. </w:t>
      </w:r>
      <w:r w:rsidR="00500B2D">
        <w:rPr>
          <w:sz w:val="28"/>
          <w:szCs w:val="28"/>
        </w:rPr>
        <w:t xml:space="preserve">Соціальною </w:t>
      </w:r>
      <w:r w:rsidRPr="00ED6458">
        <w:rPr>
          <w:sz w:val="28"/>
          <w:szCs w:val="28"/>
        </w:rPr>
        <w:t>допомо</w:t>
      </w:r>
      <w:r w:rsidR="00500B2D">
        <w:rPr>
          <w:sz w:val="28"/>
          <w:szCs w:val="28"/>
        </w:rPr>
        <w:t xml:space="preserve">гою були зайняті </w:t>
      </w:r>
      <w:r w:rsidRPr="00ED6458">
        <w:rPr>
          <w:sz w:val="28"/>
          <w:szCs w:val="28"/>
        </w:rPr>
        <w:t>майже всі верстви населення, як багаті так і незаможні [11].</w:t>
      </w:r>
    </w:p>
    <w:p w:rsidR="00ED6458" w:rsidRPr="00ED6458" w:rsidRDefault="00ED6458" w:rsidP="00ED6458">
      <w:pPr>
        <w:spacing w:line="360" w:lineRule="auto"/>
        <w:ind w:firstLine="708"/>
        <w:jc w:val="both"/>
        <w:rPr>
          <w:sz w:val="28"/>
          <w:szCs w:val="28"/>
        </w:rPr>
      </w:pPr>
      <w:r w:rsidRPr="00ED6458">
        <w:rPr>
          <w:sz w:val="28"/>
          <w:szCs w:val="28"/>
        </w:rPr>
        <w:t>Не менш вагомою в справі опіки постраждалих воїнів була діяльність комітет</w:t>
      </w:r>
      <w:r w:rsidR="009B6FF6">
        <w:rPr>
          <w:sz w:val="28"/>
          <w:szCs w:val="28"/>
        </w:rPr>
        <w:t xml:space="preserve">у </w:t>
      </w:r>
      <w:r w:rsidRPr="00ED6458">
        <w:rPr>
          <w:sz w:val="28"/>
          <w:szCs w:val="28"/>
        </w:rPr>
        <w:t xml:space="preserve">Південно-Західного фронту в прифронтових районах Галичини, Волині, Поділля та Буковини. У 1914-1915 рр. однією з головних </w:t>
      </w:r>
      <w:r w:rsidR="00DD6179">
        <w:rPr>
          <w:sz w:val="28"/>
          <w:szCs w:val="28"/>
        </w:rPr>
        <w:t xml:space="preserve">соціальних </w:t>
      </w:r>
      <w:r w:rsidRPr="00ED6458">
        <w:rPr>
          <w:sz w:val="28"/>
          <w:szCs w:val="28"/>
        </w:rPr>
        <w:t>функцій комітет</w:t>
      </w:r>
      <w:r w:rsidR="00DD6179">
        <w:rPr>
          <w:sz w:val="28"/>
          <w:szCs w:val="28"/>
        </w:rPr>
        <w:t xml:space="preserve">у </w:t>
      </w:r>
      <w:r w:rsidRPr="00ED6458">
        <w:rPr>
          <w:sz w:val="28"/>
          <w:szCs w:val="28"/>
        </w:rPr>
        <w:t>було здійснення медично-санітарних заходів, до того ж вони значно розширилися. Зокрема, до кола діяльності</w:t>
      </w:r>
      <w:r w:rsidR="00DD6179">
        <w:rPr>
          <w:sz w:val="28"/>
          <w:szCs w:val="28"/>
        </w:rPr>
        <w:t xml:space="preserve"> </w:t>
      </w:r>
      <w:r w:rsidRPr="00ED6458">
        <w:rPr>
          <w:sz w:val="28"/>
          <w:szCs w:val="28"/>
        </w:rPr>
        <w:t>фронтових комітетів</w:t>
      </w:r>
      <w:r w:rsidR="00DD6179">
        <w:rPr>
          <w:sz w:val="28"/>
          <w:szCs w:val="28"/>
        </w:rPr>
        <w:t xml:space="preserve"> </w:t>
      </w:r>
      <w:r w:rsidRPr="00ED6458">
        <w:rPr>
          <w:sz w:val="28"/>
          <w:szCs w:val="28"/>
        </w:rPr>
        <w:t xml:space="preserve">належали надання пораненим воїнам першої хірургічної допомоги, перевезення їх, стаціонарне лікування тощо [6]. Не дивно, що саме ВЗС і ВСМ з часом перебирають частково на себе функції державних органів у забезпеченні </w:t>
      </w:r>
      <w:r w:rsidR="00DD6179">
        <w:rPr>
          <w:sz w:val="28"/>
          <w:szCs w:val="28"/>
        </w:rPr>
        <w:t xml:space="preserve">соціальної </w:t>
      </w:r>
      <w:r w:rsidRPr="00ED6458">
        <w:rPr>
          <w:sz w:val="28"/>
          <w:szCs w:val="28"/>
        </w:rPr>
        <w:t>допомоги військовослужбовцям, тим самим засвідчивши важливу роль громадських організацій у вирішенні найбільш нагальних проблем, викликаних екстремальними умовами воєнного часу.</w:t>
      </w:r>
    </w:p>
    <w:p w:rsidR="00ED6458" w:rsidRPr="00ED6458" w:rsidRDefault="00ED6458" w:rsidP="00ED6458">
      <w:pPr>
        <w:spacing w:line="360" w:lineRule="auto"/>
        <w:ind w:firstLine="708"/>
        <w:jc w:val="both"/>
        <w:rPr>
          <w:sz w:val="28"/>
          <w:szCs w:val="28"/>
        </w:rPr>
      </w:pPr>
      <w:r w:rsidRPr="00ED6458">
        <w:rPr>
          <w:sz w:val="28"/>
          <w:szCs w:val="28"/>
        </w:rPr>
        <w:t>Надзвичайне значення в роки Першої світової війни мала соціальна діяльність міжнародної приватної гуманітарної організації Червоний Хрест.</w:t>
      </w:r>
      <w:r w:rsidRPr="00ED6458">
        <w:rPr>
          <w:b/>
          <w:sz w:val="28"/>
          <w:szCs w:val="28"/>
        </w:rPr>
        <w:t xml:space="preserve"> </w:t>
      </w:r>
      <w:r w:rsidRPr="00ED6458">
        <w:rPr>
          <w:sz w:val="28"/>
          <w:szCs w:val="28"/>
        </w:rPr>
        <w:t xml:space="preserve">До повноважень Російського товариства Червоного Хреста (РТЧХ) на період війни належала допомога державним органам одягом, медикаментами, </w:t>
      </w:r>
      <w:r w:rsidRPr="00ED6458">
        <w:rPr>
          <w:sz w:val="28"/>
          <w:szCs w:val="28"/>
        </w:rPr>
        <w:lastRenderedPageBreak/>
        <w:t>продовольством; формування та обладнання пунктів першої допомоги пораненим; формування та утримання пунктів харчування та відпочинку при залізницях і евакопунктах; організація евакуації поранених та хворих солдат; утримання військових лікарень та ін.</w:t>
      </w:r>
    </w:p>
    <w:p w:rsidR="00ED6458" w:rsidRPr="00ED6458" w:rsidRDefault="00ED6458" w:rsidP="00ED6458">
      <w:pPr>
        <w:spacing w:line="360" w:lineRule="auto"/>
        <w:ind w:firstLine="708"/>
        <w:jc w:val="both"/>
        <w:rPr>
          <w:sz w:val="28"/>
          <w:szCs w:val="28"/>
        </w:rPr>
      </w:pPr>
      <w:r w:rsidRPr="00ED6458">
        <w:rPr>
          <w:sz w:val="28"/>
          <w:szCs w:val="28"/>
        </w:rPr>
        <w:t xml:space="preserve">Життя сотень тисяч поранених воїнів було врятовано завдяки переливанню крові, яку здавали донори в тилу і на фронті. Товариство Червоного Хреста України підготувало і направило на фронт тисячі медичних сестер, санінструкторів та сандружинниць. Вони були поруч із бійцями, працювали в санітарних поїздах. Активісти Червоного Хреста брали безпосередню участь у наданні допомоги пораненим і хворим воїнам на полях битв, при їх транспортуванні в тил, в госпіталях. У період воєнних дій сестри милосердя працювали там, де вони були найбільше потрібні – на лінії фронту. Слід зазначити, що у воєнний час будь-які переміщення сестер з одного пункту в інший допускалися лише з дозволу Головного управління РТЧХ [10, </w:t>
      </w:r>
      <w:r w:rsidRPr="00ED6458">
        <w:rPr>
          <w:sz w:val="28"/>
          <w:szCs w:val="28"/>
          <w:lang w:val="en-US"/>
        </w:rPr>
        <w:t>c</w:t>
      </w:r>
      <w:r w:rsidRPr="00ED6458">
        <w:rPr>
          <w:sz w:val="28"/>
          <w:szCs w:val="28"/>
        </w:rPr>
        <w:t>.52].</w:t>
      </w:r>
    </w:p>
    <w:p w:rsidR="00ED6458" w:rsidRPr="00ED6458" w:rsidRDefault="00ED6458" w:rsidP="00ED6458">
      <w:pPr>
        <w:spacing w:line="360" w:lineRule="auto"/>
        <w:ind w:firstLine="708"/>
        <w:jc w:val="both"/>
        <w:rPr>
          <w:rFonts w:eastAsia="Times-Roman"/>
          <w:sz w:val="28"/>
          <w:szCs w:val="28"/>
        </w:rPr>
      </w:pPr>
      <w:r w:rsidRPr="00ED6458">
        <w:rPr>
          <w:sz w:val="28"/>
          <w:szCs w:val="28"/>
        </w:rPr>
        <w:t xml:space="preserve">Під час війни найбільш ефективно в імперії працювала структура Катеринославського місцевого відділення Червоного Хреста, що є цілком зрозумілим виходячи з тодішніх історичних реалій. Саме в цей час була створена низка госпіталів у Катеринославі, сформовано декілька пересувних госпіталів, здійснювалася підготовка медперсоналу тощо. </w:t>
      </w:r>
      <w:r w:rsidRPr="00ED6458">
        <w:rPr>
          <w:rFonts w:eastAsia="Times-Roman"/>
          <w:sz w:val="28"/>
          <w:szCs w:val="28"/>
        </w:rPr>
        <w:t>Значну допомогу пораненим надавав лазарет у м. Житомирі, який був організований</w:t>
      </w:r>
      <w:r w:rsidR="009B6FF6">
        <w:rPr>
          <w:rFonts w:eastAsia="Times-Roman"/>
          <w:sz w:val="28"/>
          <w:szCs w:val="28"/>
        </w:rPr>
        <w:t xml:space="preserve"> зусиллями </w:t>
      </w:r>
      <w:r w:rsidRPr="00ED6458">
        <w:rPr>
          <w:rFonts w:eastAsia="Times-Roman"/>
          <w:sz w:val="28"/>
          <w:szCs w:val="28"/>
        </w:rPr>
        <w:t>Наталі</w:t>
      </w:r>
      <w:r w:rsidR="009B6FF6">
        <w:rPr>
          <w:rFonts w:eastAsia="Times-Roman"/>
          <w:sz w:val="28"/>
          <w:szCs w:val="28"/>
        </w:rPr>
        <w:t xml:space="preserve">ї </w:t>
      </w:r>
      <w:proofErr w:type="spellStart"/>
      <w:r w:rsidRPr="00ED6458">
        <w:rPr>
          <w:rFonts w:eastAsia="Times-Roman"/>
          <w:sz w:val="28"/>
          <w:szCs w:val="28"/>
        </w:rPr>
        <w:t>Оржевсько</w:t>
      </w:r>
      <w:r w:rsidR="009B6FF6">
        <w:rPr>
          <w:rFonts w:eastAsia="Times-Roman"/>
          <w:sz w:val="28"/>
          <w:szCs w:val="28"/>
        </w:rPr>
        <w:t>ї</w:t>
      </w:r>
      <w:proofErr w:type="spellEnd"/>
      <w:r w:rsidR="009B6FF6">
        <w:rPr>
          <w:rFonts w:eastAsia="Times-Roman"/>
          <w:sz w:val="28"/>
          <w:szCs w:val="28"/>
        </w:rPr>
        <w:t xml:space="preserve"> </w:t>
      </w:r>
      <w:r w:rsidR="009B6FF6" w:rsidRPr="009B6FF6">
        <w:rPr>
          <w:rFonts w:eastAsia="Times-Roman"/>
          <w:sz w:val="28"/>
          <w:szCs w:val="28"/>
        </w:rPr>
        <w:t>(1859-1939</w:t>
      </w:r>
      <w:r w:rsidR="009B6FF6">
        <w:rPr>
          <w:rFonts w:eastAsia="Times-Roman"/>
          <w:sz w:val="28"/>
          <w:szCs w:val="28"/>
        </w:rPr>
        <w:t xml:space="preserve"> рр., </w:t>
      </w:r>
      <w:r w:rsidRPr="00ED6458">
        <w:rPr>
          <w:rFonts w:eastAsia="Times-Roman"/>
          <w:sz w:val="28"/>
          <w:szCs w:val="28"/>
        </w:rPr>
        <w:t>добродійниц</w:t>
      </w:r>
      <w:r w:rsidR="009B6FF6">
        <w:rPr>
          <w:rFonts w:eastAsia="Times-Roman"/>
          <w:sz w:val="28"/>
          <w:szCs w:val="28"/>
        </w:rPr>
        <w:t>я</w:t>
      </w:r>
      <w:r w:rsidRPr="00ED6458">
        <w:rPr>
          <w:rFonts w:eastAsia="Times-Roman"/>
          <w:sz w:val="28"/>
          <w:szCs w:val="28"/>
        </w:rPr>
        <w:t>, громадськ</w:t>
      </w:r>
      <w:r w:rsidR="009B6FF6">
        <w:rPr>
          <w:rFonts w:eastAsia="Times-Roman"/>
          <w:sz w:val="28"/>
          <w:szCs w:val="28"/>
        </w:rPr>
        <w:t>а</w:t>
      </w:r>
      <w:r w:rsidRPr="00ED6458">
        <w:rPr>
          <w:rFonts w:eastAsia="Times-Roman"/>
          <w:sz w:val="28"/>
          <w:szCs w:val="28"/>
        </w:rPr>
        <w:t xml:space="preserve"> діячк</w:t>
      </w:r>
      <w:r w:rsidR="009B6FF6">
        <w:rPr>
          <w:rFonts w:eastAsia="Times-Roman"/>
          <w:sz w:val="28"/>
          <w:szCs w:val="28"/>
        </w:rPr>
        <w:t xml:space="preserve">а) – </w:t>
      </w:r>
      <w:r w:rsidRPr="00ED6458">
        <w:rPr>
          <w:rFonts w:eastAsia="Times-Roman"/>
          <w:sz w:val="28"/>
          <w:szCs w:val="28"/>
        </w:rPr>
        <w:t>голов</w:t>
      </w:r>
      <w:r w:rsidR="009B6FF6">
        <w:rPr>
          <w:rFonts w:eastAsia="Times-Roman"/>
          <w:sz w:val="28"/>
          <w:szCs w:val="28"/>
        </w:rPr>
        <w:t xml:space="preserve">и Волинського </w:t>
      </w:r>
      <w:r w:rsidRPr="00ED6458">
        <w:rPr>
          <w:rFonts w:eastAsia="Times-Roman"/>
          <w:sz w:val="28"/>
          <w:szCs w:val="28"/>
        </w:rPr>
        <w:t xml:space="preserve">губернського </w:t>
      </w:r>
      <w:r w:rsidR="009B6FF6">
        <w:rPr>
          <w:rFonts w:eastAsia="Times-Roman"/>
          <w:sz w:val="28"/>
          <w:szCs w:val="28"/>
        </w:rPr>
        <w:t xml:space="preserve">комітету </w:t>
      </w:r>
      <w:r w:rsidRPr="00ED6458">
        <w:rPr>
          <w:rFonts w:eastAsia="Times-Roman"/>
          <w:sz w:val="28"/>
          <w:szCs w:val="28"/>
        </w:rPr>
        <w:t>Р</w:t>
      </w:r>
      <w:r w:rsidR="009B6FF6">
        <w:rPr>
          <w:rFonts w:eastAsia="Times-Roman"/>
          <w:sz w:val="28"/>
          <w:szCs w:val="28"/>
        </w:rPr>
        <w:t xml:space="preserve">ТЧХ </w:t>
      </w:r>
      <w:r w:rsidRPr="00ED6458">
        <w:rPr>
          <w:rFonts w:eastAsia="Times-Roman"/>
          <w:sz w:val="28"/>
          <w:szCs w:val="28"/>
        </w:rPr>
        <w:t xml:space="preserve">у 1914-1917 </w:t>
      </w:r>
      <w:proofErr w:type="spellStart"/>
      <w:r w:rsidRPr="00ED6458">
        <w:rPr>
          <w:rFonts w:eastAsia="Times-Roman"/>
          <w:sz w:val="28"/>
          <w:szCs w:val="28"/>
        </w:rPr>
        <w:t>pp</w:t>
      </w:r>
      <w:proofErr w:type="spellEnd"/>
      <w:r w:rsidRPr="00ED6458">
        <w:rPr>
          <w:rFonts w:eastAsia="Times-Roman"/>
          <w:sz w:val="28"/>
          <w:szCs w:val="28"/>
        </w:rPr>
        <w:t>. [8].</w:t>
      </w:r>
    </w:p>
    <w:p w:rsidR="00ED6458" w:rsidRPr="00ED6458" w:rsidRDefault="00ED6458" w:rsidP="00ED6458">
      <w:pPr>
        <w:spacing w:line="360" w:lineRule="auto"/>
        <w:ind w:firstLine="708"/>
        <w:jc w:val="both"/>
        <w:rPr>
          <w:sz w:val="28"/>
          <w:szCs w:val="28"/>
        </w:rPr>
      </w:pPr>
      <w:r w:rsidRPr="00ED6458">
        <w:rPr>
          <w:sz w:val="28"/>
          <w:szCs w:val="28"/>
        </w:rPr>
        <w:t xml:space="preserve">На початковому етапі Першої світової війни </w:t>
      </w:r>
      <w:r w:rsidR="009B6FF6">
        <w:rPr>
          <w:sz w:val="28"/>
          <w:szCs w:val="28"/>
        </w:rPr>
        <w:t xml:space="preserve">в </w:t>
      </w:r>
      <w:r w:rsidRPr="00ED6458">
        <w:rPr>
          <w:sz w:val="28"/>
          <w:szCs w:val="28"/>
        </w:rPr>
        <w:t>імперії існувало 115 общин сестер милосердя, які перебували в підпорядкуванні РТЧХ. У 1916</w:t>
      </w:r>
      <w:r w:rsidR="00C8041B">
        <w:rPr>
          <w:sz w:val="28"/>
          <w:szCs w:val="28"/>
        </w:rPr>
        <w:t> </w:t>
      </w:r>
      <w:r w:rsidRPr="00ED6458">
        <w:rPr>
          <w:sz w:val="28"/>
          <w:szCs w:val="28"/>
        </w:rPr>
        <w:t>р., за різними підрахунками, на фронт було відправлено 17 436 сестер, які обслуговували більш ніж 2 тис. польових і тилових установ Червоного Хреста, 71 госпіталь</w:t>
      </w:r>
      <w:r w:rsidR="009B6FF6">
        <w:rPr>
          <w:sz w:val="28"/>
          <w:szCs w:val="28"/>
        </w:rPr>
        <w:t xml:space="preserve"> </w:t>
      </w:r>
      <w:r w:rsidRPr="00ED6458">
        <w:rPr>
          <w:sz w:val="28"/>
          <w:szCs w:val="28"/>
        </w:rPr>
        <w:t xml:space="preserve">на 44 600 осіб, етапні й пересувні лазарети, 11 санітарних поїздів, санітарні транспорти, харчові й перев’язочні пункти, дезінфекційні камери, рентгенівські й хірургічні загони швидкого реагування, </w:t>
      </w:r>
      <w:r w:rsidR="00442FDE">
        <w:rPr>
          <w:sz w:val="28"/>
          <w:szCs w:val="28"/>
        </w:rPr>
        <w:t>2</w:t>
      </w:r>
      <w:r w:rsidRPr="00ED6458">
        <w:rPr>
          <w:sz w:val="28"/>
          <w:szCs w:val="28"/>
        </w:rPr>
        <w:t xml:space="preserve"> плавучих госпіталі у Чорному морі, </w:t>
      </w:r>
      <w:r w:rsidR="00442FDE">
        <w:rPr>
          <w:sz w:val="28"/>
          <w:szCs w:val="28"/>
        </w:rPr>
        <w:t xml:space="preserve">3 </w:t>
      </w:r>
      <w:r w:rsidRPr="00ED6458">
        <w:rPr>
          <w:sz w:val="28"/>
          <w:szCs w:val="28"/>
        </w:rPr>
        <w:t xml:space="preserve">бактеріологічні лабораторії, </w:t>
      </w:r>
      <w:r w:rsidR="00442FDE">
        <w:rPr>
          <w:sz w:val="28"/>
          <w:szCs w:val="28"/>
        </w:rPr>
        <w:t>6</w:t>
      </w:r>
      <w:r w:rsidRPr="00ED6458">
        <w:rPr>
          <w:sz w:val="28"/>
          <w:szCs w:val="28"/>
        </w:rPr>
        <w:t xml:space="preserve"> польових складів та ін. [4].</w:t>
      </w:r>
    </w:p>
    <w:p w:rsidR="00ED6458" w:rsidRPr="00ED6458" w:rsidRDefault="00ED6458" w:rsidP="00ED6458">
      <w:pPr>
        <w:spacing w:line="360" w:lineRule="auto"/>
        <w:ind w:firstLine="708"/>
        <w:jc w:val="both"/>
        <w:rPr>
          <w:sz w:val="28"/>
          <w:szCs w:val="28"/>
        </w:rPr>
      </w:pPr>
      <w:r w:rsidRPr="00ED6458">
        <w:rPr>
          <w:sz w:val="28"/>
          <w:szCs w:val="28"/>
        </w:rPr>
        <w:lastRenderedPageBreak/>
        <w:t xml:space="preserve">Проявом високого громадянського обов’язку в цей час стає діяльність Михайла Булгакова (1891-1940 рр.; російський письменник і драматург; народився у </w:t>
      </w:r>
      <w:r w:rsidR="00DD6179">
        <w:rPr>
          <w:sz w:val="28"/>
          <w:szCs w:val="28"/>
        </w:rPr>
        <w:t>м. </w:t>
      </w:r>
      <w:r w:rsidRPr="00ED6458">
        <w:rPr>
          <w:sz w:val="28"/>
          <w:szCs w:val="28"/>
        </w:rPr>
        <w:t>Києві; випускник Київського університету Святого Володимира (1916 р.), за освітою лікар). Він звернувся до ректора університету з проханням надати йому можливість працювати в одній з медичних установ. Діставши дозвіл, М. Булгаков негайно ж почав роботу в київському лазареті Червоного Хреста. Через рік в екзаменаційну комісію медичного факультету університету було подано клопотання про те, щоб йому дозволили екстерном складати випускні іспити на звання лікаря. Отримавши диплом, він надалі працював як медичний доброволець у Київському військовому шпиталі, шпиталі Саратовської казенної палати, а згодом у польових шпиталях Червоного Хреста в Кам’янці-Подільському і Чернівцях, де став хірургом [3].</w:t>
      </w:r>
    </w:p>
    <w:p w:rsidR="00ED6458" w:rsidRPr="00ED6458" w:rsidRDefault="00ED6458" w:rsidP="00ED6458">
      <w:pPr>
        <w:spacing w:line="360" w:lineRule="auto"/>
        <w:ind w:firstLine="708"/>
        <w:jc w:val="both"/>
        <w:rPr>
          <w:sz w:val="28"/>
          <w:szCs w:val="28"/>
        </w:rPr>
      </w:pPr>
      <w:r w:rsidRPr="00ED6458">
        <w:rPr>
          <w:sz w:val="28"/>
          <w:szCs w:val="28"/>
        </w:rPr>
        <w:t>Отже, громадські організації гуманітарного спрямування під час Першої світової війни стали важливою складовою у вирішенні найнагальніших проблем військовослужбовців. Досвід такої діяльності яскраво засвідчив переваги громадської ініціативи над бюрократичним державним апаратом.</w:t>
      </w:r>
    </w:p>
    <w:p w:rsidR="00ED6458" w:rsidRPr="00ED6458" w:rsidRDefault="00ED6458" w:rsidP="00ED6458">
      <w:pPr>
        <w:jc w:val="center"/>
        <w:rPr>
          <w:b/>
          <w:sz w:val="28"/>
          <w:szCs w:val="28"/>
        </w:rPr>
      </w:pPr>
    </w:p>
    <w:p w:rsidR="00ED6458" w:rsidRPr="00ED6458" w:rsidRDefault="00ED6458" w:rsidP="00ED6458">
      <w:pPr>
        <w:jc w:val="center"/>
        <w:rPr>
          <w:b/>
          <w:sz w:val="28"/>
          <w:szCs w:val="28"/>
        </w:rPr>
      </w:pPr>
      <w:r w:rsidRPr="00ED6458">
        <w:rPr>
          <w:b/>
          <w:sz w:val="28"/>
          <w:szCs w:val="28"/>
        </w:rPr>
        <w:t>Література:</w:t>
      </w:r>
    </w:p>
    <w:p w:rsidR="00ED6458" w:rsidRPr="00ED6458" w:rsidRDefault="00ED6458" w:rsidP="00ED6458">
      <w:pPr>
        <w:jc w:val="center"/>
      </w:pPr>
    </w:p>
    <w:p w:rsidR="00ED6458" w:rsidRPr="00ED6458" w:rsidRDefault="00ED6458" w:rsidP="00ED6458">
      <w:pPr>
        <w:ind w:firstLine="539"/>
        <w:jc w:val="both"/>
        <w:rPr>
          <w:rStyle w:val="reference-text"/>
        </w:rPr>
      </w:pPr>
      <w:r w:rsidRPr="00ED6458">
        <w:rPr>
          <w:rStyle w:val="reference-text"/>
        </w:rPr>
        <w:t xml:space="preserve">1. Грабовський С. Генії проти ідіотів: Алгоритми української історії / Сергій Грабовський. – К. : </w:t>
      </w:r>
      <w:r w:rsidRPr="00ED6458">
        <w:t>Видавничий дім «</w:t>
      </w:r>
      <w:proofErr w:type="spellStart"/>
      <w:r w:rsidRPr="00ED6458">
        <w:t>Стилос</w:t>
      </w:r>
      <w:proofErr w:type="spellEnd"/>
      <w:r w:rsidRPr="00ED6458">
        <w:t xml:space="preserve">», </w:t>
      </w:r>
      <w:r w:rsidRPr="00ED6458">
        <w:rPr>
          <w:rStyle w:val="reference-text"/>
        </w:rPr>
        <w:t>2008. – С. 129-133.</w:t>
      </w:r>
    </w:p>
    <w:p w:rsidR="00ED6458" w:rsidRPr="00ED6458" w:rsidRDefault="00ED6458" w:rsidP="00ED6458">
      <w:pPr>
        <w:ind w:firstLine="539"/>
        <w:jc w:val="both"/>
      </w:pPr>
      <w:r w:rsidRPr="00ED6458">
        <w:rPr>
          <w:rStyle w:val="reference-text"/>
        </w:rPr>
        <w:t xml:space="preserve">2. </w:t>
      </w:r>
      <w:proofErr w:type="spellStart"/>
      <w:r w:rsidRPr="00ED6458">
        <w:rPr>
          <w:bCs/>
        </w:rPr>
        <w:t>Гузенко</w:t>
      </w:r>
      <w:proofErr w:type="spellEnd"/>
      <w:r w:rsidRPr="00ED6458">
        <w:rPr>
          <w:bCs/>
        </w:rPr>
        <w:t xml:space="preserve"> Ю.І. </w:t>
      </w:r>
      <w:r w:rsidRPr="00ED6458">
        <w:t>Діяльність благодійних товариств Миколаєва наприкінці ХІХ – на початку ХХ ст. / Ю.І. </w:t>
      </w:r>
      <w:proofErr w:type="spellStart"/>
      <w:r w:rsidRPr="00ED6458">
        <w:t>Гузенко</w:t>
      </w:r>
      <w:proofErr w:type="spellEnd"/>
      <w:r w:rsidRPr="00ED6458">
        <w:t xml:space="preserve"> // Наукові праці. Т. </w:t>
      </w:r>
      <w:proofErr w:type="gramStart"/>
      <w:r w:rsidRPr="00ED6458">
        <w:rPr>
          <w:lang w:val="en-US"/>
        </w:rPr>
        <w:t>V</w:t>
      </w:r>
      <w:r w:rsidRPr="00ED6458">
        <w:t>. Історичні науки.</w:t>
      </w:r>
      <w:proofErr w:type="gramEnd"/>
      <w:r w:rsidRPr="00ED6458">
        <w:t xml:space="preserve"> – Миколаїв : </w:t>
      </w:r>
      <w:proofErr w:type="spellStart"/>
      <w:r w:rsidRPr="00ED6458">
        <w:t>МФ</w:t>
      </w:r>
      <w:proofErr w:type="spellEnd"/>
      <w:r w:rsidRPr="00ED6458">
        <w:t xml:space="preserve"> </w:t>
      </w:r>
      <w:proofErr w:type="spellStart"/>
      <w:r w:rsidRPr="00ED6458">
        <w:t>НаУКМА</w:t>
      </w:r>
      <w:proofErr w:type="spellEnd"/>
      <w:r w:rsidRPr="00ED6458">
        <w:t>, 2000. – С. 44-48.</w:t>
      </w:r>
    </w:p>
    <w:p w:rsidR="00ED6458" w:rsidRPr="00ED6458" w:rsidRDefault="00ED6458" w:rsidP="00ED6458">
      <w:pPr>
        <w:ind w:firstLine="539"/>
        <w:jc w:val="both"/>
      </w:pPr>
      <w:r w:rsidRPr="00ED6458">
        <w:t>3. Діяльність М. Булгакова у київському госпіталі Червоного Хреста. [Електронний ресурс]. – Режим доступу до ресурсу : http://</w:t>
      </w:r>
      <w:hyperlink r:id="rId8" w:history="1">
        <w:r w:rsidRPr="00ED6458">
          <w:rPr>
            <w:rStyle w:val="a5"/>
            <w:color w:val="auto"/>
            <w:u w:val="none"/>
          </w:rPr>
          <w:t>tvori.com.ua/mixajlo-opanasovich-bulgakov-1891-1940</w:t>
        </w:r>
      </w:hyperlink>
      <w:r w:rsidRPr="00ED6458">
        <w:t>;</w:t>
      </w:r>
      <w:r w:rsidRPr="00ED6458">
        <w:rPr>
          <w:bCs/>
        </w:rPr>
        <w:t xml:space="preserve"> Коротка біографічна </w:t>
      </w:r>
      <w:proofErr w:type="spellStart"/>
      <w:r w:rsidRPr="00ED6458">
        <w:rPr>
          <w:bCs/>
        </w:rPr>
        <w:t>хроніка</w:t>
      </w:r>
      <w:proofErr w:type="spellEnd"/>
      <w:r w:rsidRPr="00ED6458">
        <w:t xml:space="preserve"> </w:t>
      </w:r>
      <w:r w:rsidRPr="00ED6458">
        <w:rPr>
          <w:bCs/>
        </w:rPr>
        <w:t>життя та творчості</w:t>
      </w:r>
      <w:r w:rsidRPr="00ED6458">
        <w:t xml:space="preserve"> </w:t>
      </w:r>
      <w:r w:rsidRPr="00ED6458">
        <w:rPr>
          <w:bCs/>
        </w:rPr>
        <w:t xml:space="preserve">М.А. Булгакова // </w:t>
      </w:r>
      <w:r w:rsidRPr="00ED6458">
        <w:rPr>
          <w:rStyle w:val="citation"/>
          <w:iCs/>
          <w:shd w:val="clear" w:color="auto" w:fill="FFFFFF"/>
        </w:rPr>
        <w:t xml:space="preserve">Офіційний сайт </w:t>
      </w:r>
      <w:hyperlink r:id="rId9" w:tooltip="Літературно-меморіальний музей Михайла Булгакова" w:history="1">
        <w:r w:rsidRPr="00ED6458">
          <w:rPr>
            <w:rStyle w:val="a5"/>
            <w:iCs/>
            <w:color w:val="auto"/>
            <w:u w:val="none"/>
            <w:shd w:val="clear" w:color="auto" w:fill="FFFFFF"/>
          </w:rPr>
          <w:t>Літературно-меморіального музею Михайла Булгакова</w:t>
        </w:r>
      </w:hyperlink>
      <w:r w:rsidRPr="00ED6458">
        <w:rPr>
          <w:rStyle w:val="citation"/>
          <w:iCs/>
          <w:shd w:val="clear" w:color="auto" w:fill="FFFFFF"/>
        </w:rPr>
        <w:t xml:space="preserve"> у Києві. </w:t>
      </w:r>
      <w:hyperlink r:id="rId10" w:tgtFrame="_blank" w:history="1">
        <w:r w:rsidRPr="00ED6458">
          <w:rPr>
            <w:rStyle w:val="a5"/>
            <w:color w:val="auto"/>
            <w:u w:val="none"/>
          </w:rPr>
          <w:t>[Електронний ресурс].</w:t>
        </w:r>
        <w:r w:rsidRPr="00ED6458">
          <w:t xml:space="preserve"> – </w:t>
        </w:r>
        <w:r w:rsidRPr="00ED6458">
          <w:rPr>
            <w:rStyle w:val="a5"/>
            <w:color w:val="auto"/>
            <w:u w:val="none"/>
          </w:rPr>
          <w:t>Режим доступу до ресурсу :</w:t>
        </w:r>
      </w:hyperlink>
      <w:r w:rsidRPr="00ED6458">
        <w:t xml:space="preserve"> </w:t>
      </w:r>
      <w:hyperlink r:id="rId11" w:history="1">
        <w:r w:rsidRPr="00ED6458">
          <w:rPr>
            <w:rStyle w:val="a5"/>
            <w:color w:val="auto"/>
            <w:u w:val="none"/>
          </w:rPr>
          <w:t>http://bulgakov.org.ua/bulgakov.php?lang=ua</w:t>
        </w:r>
      </w:hyperlink>
    </w:p>
    <w:p w:rsidR="00ED6458" w:rsidRPr="00ED6458" w:rsidRDefault="00ED6458" w:rsidP="00ED6458">
      <w:pPr>
        <w:ind w:firstLine="539"/>
        <w:jc w:val="both"/>
      </w:pPr>
      <w:r w:rsidRPr="00ED6458">
        <w:rPr>
          <w:rStyle w:val="19"/>
          <w:color w:val="auto"/>
          <w:sz w:val="24"/>
        </w:rPr>
        <w:t xml:space="preserve">4. </w:t>
      </w:r>
      <w:hyperlink r:id="rId12" w:tgtFrame="_blank" w:history="1">
        <w:r w:rsidRPr="00ED6458">
          <w:rPr>
            <w:rStyle w:val="a5"/>
            <w:color w:val="auto"/>
            <w:u w:val="none"/>
          </w:rPr>
          <w:t>Жінки в Першій світовій війні</w:t>
        </w:r>
      </w:hyperlink>
      <w:r w:rsidRPr="00ED6458">
        <w:t xml:space="preserve">. Матеріал з </w:t>
      </w:r>
      <w:proofErr w:type="spellStart"/>
      <w:r w:rsidRPr="00ED6458">
        <w:t>Вікіпедії</w:t>
      </w:r>
      <w:proofErr w:type="spellEnd"/>
      <w:r w:rsidRPr="00ED6458">
        <w:t xml:space="preserve"> – вільної енциклопедії. [Електронний ресурс].</w:t>
      </w:r>
      <w:r w:rsidRPr="00ED6458">
        <w:rPr>
          <w:iCs/>
        </w:rPr>
        <w:t xml:space="preserve"> – </w:t>
      </w:r>
      <w:r w:rsidRPr="00ED6458">
        <w:t>Режим доступу до ресурсу : https://uk.wikipedia.org/wiki/</w:t>
      </w:r>
      <w:hyperlink r:id="rId13" w:tgtFrame="_blank" w:history="1">
        <w:r w:rsidRPr="00ED6458">
          <w:rPr>
            <w:rStyle w:val="a5"/>
            <w:color w:val="auto"/>
            <w:u w:val="none"/>
          </w:rPr>
          <w:t>Жінки_ в_ Першій_ світовій_ війні</w:t>
        </w:r>
      </w:hyperlink>
    </w:p>
    <w:p w:rsidR="00ED6458" w:rsidRPr="00ED6458" w:rsidRDefault="00ED6458" w:rsidP="00ED6458">
      <w:pPr>
        <w:ind w:firstLine="539"/>
        <w:jc w:val="both"/>
      </w:pPr>
      <w:r w:rsidRPr="00ED6458">
        <w:t xml:space="preserve">5. </w:t>
      </w:r>
      <w:r w:rsidRPr="00ED6458">
        <w:rPr>
          <w:iCs/>
        </w:rPr>
        <w:t xml:space="preserve">Загребельна Н.І. Громадські гуманітарні організації в Україні у роки Першої світової війни. Автореф. </w:t>
      </w:r>
      <w:proofErr w:type="spellStart"/>
      <w:r w:rsidRPr="00ED6458">
        <w:rPr>
          <w:iCs/>
        </w:rPr>
        <w:t>дис</w:t>
      </w:r>
      <w:proofErr w:type="spellEnd"/>
      <w:r w:rsidRPr="00ED6458">
        <w:rPr>
          <w:iCs/>
        </w:rPr>
        <w:t xml:space="preserve">… канд. </w:t>
      </w:r>
      <w:proofErr w:type="spellStart"/>
      <w:r w:rsidRPr="00ED6458">
        <w:rPr>
          <w:iCs/>
        </w:rPr>
        <w:t>іст</w:t>
      </w:r>
      <w:proofErr w:type="spellEnd"/>
      <w:r w:rsidRPr="00ED6458">
        <w:rPr>
          <w:iCs/>
        </w:rPr>
        <w:t>. наук: 07.00.01 / Н.І. Загребельна. – К. : Нац. пед. ун-т ім. М.П. Драгоманова, 2004. – 20 с.</w:t>
      </w:r>
    </w:p>
    <w:p w:rsidR="00ED6458" w:rsidRPr="00ED6458" w:rsidRDefault="00ED6458" w:rsidP="00ED6458">
      <w:pPr>
        <w:ind w:firstLine="539"/>
        <w:jc w:val="both"/>
      </w:pPr>
      <w:r w:rsidRPr="00ED6458">
        <w:t>6. Загребельна Н.І. Провідні гуманітарні громадські організації в Україні у період Першої світової війни: створення, структура, соціальна база, джерела фінансування / Н.І. Загребельна // Проблеми історії України ХІХ – початку ХХ ст. Вип. </w:t>
      </w:r>
      <w:r w:rsidRPr="00ED6458">
        <w:rPr>
          <w:lang w:val="en-US"/>
        </w:rPr>
        <w:t>VI</w:t>
      </w:r>
      <w:r w:rsidRPr="00ED6458">
        <w:t>. – К</w:t>
      </w:r>
      <w:proofErr w:type="gramStart"/>
      <w:r w:rsidRPr="00ED6458">
        <w:t xml:space="preserve">. </w:t>
      </w:r>
      <w:r w:rsidRPr="00ED6458">
        <w:rPr>
          <w:rFonts w:eastAsia="Times-Roman"/>
        </w:rPr>
        <w:t>:</w:t>
      </w:r>
      <w:proofErr w:type="gramEnd"/>
      <w:r w:rsidRPr="00ED6458">
        <w:rPr>
          <w:rFonts w:eastAsia="Times-Roman"/>
        </w:rPr>
        <w:t xml:space="preserve"> Ін-т історії України НАН України, </w:t>
      </w:r>
      <w:r w:rsidRPr="00ED6458">
        <w:t>2003. – С. 255-269.</w:t>
      </w:r>
    </w:p>
    <w:p w:rsidR="00ED6458" w:rsidRPr="00ED6458" w:rsidRDefault="00ED6458" w:rsidP="00ED6458">
      <w:pPr>
        <w:ind w:firstLine="539"/>
        <w:jc w:val="both"/>
      </w:pPr>
      <w:r w:rsidRPr="00ED6458">
        <w:lastRenderedPageBreak/>
        <w:t xml:space="preserve">7. </w:t>
      </w:r>
      <w:hyperlink r:id="rId14" w:history="1">
        <w:r w:rsidRPr="00ED6458">
          <w:rPr>
            <w:rStyle w:val="a5"/>
            <w:color w:val="auto"/>
            <w:u w:val="none"/>
          </w:rPr>
          <w:t>Климчук А.М. Був такий барон…: [Про барона Рудольфа фон Штейнґеля]</w:t>
        </w:r>
      </w:hyperlink>
      <w:r w:rsidRPr="00ED6458">
        <w:rPr>
          <w:rStyle w:val="reference-text"/>
        </w:rPr>
        <w:t xml:space="preserve"> / А.М.</w:t>
      </w:r>
      <w:r w:rsidRPr="00ED6458">
        <w:rPr>
          <w:rStyle w:val="reference-text"/>
          <w:lang w:val="en-GB"/>
        </w:rPr>
        <w:t> </w:t>
      </w:r>
      <w:proofErr w:type="spellStart"/>
      <w:r w:rsidRPr="00ED6458">
        <w:rPr>
          <w:rStyle w:val="reference-text"/>
        </w:rPr>
        <w:t>Климчук</w:t>
      </w:r>
      <w:proofErr w:type="spellEnd"/>
      <w:r w:rsidRPr="00ED6458">
        <w:rPr>
          <w:rStyle w:val="reference-text"/>
        </w:rPr>
        <w:t xml:space="preserve"> // Електронна бібліотека </w:t>
      </w:r>
      <w:proofErr w:type="spellStart"/>
      <w:r w:rsidRPr="00ED6458">
        <w:rPr>
          <w:rStyle w:val="ref-info"/>
        </w:rPr>
        <w:t>Веб-сайту</w:t>
      </w:r>
      <w:proofErr w:type="spellEnd"/>
      <w:r w:rsidRPr="00ED6458">
        <w:rPr>
          <w:rStyle w:val="ref-info"/>
        </w:rPr>
        <w:t xml:space="preserve"> «Історична Волинь». Читальний зал – Видатні діячі Волині. </w:t>
      </w:r>
      <w:r w:rsidRPr="00ED6458">
        <w:t xml:space="preserve">[Електронний ресурс]. – Режим доступу до ресурсу : </w:t>
      </w:r>
      <w:hyperlink r:id="rId15" w:history="1">
        <w:r w:rsidRPr="00ED6458">
          <w:rPr>
            <w:rStyle w:val="a5"/>
            <w:color w:val="auto"/>
            <w:u w:val="none"/>
          </w:rPr>
          <w:t>http://istvolyn.info/index.php?option=com_content&amp;view=article&amp;id=320&amp;catid=31&amp;Itemid=17</w:t>
        </w:r>
      </w:hyperlink>
    </w:p>
    <w:p w:rsidR="00ED6458" w:rsidRPr="00ED6458" w:rsidRDefault="00ED6458" w:rsidP="00ED6458">
      <w:pPr>
        <w:ind w:firstLine="539"/>
        <w:jc w:val="both"/>
      </w:pPr>
      <w:r w:rsidRPr="00ED6458">
        <w:t xml:space="preserve">8. </w:t>
      </w:r>
      <w:r w:rsidRPr="00ED6458">
        <w:rPr>
          <w:rFonts w:eastAsia="Times-Bold"/>
          <w:bCs/>
        </w:rPr>
        <w:t xml:space="preserve">Ковальчук </w:t>
      </w:r>
      <w:r w:rsidRPr="00ED6458">
        <w:rPr>
          <w:rFonts w:eastAsia="Times-Roman"/>
        </w:rPr>
        <w:t>І.В.</w:t>
      </w:r>
      <w:r w:rsidRPr="00ED6458">
        <w:rPr>
          <w:rFonts w:eastAsia="Times-Bold"/>
          <w:bCs/>
        </w:rPr>
        <w:t xml:space="preserve"> </w:t>
      </w:r>
      <w:r w:rsidRPr="00ED6458">
        <w:t>Економічний стан і соціальна сфера Житомира напередодні і в роки Першої світової війни</w:t>
      </w:r>
      <w:r w:rsidRPr="00ED6458">
        <w:rPr>
          <w:bCs/>
        </w:rPr>
        <w:t xml:space="preserve"> / І.В.</w:t>
      </w:r>
      <w:r w:rsidRPr="00ED6458">
        <w:rPr>
          <w:bCs/>
          <w:lang w:val="en-GB"/>
        </w:rPr>
        <w:t> </w:t>
      </w:r>
      <w:r w:rsidRPr="00ED6458">
        <w:rPr>
          <w:bCs/>
        </w:rPr>
        <w:t xml:space="preserve">Ковальчук. [Електронний ресурс]. – Режим доступу до ресурсу : </w:t>
      </w:r>
      <w:r w:rsidRPr="00ED6458">
        <w:t>http://</w:t>
      </w:r>
      <w:hyperlink r:id="rId16" w:tgtFrame="_blank" w:history="1">
        <w:r w:rsidRPr="00ED6458">
          <w:rPr>
            <w:rStyle w:val="a5"/>
            <w:bCs/>
            <w:color w:val="auto"/>
            <w:u w:val="none"/>
          </w:rPr>
          <w:t>eprints.zu.edu.ua/18647/1/tmpD5.pdf</w:t>
        </w:r>
      </w:hyperlink>
    </w:p>
    <w:p w:rsidR="00ED6458" w:rsidRPr="00ED6458" w:rsidRDefault="00ED6458" w:rsidP="00ED6458">
      <w:pPr>
        <w:ind w:firstLine="539"/>
        <w:jc w:val="both"/>
      </w:pPr>
      <w:r w:rsidRPr="00ED6458">
        <w:t xml:space="preserve">9. </w:t>
      </w:r>
      <w:r w:rsidRPr="00ED6458">
        <w:rPr>
          <w:bCs/>
        </w:rPr>
        <w:t xml:space="preserve">Перша світова війна. </w:t>
      </w:r>
      <w:r w:rsidRPr="00ED6458">
        <w:t xml:space="preserve">Матеріал з </w:t>
      </w:r>
      <w:proofErr w:type="spellStart"/>
      <w:r w:rsidRPr="00ED6458">
        <w:t>Вікіпедії</w:t>
      </w:r>
      <w:proofErr w:type="spellEnd"/>
      <w:r w:rsidRPr="00ED6458">
        <w:t xml:space="preserve"> – вільної енциклопедії. [Електронний ресурс]. – Режим доступу до ресурсу : </w:t>
      </w:r>
      <w:hyperlink r:id="rId17" w:history="1">
        <w:r w:rsidRPr="00ED6458">
          <w:rPr>
            <w:rStyle w:val="a5"/>
            <w:color w:val="auto"/>
            <w:u w:val="none"/>
            <w:shd w:val="clear" w:color="auto" w:fill="FFFFFF"/>
          </w:rPr>
          <w:t>https://uk.wikipedia.org/wiki/</w:t>
        </w:r>
        <w:r w:rsidRPr="00ED6458">
          <w:rPr>
            <w:rStyle w:val="a5"/>
            <w:bCs/>
            <w:color w:val="auto"/>
            <w:u w:val="none"/>
          </w:rPr>
          <w:t>Перша_світова_війна</w:t>
        </w:r>
      </w:hyperlink>
    </w:p>
    <w:p w:rsidR="00ED6458" w:rsidRPr="00ED6458" w:rsidRDefault="00ED6458" w:rsidP="00ED6458">
      <w:pPr>
        <w:ind w:firstLine="539"/>
        <w:jc w:val="both"/>
      </w:pPr>
      <w:r w:rsidRPr="00ED6458">
        <w:t xml:space="preserve">10. </w:t>
      </w:r>
      <w:proofErr w:type="spellStart"/>
      <w:r w:rsidRPr="00ED6458">
        <w:rPr>
          <w:bCs/>
        </w:rPr>
        <w:t>Тітовська</w:t>
      </w:r>
      <w:proofErr w:type="spellEnd"/>
      <w:r w:rsidRPr="00ED6458">
        <w:rPr>
          <w:bCs/>
        </w:rPr>
        <w:t xml:space="preserve"> Ж.В. О</w:t>
      </w:r>
      <w:r w:rsidRPr="00ED6458">
        <w:rPr>
          <w:bCs/>
          <w:lang w:val="en-US"/>
        </w:rPr>
        <w:t>c</w:t>
      </w:r>
      <w:proofErr w:type="spellStart"/>
      <w:r w:rsidRPr="00ED6458">
        <w:rPr>
          <w:bCs/>
        </w:rPr>
        <w:t>обливості</w:t>
      </w:r>
      <w:proofErr w:type="spellEnd"/>
      <w:r w:rsidRPr="00ED6458">
        <w:rPr>
          <w:bCs/>
        </w:rPr>
        <w:t xml:space="preserve"> розвитку </w:t>
      </w:r>
      <w:proofErr w:type="spellStart"/>
      <w:r w:rsidRPr="00ED6458">
        <w:rPr>
          <w:bCs/>
        </w:rPr>
        <w:t>“сестринського</w:t>
      </w:r>
      <w:proofErr w:type="spellEnd"/>
      <w:r w:rsidRPr="00ED6458">
        <w:rPr>
          <w:bCs/>
        </w:rPr>
        <w:t xml:space="preserve"> </w:t>
      </w:r>
      <w:proofErr w:type="spellStart"/>
      <w:r w:rsidRPr="00ED6458">
        <w:rPr>
          <w:bCs/>
        </w:rPr>
        <w:t>руху”</w:t>
      </w:r>
      <w:proofErr w:type="spellEnd"/>
      <w:r w:rsidRPr="00ED6458">
        <w:rPr>
          <w:bCs/>
        </w:rPr>
        <w:t xml:space="preserve"> в Російській імперії під час Першої світової війни (1914-1918 рр.) / Ж.В.</w:t>
      </w:r>
      <w:r w:rsidRPr="00ED6458">
        <w:rPr>
          <w:bCs/>
          <w:lang w:val="en-GB"/>
        </w:rPr>
        <w:t> </w:t>
      </w:r>
      <w:proofErr w:type="spellStart"/>
      <w:r w:rsidRPr="00ED6458">
        <w:rPr>
          <w:bCs/>
        </w:rPr>
        <w:t>Тітовська</w:t>
      </w:r>
      <w:proofErr w:type="spellEnd"/>
      <w:r w:rsidRPr="00ED6458">
        <w:rPr>
          <w:bCs/>
        </w:rPr>
        <w:t xml:space="preserve"> // </w:t>
      </w:r>
      <w:r w:rsidRPr="00ED6458">
        <w:rPr>
          <w:iCs/>
        </w:rPr>
        <w:t xml:space="preserve">Збірник наукових праць Харківського нац. пед. </w:t>
      </w:r>
      <w:proofErr w:type="spellStart"/>
      <w:r w:rsidRPr="00ED6458">
        <w:rPr>
          <w:iCs/>
        </w:rPr>
        <w:t>ун-ту</w:t>
      </w:r>
      <w:proofErr w:type="spellEnd"/>
      <w:r w:rsidRPr="00ED6458">
        <w:rPr>
          <w:iCs/>
        </w:rPr>
        <w:t xml:space="preserve"> ім.</w:t>
      </w:r>
      <w:r w:rsidRPr="00ED6458">
        <w:rPr>
          <w:iCs/>
          <w:lang w:val="en-GB"/>
        </w:rPr>
        <w:t> </w:t>
      </w:r>
      <w:r w:rsidRPr="00ED6458">
        <w:rPr>
          <w:iCs/>
        </w:rPr>
        <w:t>Г.С.</w:t>
      </w:r>
      <w:r w:rsidRPr="00ED6458">
        <w:rPr>
          <w:iCs/>
          <w:lang w:val="en-GB"/>
        </w:rPr>
        <w:t> </w:t>
      </w:r>
      <w:r w:rsidRPr="00ED6458">
        <w:rPr>
          <w:iCs/>
        </w:rPr>
        <w:t>Сковороди. Серія «Історія та географія». – Харків, 2012. – С.</w:t>
      </w:r>
      <w:r w:rsidRPr="00ED6458">
        <w:rPr>
          <w:iCs/>
          <w:lang w:val="en-GB"/>
        </w:rPr>
        <w:t> </w:t>
      </w:r>
      <w:r w:rsidRPr="00ED6458">
        <w:rPr>
          <w:iCs/>
        </w:rPr>
        <w:t>43-</w:t>
      </w:r>
      <w:r w:rsidRPr="00ED6458">
        <w:t>73.</w:t>
      </w:r>
    </w:p>
    <w:p w:rsidR="00ED6458" w:rsidRPr="00ED6458" w:rsidRDefault="00ED6458" w:rsidP="00ED6458">
      <w:pPr>
        <w:ind w:firstLine="539"/>
        <w:jc w:val="both"/>
      </w:pPr>
      <w:r w:rsidRPr="00ED6458">
        <w:t xml:space="preserve">11. </w:t>
      </w:r>
      <w:proofErr w:type="spellStart"/>
      <w:r w:rsidRPr="00ED6458">
        <w:t>Хаустова</w:t>
      </w:r>
      <w:proofErr w:type="spellEnd"/>
      <w:r w:rsidRPr="00ED6458">
        <w:t xml:space="preserve"> О.В. Організація благодійної діяльності в Харківській губернії з початком Першої світової війни / О.В.</w:t>
      </w:r>
      <w:r w:rsidRPr="00ED6458">
        <w:rPr>
          <w:lang w:val="en-GB"/>
        </w:rPr>
        <w:t> </w:t>
      </w:r>
      <w:proofErr w:type="spellStart"/>
      <w:r w:rsidRPr="00ED6458">
        <w:t>Хаустова</w:t>
      </w:r>
      <w:proofErr w:type="spellEnd"/>
      <w:r w:rsidRPr="00ED6458">
        <w:t xml:space="preserve"> // Вісник Харківського нац. </w:t>
      </w:r>
      <w:proofErr w:type="spellStart"/>
      <w:r w:rsidRPr="00ED6458">
        <w:t>ун-ту</w:t>
      </w:r>
      <w:proofErr w:type="spellEnd"/>
      <w:r w:rsidRPr="00ED6458">
        <w:t xml:space="preserve"> ім.</w:t>
      </w:r>
      <w:r w:rsidRPr="00ED6458">
        <w:rPr>
          <w:lang w:val="en-GB"/>
        </w:rPr>
        <w:t> </w:t>
      </w:r>
      <w:r w:rsidRPr="00ED6458">
        <w:t>В.Н.</w:t>
      </w:r>
      <w:r w:rsidRPr="00ED6458">
        <w:rPr>
          <w:lang w:val="en-GB"/>
        </w:rPr>
        <w:t> </w:t>
      </w:r>
      <w:proofErr w:type="spellStart"/>
      <w:r w:rsidRPr="00ED6458">
        <w:t>Каразіна</w:t>
      </w:r>
      <w:proofErr w:type="spellEnd"/>
      <w:r w:rsidRPr="00ED6458">
        <w:t xml:space="preserve">. Серія </w:t>
      </w:r>
      <w:proofErr w:type="spellStart"/>
      <w:r w:rsidRPr="00ED6458">
        <w:t>“Історія”</w:t>
      </w:r>
      <w:proofErr w:type="spellEnd"/>
      <w:r w:rsidRPr="00ED6458">
        <w:t>. Вип.</w:t>
      </w:r>
      <w:r w:rsidRPr="00ED6458">
        <w:rPr>
          <w:lang w:val="en-GB"/>
        </w:rPr>
        <w:t> </w:t>
      </w:r>
      <w:r w:rsidRPr="00ED6458">
        <w:t>36. – Харків, 2004. – С.</w:t>
      </w:r>
      <w:r w:rsidRPr="00ED6458">
        <w:rPr>
          <w:lang w:val="en-GB"/>
        </w:rPr>
        <w:t> </w:t>
      </w:r>
      <w:r w:rsidRPr="00ED6458">
        <w:t>68-77.</w:t>
      </w:r>
    </w:p>
    <w:p w:rsidR="00ED6458" w:rsidRPr="00ED6458" w:rsidRDefault="00ED6458" w:rsidP="00ED6458">
      <w:pPr>
        <w:ind w:firstLine="539"/>
        <w:jc w:val="both"/>
      </w:pPr>
      <w:r w:rsidRPr="00ED6458">
        <w:t xml:space="preserve">12. </w:t>
      </w:r>
      <w:hyperlink r:id="rId18" w:history="1">
        <w:r w:rsidRPr="00ED6458">
          <w:rPr>
            <w:rStyle w:val="a5"/>
            <w:color w:val="auto"/>
            <w:u w:val="none"/>
          </w:rPr>
          <w:t>Шпиталі</w:t>
        </w:r>
        <w:r w:rsidRPr="00ED6458">
          <w:rPr>
            <w:rStyle w:val="a5"/>
            <w:color w:val="auto"/>
            <w:u w:val="none"/>
            <w:lang w:val="en-GB"/>
          </w:rPr>
          <w:t xml:space="preserve"> </w:t>
        </w:r>
        <w:r w:rsidRPr="00ED6458">
          <w:rPr>
            <w:rStyle w:val="a5"/>
            <w:color w:val="auto"/>
            <w:u w:val="none"/>
          </w:rPr>
          <w:t>на</w:t>
        </w:r>
        <w:r w:rsidRPr="00ED6458">
          <w:rPr>
            <w:rStyle w:val="a5"/>
            <w:color w:val="auto"/>
            <w:u w:val="none"/>
            <w:lang w:val="en-GB"/>
          </w:rPr>
          <w:t xml:space="preserve"> </w:t>
        </w:r>
        <w:r w:rsidRPr="00ED6458">
          <w:rPr>
            <w:rStyle w:val="a5"/>
            <w:color w:val="auto"/>
            <w:u w:val="none"/>
          </w:rPr>
          <w:t>території</w:t>
        </w:r>
        <w:r w:rsidRPr="00ED6458">
          <w:rPr>
            <w:rStyle w:val="a5"/>
            <w:color w:val="auto"/>
            <w:u w:val="none"/>
            <w:lang w:val="en-GB"/>
          </w:rPr>
          <w:t xml:space="preserve"> </w:t>
        </w:r>
        <w:r w:rsidRPr="00ED6458">
          <w:rPr>
            <w:rStyle w:val="a5"/>
            <w:color w:val="auto"/>
            <w:u w:val="none"/>
          </w:rPr>
          <w:t>України</w:t>
        </w:r>
        <w:r w:rsidRPr="00ED6458">
          <w:rPr>
            <w:rStyle w:val="a5"/>
            <w:color w:val="auto"/>
            <w:u w:val="none"/>
            <w:lang w:val="en-GB"/>
          </w:rPr>
          <w:t xml:space="preserve"> </w:t>
        </w:r>
        <w:r w:rsidRPr="00ED6458">
          <w:rPr>
            <w:rStyle w:val="a5"/>
            <w:color w:val="auto"/>
            <w:u w:val="none"/>
          </w:rPr>
          <w:t>в</w:t>
        </w:r>
        <w:r w:rsidRPr="00ED6458">
          <w:rPr>
            <w:rStyle w:val="a5"/>
            <w:color w:val="auto"/>
            <w:u w:val="none"/>
            <w:lang w:val="en-GB"/>
          </w:rPr>
          <w:t xml:space="preserve"> </w:t>
        </w:r>
        <w:r w:rsidRPr="00ED6458">
          <w:rPr>
            <w:rStyle w:val="a5"/>
            <w:color w:val="auto"/>
            <w:u w:val="none"/>
          </w:rPr>
          <w:t>роки</w:t>
        </w:r>
        <w:r w:rsidRPr="00ED6458">
          <w:rPr>
            <w:rStyle w:val="a5"/>
            <w:color w:val="auto"/>
            <w:u w:val="none"/>
            <w:lang w:val="en-GB"/>
          </w:rPr>
          <w:t xml:space="preserve"> </w:t>
        </w:r>
        <w:r w:rsidRPr="00ED6458">
          <w:rPr>
            <w:rStyle w:val="a5"/>
            <w:color w:val="auto"/>
            <w:u w:val="none"/>
          </w:rPr>
          <w:t>Першої</w:t>
        </w:r>
        <w:r w:rsidRPr="00ED6458">
          <w:rPr>
            <w:rStyle w:val="a5"/>
            <w:color w:val="auto"/>
            <w:u w:val="none"/>
            <w:lang w:val="en-GB"/>
          </w:rPr>
          <w:t xml:space="preserve"> </w:t>
        </w:r>
        <w:r w:rsidRPr="00ED6458">
          <w:rPr>
            <w:rStyle w:val="a5"/>
            <w:color w:val="auto"/>
            <w:u w:val="none"/>
          </w:rPr>
          <w:t>світової</w:t>
        </w:r>
        <w:r w:rsidRPr="00ED6458">
          <w:rPr>
            <w:rStyle w:val="a5"/>
            <w:color w:val="auto"/>
            <w:u w:val="none"/>
            <w:lang w:val="en-GB"/>
          </w:rPr>
          <w:t xml:space="preserve"> </w:t>
        </w:r>
        <w:r w:rsidRPr="00ED6458">
          <w:rPr>
            <w:rStyle w:val="a5"/>
            <w:color w:val="auto"/>
            <w:u w:val="none"/>
          </w:rPr>
          <w:t>війни</w:t>
        </w:r>
        <w:r w:rsidRPr="00ED6458">
          <w:rPr>
            <w:rStyle w:val="a5"/>
            <w:color w:val="auto"/>
            <w:u w:val="none"/>
            <w:lang w:val="en-GB"/>
          </w:rPr>
          <w:t xml:space="preserve">. </w:t>
        </w:r>
        <w:r w:rsidRPr="00ED6458">
          <w:rPr>
            <w:rStyle w:val="a5"/>
            <w:color w:val="auto"/>
            <w:u w:val="none"/>
          </w:rPr>
          <w:t>[Електронний ресурс]. – Режим доступу до ресурсу :</w:t>
        </w:r>
      </w:hyperlink>
      <w:r w:rsidRPr="00ED6458">
        <w:t xml:space="preserve"> http://</w:t>
      </w:r>
      <w:hyperlink r:id="rId19" w:tgtFrame="_blank" w:history="1">
        <w:proofErr w:type="spellStart"/>
        <w:r w:rsidRPr="00ED6458">
          <w:rPr>
            <w:rStyle w:val="block-infoleft1"/>
            <w:lang w:val="en-US"/>
          </w:rPr>
          <w:t>reftur</w:t>
        </w:r>
        <w:proofErr w:type="spellEnd"/>
        <w:r w:rsidRPr="00ED6458">
          <w:rPr>
            <w:rStyle w:val="block-infoleft1"/>
          </w:rPr>
          <w:t>.</w:t>
        </w:r>
        <w:r w:rsidRPr="00ED6458">
          <w:rPr>
            <w:rStyle w:val="block-infoleft1"/>
            <w:lang w:val="en-US"/>
          </w:rPr>
          <w:t>org</w:t>
        </w:r>
        <w:r w:rsidRPr="00ED6458">
          <w:rPr>
            <w:rStyle w:val="block-infoleft1"/>
          </w:rPr>
          <w:t>.</w:t>
        </w:r>
        <w:proofErr w:type="spellStart"/>
        <w:r w:rsidRPr="00ED6458">
          <w:rPr>
            <w:rStyle w:val="block-infoleft1"/>
            <w:lang w:val="en-US"/>
          </w:rPr>
          <w:t>ua</w:t>
        </w:r>
        <w:proofErr w:type="spellEnd"/>
        <w:r w:rsidRPr="00ED6458">
          <w:rPr>
            <w:rStyle w:val="block-infoleft1"/>
          </w:rPr>
          <w:t>/</w:t>
        </w:r>
        <w:proofErr w:type="spellStart"/>
        <w:r w:rsidRPr="00ED6458">
          <w:rPr>
            <w:rStyle w:val="block-infoleft1"/>
            <w:lang w:val="en-US"/>
          </w:rPr>
          <w:t>moreinfo</w:t>
        </w:r>
        <w:proofErr w:type="spellEnd"/>
        <w:r w:rsidRPr="00ED6458">
          <w:rPr>
            <w:rStyle w:val="block-infoleft1"/>
          </w:rPr>
          <w:t>.</w:t>
        </w:r>
        <w:proofErr w:type="spellStart"/>
        <w:r w:rsidRPr="00ED6458">
          <w:rPr>
            <w:rStyle w:val="block-infoleft1"/>
            <w:lang w:val="en-US"/>
          </w:rPr>
          <w:t>php</w:t>
        </w:r>
        <w:proofErr w:type="spellEnd"/>
        <w:r w:rsidRPr="00ED6458">
          <w:rPr>
            <w:rStyle w:val="block-infoleft1"/>
          </w:rPr>
          <w:t>?</w:t>
        </w:r>
        <w:proofErr w:type="spellStart"/>
        <w:r w:rsidRPr="00ED6458">
          <w:rPr>
            <w:rStyle w:val="block-infoleft1"/>
            <w:lang w:val="en-US"/>
          </w:rPr>
          <w:t>diplomID</w:t>
        </w:r>
        <w:proofErr w:type="spellEnd"/>
        <w:r w:rsidRPr="00ED6458">
          <w:rPr>
            <w:rStyle w:val="block-infoleft1"/>
          </w:rPr>
          <w:t xml:space="preserve"> </w:t>
        </w:r>
      </w:hyperlink>
    </w:p>
    <w:sectPr w:rsidR="00ED6458" w:rsidRPr="00ED6458" w:rsidSect="00903D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414"/>
    <w:multiLevelType w:val="hybridMultilevel"/>
    <w:tmpl w:val="4E7A080C"/>
    <w:lvl w:ilvl="0" w:tplc="1CE85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20C9B20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DF155D"/>
    <w:multiLevelType w:val="hybridMultilevel"/>
    <w:tmpl w:val="6CBAAACA"/>
    <w:lvl w:ilvl="0" w:tplc="7E6ECA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B1E19"/>
    <w:multiLevelType w:val="hybridMultilevel"/>
    <w:tmpl w:val="DA36FC26"/>
    <w:lvl w:ilvl="0" w:tplc="0AB8B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B7"/>
    <w:rsid w:val="00024993"/>
    <w:rsid w:val="0004088E"/>
    <w:rsid w:val="000B52D5"/>
    <w:rsid w:val="000B75FE"/>
    <w:rsid w:val="000C6326"/>
    <w:rsid w:val="0021053F"/>
    <w:rsid w:val="00260290"/>
    <w:rsid w:val="002B72B9"/>
    <w:rsid w:val="002C4D1F"/>
    <w:rsid w:val="002D4046"/>
    <w:rsid w:val="0037715A"/>
    <w:rsid w:val="003E56E7"/>
    <w:rsid w:val="004146E8"/>
    <w:rsid w:val="00442FDE"/>
    <w:rsid w:val="00456665"/>
    <w:rsid w:val="004C4CA5"/>
    <w:rsid w:val="00500B2D"/>
    <w:rsid w:val="0050679C"/>
    <w:rsid w:val="00514862"/>
    <w:rsid w:val="00523C12"/>
    <w:rsid w:val="00565280"/>
    <w:rsid w:val="005C0CFB"/>
    <w:rsid w:val="005E24B9"/>
    <w:rsid w:val="00604573"/>
    <w:rsid w:val="00607A37"/>
    <w:rsid w:val="006C10FD"/>
    <w:rsid w:val="0071335E"/>
    <w:rsid w:val="007747CE"/>
    <w:rsid w:val="007862BE"/>
    <w:rsid w:val="007A6CC8"/>
    <w:rsid w:val="007E1858"/>
    <w:rsid w:val="007E18B2"/>
    <w:rsid w:val="00831A0F"/>
    <w:rsid w:val="00832262"/>
    <w:rsid w:val="008418C1"/>
    <w:rsid w:val="008D01C6"/>
    <w:rsid w:val="008D7D11"/>
    <w:rsid w:val="00903DB7"/>
    <w:rsid w:val="009B6FF6"/>
    <w:rsid w:val="00A077BE"/>
    <w:rsid w:val="00A21EBC"/>
    <w:rsid w:val="00A257D5"/>
    <w:rsid w:val="00A727F6"/>
    <w:rsid w:val="00A75B33"/>
    <w:rsid w:val="00AC7037"/>
    <w:rsid w:val="00B35367"/>
    <w:rsid w:val="00B70B83"/>
    <w:rsid w:val="00C4163F"/>
    <w:rsid w:val="00C560F2"/>
    <w:rsid w:val="00C8041B"/>
    <w:rsid w:val="00CA2D70"/>
    <w:rsid w:val="00CC10B7"/>
    <w:rsid w:val="00CD775C"/>
    <w:rsid w:val="00D46186"/>
    <w:rsid w:val="00DD6179"/>
    <w:rsid w:val="00DF0C71"/>
    <w:rsid w:val="00E81D47"/>
    <w:rsid w:val="00E84524"/>
    <w:rsid w:val="00E92CE7"/>
    <w:rsid w:val="00ED6458"/>
    <w:rsid w:val="00FA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ий текст з відступом 2"/>
    <w:basedOn w:val="a"/>
    <w:rsid w:val="00903DB7"/>
    <w:pPr>
      <w:spacing w:line="360" w:lineRule="auto"/>
      <w:ind w:right="45" w:firstLine="567"/>
      <w:jc w:val="both"/>
    </w:pPr>
    <w:rPr>
      <w:rFonts w:ascii="Times NR Cyr MT" w:hAnsi="Times NR Cyr MT"/>
      <w:sz w:val="28"/>
      <w:szCs w:val="20"/>
      <w:lang w:val="ru-RU"/>
    </w:rPr>
  </w:style>
  <w:style w:type="paragraph" w:styleId="a3">
    <w:name w:val="Body Text Indent"/>
    <w:basedOn w:val="a"/>
    <w:link w:val="a4"/>
    <w:rsid w:val="00903DB7"/>
    <w:pPr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3DB7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5">
    <w:name w:val="Hyperlink"/>
    <w:basedOn w:val="a0"/>
    <w:rsid w:val="007862BE"/>
    <w:rPr>
      <w:color w:val="0000FF"/>
      <w:u w:val="single"/>
    </w:rPr>
  </w:style>
  <w:style w:type="paragraph" w:styleId="a6">
    <w:name w:val="footnote text"/>
    <w:basedOn w:val="a"/>
    <w:link w:val="a7"/>
    <w:rsid w:val="00523C12"/>
    <w:pPr>
      <w:widowControl w:val="0"/>
      <w:autoSpaceDE w:val="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23C12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7747CE"/>
    <w:pPr>
      <w:ind w:left="720"/>
      <w:contextualSpacing/>
    </w:pPr>
  </w:style>
  <w:style w:type="character" w:customStyle="1" w:styleId="block-infoleft1">
    <w:name w:val="block-info__left1"/>
    <w:basedOn w:val="a0"/>
    <w:rsid w:val="00ED6458"/>
    <w:rPr>
      <w:i w:val="0"/>
      <w:iCs w:val="0"/>
    </w:rPr>
  </w:style>
  <w:style w:type="character" w:customStyle="1" w:styleId="19">
    <w:name w:val="Основной текст (19)"/>
    <w:rsid w:val="00ED6458"/>
    <w:rPr>
      <w:rFonts w:ascii="Times New Roman" w:hAnsi="Times New Roman"/>
      <w:color w:val="000000"/>
      <w:spacing w:val="0"/>
      <w:w w:val="100"/>
      <w:position w:val="0"/>
      <w:sz w:val="18"/>
      <w:u w:val="none"/>
      <w:lang w:val="uk-UA"/>
    </w:rPr>
  </w:style>
  <w:style w:type="character" w:customStyle="1" w:styleId="citation">
    <w:name w:val="citation"/>
    <w:basedOn w:val="a0"/>
    <w:rsid w:val="00ED6458"/>
  </w:style>
  <w:style w:type="character" w:customStyle="1" w:styleId="reference-text">
    <w:name w:val="reference-text"/>
    <w:basedOn w:val="a0"/>
    <w:rsid w:val="00ED6458"/>
  </w:style>
  <w:style w:type="character" w:customStyle="1" w:styleId="ref-info">
    <w:name w:val="ref-info"/>
    <w:basedOn w:val="a0"/>
    <w:rsid w:val="00ED6458"/>
  </w:style>
  <w:style w:type="paragraph" w:styleId="HTML">
    <w:name w:val="HTML Preformatted"/>
    <w:basedOn w:val="a"/>
    <w:link w:val="HTML0"/>
    <w:uiPriority w:val="99"/>
    <w:semiHidden/>
    <w:unhideWhenUsed/>
    <w:rsid w:val="00CC1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0B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Plain Text"/>
    <w:basedOn w:val="a"/>
    <w:link w:val="aa"/>
    <w:rsid w:val="002D4046"/>
    <w:pPr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2D40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ri.com.ua/mixajlo-opanasovich-bulgakov-1891-1940." TargetMode="External"/><Relationship Id="rId13" Type="http://schemas.openxmlformats.org/officeDocument/2006/relationships/hyperlink" Target="https://uk.wikipedia.org/wiki/%D0%96%D1%96%D0%BD%D0%BA%D0%B8_%D0%B2_%D0%9F%D0%B5%D1%80%D1%88%D1%96%D0%B9_%D1%81%D0%B2%D1%96%D1%82%D0%BE%D0%B2%D1%96%D0%B9_%D0%B2%D1%96%D0%B9%D0%BD%D1%96" TargetMode="External"/><Relationship Id="rId18" Type="http://schemas.openxmlformats.org/officeDocument/2006/relationships/hyperlink" Target="&#1064;&#1087;&#1080;&#1090;&#1072;&#1083;&#1110;%20&#1085;&#1072;%20&#1090;&#1077;&#1088;&#1080;&#1090;&#1086;&#1088;&#1110;&#1111;%20&#1059;&#1082;&#1088;&#1072;&#1111;&#1085;&#1080;%20&#1074;%20&#1088;&#1086;&#1082;&#1080;%20&#1055;&#1077;&#1088;&#1096;&#1086;&#1111;%20&#1089;&#1074;&#1110;&#1090;&#1086;&#1074;&#1086;&#1111;%20&#1074;&#1110;&#1081;&#1085;&#1080;.%20%5b&#1045;&#1083;&#1077;&#1082;&#1090;&#1088;&#1086;&#1085;&#1085;&#1080;&#1081;%20&#1088;&#1077;&#1089;&#1091;&#1088;&#1089;%5d.%20&#8211;%20&#1056;&#1077;&#1078;&#1080;&#1084;%20&#1076;&#1086;&#1089;&#1090;&#1091;&#1087;&#1091;%20&#1076;&#1086;%20&#1088;&#1077;&#1089;&#1091;&#1088;&#1089;&#1091;%20: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ultitran.ru/c/m.exe?t=4951906_1_2&amp;s1=%EA%E0%ED%E4%E8%E4%E0%F2%20%E8%F1%F2%EE%F0%E8%F7%E5%F1%EA%E8%F5%20%ED%E0%F3%EA" TargetMode="External"/><Relationship Id="rId12" Type="http://schemas.openxmlformats.org/officeDocument/2006/relationships/hyperlink" Target="https://uk.wikipedia.org/wiki/%D0%96%D1%96%D0%BD%D0%BA%D0%B8_%D0%B2_%D0%9F%D0%B5%D1%80%D1%88%D1%96%D0%B9_%D1%81%D0%B2%D1%96%D1%82%D0%BE%D0%B2%D1%96%D0%B9_%D0%B2%D1%96%D0%B9%D0%BD%D1%96" TargetMode="External"/><Relationship Id="rId17" Type="http://schemas.openxmlformats.org/officeDocument/2006/relationships/hyperlink" Target="https://uk.wikipedia.org/wiki/&#1055;&#1077;&#1088;&#1096;&#1072;_&#1089;&#1074;&#1110;&#1090;&#1086;&#1074;&#1072;_&#1074;&#1110;&#1081;&#1085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prints.zu.edu.ua/18647/1/tmpD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rchive.org/details/CADESProceedings2016_201610" TargetMode="External"/><Relationship Id="rId11" Type="http://schemas.openxmlformats.org/officeDocument/2006/relationships/hyperlink" Target="http://bulgakov.org.ua/bulgakov.php?lang=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tvolyn.info/index.php?option=com_content&amp;view=article&amp;id=320:---------&amp;catid=31&amp;Itemid=17" TargetMode="External"/><Relationship Id="rId10" Type="http://schemas.openxmlformats.org/officeDocument/2006/relationships/hyperlink" Target="http://reftur.org.ua/moreinfo.php?diplomID=14111" TargetMode="External"/><Relationship Id="rId19" Type="http://schemas.openxmlformats.org/officeDocument/2006/relationships/hyperlink" Target="http://reftur.org.ua/moreinfo.php?diplomID=14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B%D1%96%D1%82%D0%B5%D1%80%D0%B0%D1%82%D1%83%D1%80%D0%BD%D0%BE-%D0%BC%D0%B5%D0%BC%D0%BE%D1%80%D1%96%D0%B0%D0%BB%D1%8C%D0%BD%D0%B8%D0%B9_%D0%BC%D1%83%D0%B7%D0%B5%D0%B9_%D0%9C%D0%B8%D1%85%D0%B0%D0%B9%D0%BB%D0%B0_%D0%91%D1%83%D0%BB%D0%B3%D0%B0%D0%BA%D0%BE%D0%B2%D0%B0" TargetMode="External"/><Relationship Id="rId14" Type="http://schemas.openxmlformats.org/officeDocument/2006/relationships/hyperlink" Target="http://istvolyn.info/index.php?option=com_content&amp;task=view&amp;id=320&amp;Itemid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EA48C-094A-417D-B788-D7AA8CA8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</dc:creator>
  <cp:keywords/>
  <dc:description/>
  <cp:lastModifiedBy>User</cp:lastModifiedBy>
  <cp:revision>33</cp:revision>
  <dcterms:created xsi:type="dcterms:W3CDTF">2016-05-15T15:20:00Z</dcterms:created>
  <dcterms:modified xsi:type="dcterms:W3CDTF">2017-01-30T11:02:00Z</dcterms:modified>
</cp:coreProperties>
</file>