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4BE" w:rsidRPr="00510A4C" w:rsidRDefault="007914BE" w:rsidP="007914BE">
      <w:pPr>
        <w:autoSpaceDE w:val="0"/>
        <w:autoSpaceDN w:val="0"/>
        <w:adjustRightInd w:val="0"/>
        <w:spacing w:after="0" w:line="240" w:lineRule="auto"/>
        <w:jc w:val="both"/>
        <w:rPr>
          <w:rFonts w:ascii="Times New Roman" w:hAnsi="Times New Roman" w:cs="Times New Roman"/>
          <w:b/>
          <w:bCs/>
          <w:iCs/>
          <w:sz w:val="24"/>
          <w:szCs w:val="24"/>
        </w:rPr>
      </w:pPr>
      <w:r w:rsidRPr="00526922">
        <w:rPr>
          <w:rFonts w:ascii="Times New Roman" w:hAnsi="Times New Roman" w:cs="Times New Roman"/>
          <w:b/>
          <w:bCs/>
          <w:iCs/>
          <w:sz w:val="24"/>
          <w:szCs w:val="24"/>
        </w:rPr>
        <w:t xml:space="preserve">УДК 614.841 </w:t>
      </w:r>
    </w:p>
    <w:p w:rsidR="007914BE" w:rsidRPr="00510A4C" w:rsidRDefault="007914BE" w:rsidP="007914BE">
      <w:pPr>
        <w:autoSpaceDE w:val="0"/>
        <w:autoSpaceDN w:val="0"/>
        <w:adjustRightInd w:val="0"/>
        <w:spacing w:after="0" w:line="240" w:lineRule="auto"/>
        <w:jc w:val="both"/>
        <w:rPr>
          <w:rFonts w:ascii="Times New Roman" w:hAnsi="Times New Roman" w:cs="Times New Roman"/>
          <w:b/>
          <w:bCs/>
          <w:i/>
          <w:iCs/>
          <w:color w:val="FF0000"/>
          <w:sz w:val="24"/>
          <w:szCs w:val="24"/>
        </w:rPr>
      </w:pPr>
    </w:p>
    <w:p w:rsidR="007914BE" w:rsidRPr="000E1666" w:rsidRDefault="007914BE" w:rsidP="000E1666">
      <w:pPr>
        <w:pStyle w:val="a5"/>
        <w:suppressAutoHyphens/>
        <w:spacing w:after="0" w:line="240" w:lineRule="auto"/>
        <w:rPr>
          <w:caps/>
          <w:sz w:val="22"/>
          <w:szCs w:val="22"/>
        </w:rPr>
      </w:pPr>
      <w:bookmarkStart w:id="0" w:name="_Hlk505325644"/>
      <w:r w:rsidRPr="000E1666">
        <w:rPr>
          <w:rFonts w:eastAsiaTheme="majorEastAsia"/>
          <w:b/>
          <w:sz w:val="22"/>
          <w:szCs w:val="22"/>
        </w:rPr>
        <w:t>ЭКСПЕРИМЕНТАЛЬНЫЕ ИССЛЕДОВАНИЕ ВЛИЯНИЯ ДИСПЕРСНОСТИ КАПЕЛЬ ТОНКО РАСПЫЛЕННОГО ВОДНОГО ОГНЕТУШАЩЕГО ВЕЩЕСТВА НА ОСАЖДЕНИЕ ПРОДУКТОВ ГОРЕНИЯ И ПОНИЖЕНИЯ ТЕМПЕРАТУРЫ ПРИ ПОЖАРЕ В ЛАБОРАТОРНЫХ УСЛОВИЯХ</w:t>
      </w:r>
    </w:p>
    <w:p w:rsidR="007914BE" w:rsidRPr="000E1666" w:rsidRDefault="007914BE" w:rsidP="000E1666">
      <w:pPr>
        <w:pStyle w:val="a5"/>
        <w:suppressAutoHyphens/>
        <w:spacing w:after="0" w:line="240" w:lineRule="auto"/>
        <w:rPr>
          <w:caps/>
          <w:sz w:val="22"/>
          <w:szCs w:val="22"/>
          <w:lang w:val="uk-UA"/>
        </w:rPr>
      </w:pPr>
    </w:p>
    <w:p w:rsidR="00363642" w:rsidRPr="000E1666" w:rsidRDefault="004F5075" w:rsidP="000E16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0"/>
          <w:szCs w:val="20"/>
          <w:lang w:val="uk-UA" w:eastAsia="uk-UA"/>
        </w:rPr>
      </w:pPr>
      <w:bookmarkStart w:id="1" w:name="_Hlk505338895"/>
      <w:proofErr w:type="spellStart"/>
      <w:r w:rsidRPr="000E1666">
        <w:rPr>
          <w:rFonts w:ascii="Times New Roman" w:eastAsia="Times New Roman" w:hAnsi="Times New Roman" w:cs="Times New Roman"/>
          <w:color w:val="212121"/>
          <w:sz w:val="20"/>
          <w:szCs w:val="20"/>
          <w:lang w:val="uk-UA" w:eastAsia="uk-UA"/>
        </w:rPr>
        <w:t>Лущ</w:t>
      </w:r>
      <w:proofErr w:type="spellEnd"/>
      <w:r w:rsidRPr="000E1666">
        <w:rPr>
          <w:rFonts w:ascii="Times New Roman" w:eastAsia="Times New Roman" w:hAnsi="Times New Roman" w:cs="Times New Roman"/>
          <w:color w:val="212121"/>
          <w:sz w:val="20"/>
          <w:szCs w:val="20"/>
          <w:lang w:val="uk-UA" w:eastAsia="uk-UA"/>
        </w:rPr>
        <w:t xml:space="preserve"> </w:t>
      </w:r>
      <w:r w:rsidR="00363642" w:rsidRPr="000E1666">
        <w:rPr>
          <w:rFonts w:ascii="Times New Roman" w:eastAsia="Times New Roman" w:hAnsi="Times New Roman" w:cs="Times New Roman"/>
          <w:color w:val="212121"/>
          <w:sz w:val="20"/>
          <w:szCs w:val="20"/>
          <w:lang w:val="uk-UA" w:eastAsia="uk-UA"/>
        </w:rPr>
        <w:t>В.И.</w:t>
      </w:r>
      <w:r w:rsidRPr="000E1666">
        <w:rPr>
          <w:rFonts w:ascii="Times New Roman" w:eastAsia="Times New Roman" w:hAnsi="Times New Roman" w:cs="Times New Roman"/>
          <w:color w:val="212121"/>
          <w:sz w:val="20"/>
          <w:szCs w:val="20"/>
          <w:lang w:val="uk-UA" w:eastAsia="uk-UA"/>
        </w:rPr>
        <w:t>,</w:t>
      </w:r>
      <w:r w:rsidR="00363642" w:rsidRPr="000E1666">
        <w:rPr>
          <w:rFonts w:ascii="Times New Roman" w:hAnsi="Times New Roman"/>
          <w:bCs/>
          <w:kern w:val="28"/>
          <w:sz w:val="20"/>
          <w:szCs w:val="20"/>
          <w:lang w:val="uk-UA"/>
        </w:rPr>
        <w:t xml:space="preserve"> </w:t>
      </w:r>
      <w:proofErr w:type="spellStart"/>
      <w:r w:rsidR="00363642" w:rsidRPr="000E1666">
        <w:rPr>
          <w:rFonts w:ascii="Times New Roman" w:hAnsi="Times New Roman"/>
          <w:bCs/>
          <w:kern w:val="28"/>
          <w:sz w:val="20"/>
          <w:szCs w:val="20"/>
          <w:lang w:val="uk-UA"/>
        </w:rPr>
        <w:t>к.т.н</w:t>
      </w:r>
      <w:proofErr w:type="spellEnd"/>
      <w:r w:rsidRPr="000E1666">
        <w:rPr>
          <w:rFonts w:ascii="Times New Roman" w:hAnsi="Times New Roman"/>
          <w:bCs/>
          <w:kern w:val="28"/>
          <w:sz w:val="20"/>
          <w:szCs w:val="20"/>
          <w:lang w:val="uk-UA"/>
        </w:rPr>
        <w:t>.</w:t>
      </w:r>
      <w:r w:rsidR="00363642" w:rsidRPr="000E1666">
        <w:rPr>
          <w:rFonts w:ascii="Times New Roman" w:eastAsia="Times New Roman" w:hAnsi="Times New Roman" w:cs="Times New Roman"/>
          <w:color w:val="212121"/>
          <w:sz w:val="20"/>
          <w:szCs w:val="20"/>
          <w:lang w:val="uk-UA" w:eastAsia="uk-UA"/>
        </w:rPr>
        <w:t>, доцент</w:t>
      </w:r>
    </w:p>
    <w:p w:rsidR="00363642" w:rsidRPr="000E1666" w:rsidRDefault="00363642" w:rsidP="000E16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0"/>
          <w:szCs w:val="20"/>
          <w:lang w:val="uk-UA" w:eastAsia="uk-UA"/>
        </w:rPr>
      </w:pPr>
      <w:proofErr w:type="spellStart"/>
      <w:r w:rsidRPr="000E1666">
        <w:rPr>
          <w:rFonts w:ascii="Times New Roman" w:hAnsi="Times New Roman"/>
          <w:bCs/>
          <w:kern w:val="28"/>
          <w:sz w:val="20"/>
          <w:szCs w:val="20"/>
          <w:lang w:val="uk-UA"/>
        </w:rPr>
        <w:t>Лоик</w:t>
      </w:r>
      <w:proofErr w:type="spellEnd"/>
      <w:r w:rsidRPr="000E1666">
        <w:rPr>
          <w:rFonts w:ascii="Times New Roman" w:hAnsi="Times New Roman"/>
          <w:bCs/>
          <w:kern w:val="28"/>
          <w:sz w:val="20"/>
          <w:szCs w:val="20"/>
          <w:lang w:val="uk-UA"/>
        </w:rPr>
        <w:t xml:space="preserve"> В.Б., </w:t>
      </w:r>
      <w:proofErr w:type="spellStart"/>
      <w:r w:rsidRPr="000E1666">
        <w:rPr>
          <w:rFonts w:ascii="Times New Roman" w:hAnsi="Times New Roman"/>
          <w:bCs/>
          <w:kern w:val="28"/>
          <w:sz w:val="20"/>
          <w:szCs w:val="20"/>
          <w:lang w:val="uk-UA"/>
        </w:rPr>
        <w:t>к.т.н</w:t>
      </w:r>
      <w:proofErr w:type="spellEnd"/>
      <w:r w:rsidRPr="000E1666">
        <w:rPr>
          <w:rFonts w:ascii="Times New Roman" w:hAnsi="Times New Roman"/>
          <w:bCs/>
          <w:kern w:val="28"/>
          <w:sz w:val="20"/>
          <w:szCs w:val="20"/>
          <w:lang w:val="uk-UA"/>
        </w:rPr>
        <w:t>.,</w:t>
      </w:r>
    </w:p>
    <w:p w:rsidR="004F5075" w:rsidRPr="000E1666" w:rsidRDefault="004F5075" w:rsidP="000E16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0"/>
          <w:szCs w:val="20"/>
          <w:lang w:val="uk-UA" w:eastAsia="uk-UA"/>
        </w:rPr>
      </w:pPr>
      <w:proofErr w:type="spellStart"/>
      <w:r w:rsidRPr="000E1666">
        <w:rPr>
          <w:rFonts w:ascii="Times New Roman" w:eastAsia="Times New Roman" w:hAnsi="Times New Roman" w:cs="Times New Roman"/>
          <w:color w:val="212121"/>
          <w:sz w:val="20"/>
          <w:szCs w:val="20"/>
          <w:lang w:val="uk-UA" w:eastAsia="uk-UA"/>
        </w:rPr>
        <w:t>Штангрет</w:t>
      </w:r>
      <w:proofErr w:type="spellEnd"/>
      <w:r w:rsidRPr="000E1666">
        <w:rPr>
          <w:rFonts w:ascii="Times New Roman" w:eastAsia="Times New Roman" w:hAnsi="Times New Roman" w:cs="Times New Roman"/>
          <w:color w:val="212121"/>
          <w:sz w:val="20"/>
          <w:szCs w:val="20"/>
          <w:lang w:val="uk-UA" w:eastAsia="uk-UA"/>
        </w:rPr>
        <w:t xml:space="preserve"> Н.О. </w:t>
      </w:r>
      <w:proofErr w:type="spellStart"/>
      <w:r w:rsidR="00363642" w:rsidRPr="000E1666">
        <w:rPr>
          <w:rFonts w:ascii="Times New Roman" w:eastAsia="Times New Roman" w:hAnsi="Times New Roman" w:cs="Times New Roman"/>
          <w:color w:val="212121"/>
          <w:sz w:val="20"/>
          <w:szCs w:val="20"/>
          <w:lang w:val="uk-UA" w:eastAsia="uk-UA"/>
        </w:rPr>
        <w:t>адъюнкт</w:t>
      </w:r>
      <w:proofErr w:type="spellEnd"/>
    </w:p>
    <w:p w:rsidR="0055227C" w:rsidRPr="000E1666" w:rsidRDefault="0055227C" w:rsidP="00606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color w:val="FF0000"/>
          <w:sz w:val="20"/>
          <w:szCs w:val="20"/>
          <w:lang w:val="uk-UA" w:eastAsia="uk-UA"/>
        </w:rPr>
      </w:pPr>
    </w:p>
    <w:bookmarkEnd w:id="1"/>
    <w:p w:rsidR="00EC32E7" w:rsidRPr="000E1666" w:rsidRDefault="00EC32E7" w:rsidP="00EC32E7">
      <w:pPr>
        <w:spacing w:after="0" w:line="240" w:lineRule="auto"/>
        <w:ind w:firstLine="567"/>
        <w:jc w:val="both"/>
        <w:rPr>
          <w:rFonts w:ascii="Times New Roman" w:eastAsiaTheme="majorEastAsia" w:hAnsi="Times New Roman" w:cs="Times New Roman"/>
          <w:sz w:val="20"/>
          <w:szCs w:val="20"/>
        </w:rPr>
      </w:pPr>
      <w:proofErr w:type="gramStart"/>
      <w:r w:rsidRPr="000E1666">
        <w:rPr>
          <w:rFonts w:ascii="Times New Roman" w:hAnsi="Times New Roman" w:cs="Times New Roman"/>
          <w:sz w:val="20"/>
          <w:szCs w:val="20"/>
        </w:rPr>
        <w:t xml:space="preserve">В статье рассмотрено влияние дисперсности капель тонко распыленных водных огнетушащих веществ на понижение температуры и осаждение продуктов горения в помещении при пожаре классов «А» и «В» при нагнетании воздушно-водяной струи с помощью насадки распылителя (форсунка - полный конус) при постоянном давлении одновременно с осевым дымососом в помещение, где размещен </w:t>
      </w:r>
      <w:proofErr w:type="spellStart"/>
      <w:r w:rsidRPr="000E1666">
        <w:rPr>
          <w:rFonts w:ascii="Times New Roman" w:hAnsi="Times New Roman" w:cs="Times New Roman"/>
          <w:sz w:val="20"/>
          <w:szCs w:val="20"/>
        </w:rPr>
        <w:t>макетний</w:t>
      </w:r>
      <w:proofErr w:type="spellEnd"/>
      <w:r w:rsidRPr="000E1666">
        <w:rPr>
          <w:rFonts w:ascii="Times New Roman" w:hAnsi="Times New Roman" w:cs="Times New Roman"/>
          <w:sz w:val="20"/>
          <w:szCs w:val="20"/>
        </w:rPr>
        <w:t xml:space="preserve"> очаг пожара.</w:t>
      </w:r>
      <w:proofErr w:type="gramEnd"/>
      <w:r w:rsidRPr="000E1666">
        <w:rPr>
          <w:rFonts w:ascii="Times New Roman" w:hAnsi="Times New Roman" w:cs="Times New Roman"/>
          <w:sz w:val="20"/>
          <w:szCs w:val="20"/>
        </w:rPr>
        <w:t xml:space="preserve"> </w:t>
      </w:r>
      <w:proofErr w:type="gramStart"/>
      <w:r w:rsidRPr="000E1666">
        <w:rPr>
          <w:rFonts w:ascii="Times New Roman" w:hAnsi="Times New Roman" w:cs="Times New Roman"/>
          <w:sz w:val="20"/>
          <w:szCs w:val="20"/>
        </w:rPr>
        <w:t>Определено влияние дисперсности капель тонко распыленных водных огнетушащих веществ на  понижение температуры, а также на оптическую и визуальную видимости при пожаре в лабораторных условиях.</w:t>
      </w:r>
      <w:proofErr w:type="gramEnd"/>
      <w:r w:rsidRPr="000E1666">
        <w:rPr>
          <w:rFonts w:ascii="Times New Roman" w:hAnsi="Times New Roman" w:cs="Times New Roman"/>
          <w:sz w:val="20"/>
          <w:szCs w:val="20"/>
        </w:rPr>
        <w:t xml:space="preserve"> </w:t>
      </w:r>
      <w:proofErr w:type="gramStart"/>
      <w:r w:rsidRPr="000E1666">
        <w:rPr>
          <w:rFonts w:ascii="Times New Roman" w:hAnsi="Times New Roman" w:cs="Times New Roman"/>
          <w:sz w:val="20"/>
          <w:szCs w:val="20"/>
        </w:rPr>
        <w:t>На опытном образце устройства для подачи воздушно-водяной струи исследована эффективность насадки распылителя в зависимости от диаметра выходного отверстия при постоянном давлении</w:t>
      </w:r>
      <w:proofErr w:type="gramEnd"/>
      <w:r w:rsidRPr="000E1666">
        <w:rPr>
          <w:rFonts w:ascii="Times New Roman" w:hAnsi="Times New Roman" w:cs="Times New Roman"/>
          <w:sz w:val="20"/>
          <w:szCs w:val="20"/>
        </w:rPr>
        <w:t xml:space="preserve">. </w:t>
      </w:r>
      <w:r w:rsidRPr="000E1666">
        <w:rPr>
          <w:rStyle w:val="a4"/>
          <w:sz w:val="20"/>
          <w:szCs w:val="20"/>
        </w:rPr>
        <w:t xml:space="preserve">Экспериментальные исследования проводились </w:t>
      </w:r>
      <w:proofErr w:type="gramStart"/>
      <w:r w:rsidRPr="000E1666">
        <w:rPr>
          <w:rStyle w:val="a4"/>
          <w:sz w:val="20"/>
          <w:szCs w:val="20"/>
        </w:rPr>
        <w:t>согласно</w:t>
      </w:r>
      <w:proofErr w:type="gramEnd"/>
      <w:r w:rsidRPr="000E1666">
        <w:rPr>
          <w:rStyle w:val="a4"/>
          <w:sz w:val="20"/>
          <w:szCs w:val="20"/>
        </w:rPr>
        <w:t xml:space="preserve"> разработанной методики по определению параметров опасных факторов пожара (температуры, оптической плотности дыма) классов «А» и «В» в объемах помещений.  Также в </w:t>
      </w:r>
      <w:r w:rsidRPr="000E1666">
        <w:rPr>
          <w:rFonts w:ascii="Times New Roman" w:hAnsi="Times New Roman" w:cs="Times New Roman"/>
          <w:sz w:val="20"/>
          <w:szCs w:val="20"/>
        </w:rPr>
        <w:t xml:space="preserve">статье </w:t>
      </w:r>
      <w:r w:rsidRPr="000E1666">
        <w:rPr>
          <w:rFonts w:ascii="Times New Roman" w:eastAsiaTheme="majorEastAsia" w:hAnsi="Times New Roman" w:cs="Times New Roman"/>
          <w:sz w:val="20"/>
          <w:szCs w:val="20"/>
        </w:rPr>
        <w:t xml:space="preserve">были получены и </w:t>
      </w:r>
      <w:r w:rsidRPr="000E1666">
        <w:rPr>
          <w:rFonts w:ascii="Times New Roman" w:hAnsi="Times New Roman" w:cs="Times New Roman"/>
          <w:sz w:val="20"/>
          <w:szCs w:val="20"/>
        </w:rPr>
        <w:t>представлены</w:t>
      </w:r>
      <w:r w:rsidRPr="000E1666">
        <w:rPr>
          <w:rFonts w:ascii="Times New Roman" w:eastAsiaTheme="majorEastAsia" w:hAnsi="Times New Roman" w:cs="Times New Roman"/>
          <w:sz w:val="20"/>
          <w:szCs w:val="20"/>
        </w:rPr>
        <w:t xml:space="preserve"> результаты</w:t>
      </w:r>
      <w:r w:rsidRPr="000E1666">
        <w:rPr>
          <w:rFonts w:ascii="Times New Roman" w:hAnsi="Times New Roman" w:cs="Times New Roman"/>
          <w:sz w:val="20"/>
          <w:szCs w:val="20"/>
        </w:rPr>
        <w:t xml:space="preserve"> </w:t>
      </w:r>
      <w:proofErr w:type="spellStart"/>
      <w:r w:rsidRPr="000E1666">
        <w:rPr>
          <w:rFonts w:ascii="Times New Roman" w:eastAsiaTheme="majorEastAsia" w:hAnsi="Times New Roman" w:cs="Times New Roman"/>
          <w:sz w:val="20"/>
          <w:szCs w:val="20"/>
        </w:rPr>
        <w:t>проведеных</w:t>
      </w:r>
      <w:proofErr w:type="spellEnd"/>
      <w:r w:rsidRPr="000E1666">
        <w:rPr>
          <w:rFonts w:ascii="Times New Roman" w:eastAsiaTheme="majorEastAsia" w:hAnsi="Times New Roman" w:cs="Times New Roman"/>
          <w:sz w:val="20"/>
          <w:szCs w:val="20"/>
        </w:rPr>
        <w:t xml:space="preserve"> лабораторных исследований</w:t>
      </w:r>
      <w:r w:rsidRPr="000E1666">
        <w:rPr>
          <w:rFonts w:ascii="Times New Roman" w:hAnsi="Times New Roman" w:cs="Times New Roman"/>
          <w:sz w:val="20"/>
          <w:szCs w:val="20"/>
        </w:rPr>
        <w:t>.</w:t>
      </w:r>
    </w:p>
    <w:p w:rsidR="007914BE" w:rsidRPr="000E1666" w:rsidRDefault="00EC32E7" w:rsidP="00EC32E7">
      <w:pPr>
        <w:pStyle w:val="a5"/>
        <w:suppressAutoHyphens/>
        <w:spacing w:after="0" w:line="240" w:lineRule="auto"/>
        <w:ind w:firstLine="567"/>
        <w:jc w:val="both"/>
        <w:rPr>
          <w:rFonts w:eastAsia="TimesNewRomanPSMT"/>
          <w:bCs/>
          <w:iCs/>
          <w:sz w:val="20"/>
          <w:szCs w:val="20"/>
        </w:rPr>
      </w:pPr>
      <w:r w:rsidRPr="000E1666">
        <w:rPr>
          <w:rFonts w:eastAsia="TimesNewRomanPSMT"/>
          <w:b/>
          <w:bCs/>
          <w:iCs/>
          <w:sz w:val="20"/>
          <w:szCs w:val="20"/>
        </w:rPr>
        <w:t xml:space="preserve">Ключевые слова: </w:t>
      </w:r>
      <w:r w:rsidRPr="000E1666">
        <w:rPr>
          <w:rFonts w:eastAsia="TimesNewRomanPSMT"/>
          <w:bCs/>
          <w:iCs/>
          <w:sz w:val="20"/>
          <w:szCs w:val="20"/>
        </w:rPr>
        <w:t>экспериментальные исследования, форсунка - полный конус, дисперсность капель</w:t>
      </w:r>
      <w:r w:rsidRPr="000E1666">
        <w:rPr>
          <w:sz w:val="20"/>
          <w:szCs w:val="20"/>
        </w:rPr>
        <w:t xml:space="preserve"> тонко распыленных водных огнетушащих веществ</w:t>
      </w:r>
      <w:r w:rsidRPr="000E1666">
        <w:rPr>
          <w:rFonts w:eastAsia="TimesNewRomanPSMT"/>
          <w:bCs/>
          <w:iCs/>
          <w:sz w:val="20"/>
          <w:szCs w:val="20"/>
        </w:rPr>
        <w:t>, температура, визуальная видимость, оптическая видимость</w:t>
      </w:r>
      <w:proofErr w:type="gramStart"/>
      <w:r w:rsidRPr="000E1666">
        <w:rPr>
          <w:rFonts w:eastAsia="TimesNewRomanPSMT"/>
          <w:bCs/>
          <w:iCs/>
          <w:sz w:val="20"/>
          <w:szCs w:val="20"/>
        </w:rPr>
        <w:t>.</w:t>
      </w:r>
      <w:bookmarkEnd w:id="0"/>
      <w:r w:rsidR="007914BE" w:rsidRPr="000E1666">
        <w:rPr>
          <w:rFonts w:eastAsia="TimesNewRomanPSMT"/>
          <w:bCs/>
          <w:iCs/>
          <w:sz w:val="20"/>
          <w:szCs w:val="20"/>
        </w:rPr>
        <w:t>.</w:t>
      </w:r>
      <w:proofErr w:type="gramEnd"/>
    </w:p>
    <w:p w:rsidR="007914BE" w:rsidRPr="000E1666" w:rsidRDefault="007914BE" w:rsidP="007914BE">
      <w:pPr>
        <w:pStyle w:val="a5"/>
        <w:suppressAutoHyphens/>
        <w:spacing w:after="0"/>
        <w:ind w:firstLine="567"/>
        <w:jc w:val="both"/>
        <w:rPr>
          <w:caps/>
          <w:sz w:val="20"/>
          <w:szCs w:val="20"/>
          <w:lang w:val="uk-UA"/>
        </w:rPr>
      </w:pPr>
    </w:p>
    <w:p w:rsidR="0055227C" w:rsidRPr="000E1666" w:rsidRDefault="0055227C" w:rsidP="000E1666">
      <w:pPr>
        <w:pStyle w:val="a5"/>
        <w:suppressAutoHyphens/>
        <w:spacing w:after="0" w:line="240" w:lineRule="auto"/>
        <w:ind w:firstLine="0"/>
        <w:rPr>
          <w:b/>
          <w:caps/>
          <w:sz w:val="22"/>
          <w:szCs w:val="22"/>
          <w:lang w:val="uk-UA"/>
        </w:rPr>
      </w:pPr>
      <w:r w:rsidRPr="000E1666">
        <w:rPr>
          <w:b/>
          <w:caps/>
          <w:sz w:val="22"/>
          <w:szCs w:val="22"/>
          <w:lang w:val="uk-UA"/>
        </w:rPr>
        <w:t>EXPERIMENTAL INVESTIGATION OF INFLUENCE OF DISPERSION DROPS OF A THIN OPEN SPRAY FIRE EXTINGUISHING SUBSTANCE ON DEPOSITION OF COMBUSTION PRODUCTS AND REDUCTION OF TEMPERATURE AT FIRE IN LABORATORY CONDITIONS</w:t>
      </w:r>
    </w:p>
    <w:p w:rsidR="0055227C" w:rsidRPr="000E1666" w:rsidRDefault="0055227C" w:rsidP="000E1666">
      <w:pPr>
        <w:pStyle w:val="a5"/>
        <w:suppressAutoHyphens/>
        <w:spacing w:after="0" w:line="240" w:lineRule="auto"/>
        <w:ind w:firstLine="0"/>
        <w:rPr>
          <w:caps/>
          <w:sz w:val="22"/>
          <w:szCs w:val="22"/>
          <w:lang w:val="uk-UA"/>
        </w:rPr>
      </w:pPr>
    </w:p>
    <w:p w:rsidR="0055227C" w:rsidRPr="000E1666" w:rsidRDefault="0055227C" w:rsidP="000E1666">
      <w:pPr>
        <w:pStyle w:val="a5"/>
        <w:suppressAutoHyphens/>
        <w:spacing w:after="0" w:line="240" w:lineRule="auto"/>
        <w:ind w:firstLine="567"/>
        <w:rPr>
          <w:bCs/>
          <w:kern w:val="28"/>
          <w:sz w:val="20"/>
          <w:szCs w:val="20"/>
          <w:lang w:val="uk-UA"/>
        </w:rPr>
      </w:pPr>
      <w:proofErr w:type="spellStart"/>
      <w:r w:rsidRPr="000E1666">
        <w:rPr>
          <w:bCs/>
          <w:kern w:val="28"/>
          <w:sz w:val="20"/>
          <w:szCs w:val="20"/>
          <w:lang w:val="uk-UA"/>
        </w:rPr>
        <w:t>Lusch</w:t>
      </w:r>
      <w:proofErr w:type="spellEnd"/>
      <w:r w:rsidRPr="000E1666">
        <w:rPr>
          <w:bCs/>
          <w:kern w:val="28"/>
          <w:sz w:val="20"/>
          <w:szCs w:val="20"/>
          <w:lang w:val="uk-UA"/>
        </w:rPr>
        <w:t xml:space="preserve"> </w:t>
      </w:r>
      <w:proofErr w:type="spellStart"/>
      <w:r w:rsidRPr="000E1666">
        <w:rPr>
          <w:bCs/>
          <w:kern w:val="28"/>
          <w:sz w:val="20"/>
          <w:szCs w:val="20"/>
          <w:lang w:val="en-GB"/>
        </w:rPr>
        <w:t>Vasyl</w:t>
      </w:r>
      <w:proofErr w:type="spellEnd"/>
      <w:r w:rsidRPr="000E1666">
        <w:rPr>
          <w:bCs/>
          <w:kern w:val="28"/>
          <w:sz w:val="20"/>
          <w:szCs w:val="20"/>
          <w:lang w:val="en-GB"/>
        </w:rPr>
        <w:t>, PhD,</w:t>
      </w:r>
    </w:p>
    <w:p w:rsidR="0055227C" w:rsidRPr="000E1666" w:rsidRDefault="0055227C" w:rsidP="000E1666">
      <w:pPr>
        <w:pStyle w:val="a5"/>
        <w:suppressAutoHyphens/>
        <w:spacing w:after="0" w:line="240" w:lineRule="auto"/>
        <w:ind w:firstLine="567"/>
        <w:rPr>
          <w:bCs/>
          <w:kern w:val="28"/>
          <w:sz w:val="20"/>
          <w:szCs w:val="20"/>
          <w:lang w:val="uk-UA"/>
        </w:rPr>
      </w:pPr>
      <w:proofErr w:type="spellStart"/>
      <w:r w:rsidRPr="000E1666">
        <w:rPr>
          <w:bCs/>
          <w:kern w:val="28"/>
          <w:sz w:val="20"/>
          <w:szCs w:val="20"/>
          <w:lang w:val="en-GB"/>
        </w:rPr>
        <w:t>Loik</w:t>
      </w:r>
      <w:proofErr w:type="spellEnd"/>
      <w:r w:rsidRPr="000E1666">
        <w:rPr>
          <w:bCs/>
          <w:kern w:val="28"/>
          <w:sz w:val="20"/>
          <w:szCs w:val="20"/>
          <w:lang w:val="en-GB"/>
        </w:rPr>
        <w:t xml:space="preserve"> </w:t>
      </w:r>
      <w:proofErr w:type="spellStart"/>
      <w:r w:rsidRPr="000E1666">
        <w:rPr>
          <w:bCs/>
          <w:kern w:val="28"/>
          <w:sz w:val="20"/>
          <w:szCs w:val="20"/>
          <w:lang w:val="en-GB"/>
        </w:rPr>
        <w:t>Vasyl</w:t>
      </w:r>
      <w:proofErr w:type="spellEnd"/>
      <w:r w:rsidRPr="000E1666">
        <w:rPr>
          <w:bCs/>
          <w:kern w:val="28"/>
          <w:sz w:val="20"/>
          <w:szCs w:val="20"/>
          <w:lang w:val="en-GB"/>
        </w:rPr>
        <w:t>, PhD,</w:t>
      </w:r>
    </w:p>
    <w:p w:rsidR="0055227C" w:rsidRPr="000E1666" w:rsidRDefault="0055227C" w:rsidP="00B345EA">
      <w:pPr>
        <w:pStyle w:val="a5"/>
        <w:suppressAutoHyphens/>
        <w:spacing w:after="0" w:line="240" w:lineRule="auto"/>
        <w:ind w:firstLine="567"/>
        <w:rPr>
          <w:sz w:val="20"/>
          <w:szCs w:val="20"/>
          <w:lang w:val="en-US"/>
        </w:rPr>
      </w:pPr>
      <w:proofErr w:type="spellStart"/>
      <w:r w:rsidRPr="000E1666">
        <w:rPr>
          <w:sz w:val="20"/>
          <w:szCs w:val="20"/>
          <w:lang w:val="uk-UA"/>
        </w:rPr>
        <w:t>Shtanhret</w:t>
      </w:r>
      <w:proofErr w:type="spellEnd"/>
      <w:r w:rsidRPr="000E1666">
        <w:rPr>
          <w:sz w:val="20"/>
          <w:szCs w:val="20"/>
          <w:lang w:val="uk-UA"/>
        </w:rPr>
        <w:t xml:space="preserve"> </w:t>
      </w:r>
      <w:proofErr w:type="spellStart"/>
      <w:r w:rsidRPr="000E1666">
        <w:rPr>
          <w:sz w:val="20"/>
          <w:szCs w:val="20"/>
          <w:lang w:val="en-US"/>
        </w:rPr>
        <w:t>Nazar</w:t>
      </w:r>
      <w:proofErr w:type="spellEnd"/>
      <w:r w:rsidRPr="000E1666">
        <w:rPr>
          <w:sz w:val="20"/>
          <w:szCs w:val="20"/>
          <w:lang w:val="en-US"/>
        </w:rPr>
        <w:t>, adjunct</w:t>
      </w:r>
    </w:p>
    <w:p w:rsidR="000E1666" w:rsidRPr="000E1666" w:rsidRDefault="000E1666" w:rsidP="00B345EA">
      <w:pPr>
        <w:pStyle w:val="a5"/>
        <w:suppressAutoHyphens/>
        <w:spacing w:after="0" w:line="240" w:lineRule="auto"/>
        <w:ind w:firstLine="0"/>
        <w:jc w:val="both"/>
        <w:rPr>
          <w:sz w:val="22"/>
          <w:szCs w:val="24"/>
          <w:lang w:val="en-US"/>
        </w:rPr>
      </w:pPr>
    </w:p>
    <w:p w:rsidR="00066598" w:rsidRPr="00EC32E7" w:rsidRDefault="00EC32E7" w:rsidP="00B345EA">
      <w:pPr>
        <w:pStyle w:val="a5"/>
        <w:suppressAutoHyphens/>
        <w:spacing w:after="0" w:line="240" w:lineRule="auto"/>
        <w:ind w:firstLine="709"/>
        <w:jc w:val="both"/>
        <w:rPr>
          <w:sz w:val="16"/>
          <w:szCs w:val="24"/>
          <w:lang w:val="en-US"/>
        </w:rPr>
      </w:pPr>
      <w:r w:rsidRPr="00EC32E7">
        <w:rPr>
          <w:sz w:val="20"/>
          <w:szCs w:val="24"/>
          <w:lang w:val="en-US"/>
        </w:rPr>
        <w:t xml:space="preserve">The article deals with the effect of water-based extinguishing agents' </w:t>
      </w:r>
      <w:proofErr w:type="spellStart"/>
      <w:r w:rsidRPr="00EC32E7">
        <w:rPr>
          <w:sz w:val="20"/>
          <w:szCs w:val="24"/>
          <w:lang w:val="en-US"/>
        </w:rPr>
        <w:t>dispersity</w:t>
      </w:r>
      <w:proofErr w:type="spellEnd"/>
      <w:r w:rsidRPr="00EC32E7">
        <w:rPr>
          <w:sz w:val="20"/>
          <w:szCs w:val="24"/>
          <w:lang w:val="en-US"/>
        </w:rPr>
        <w:t xml:space="preserve"> on the temperature decrease and the deposition of combustion products in a room in case of fire of the "A" and "B" classes.  The air-water jet is injected with the nebulizer nozzle (nozzle - full cone) at constant pressure with an axial smoke </w:t>
      </w:r>
      <w:proofErr w:type="spellStart"/>
      <w:r w:rsidRPr="00EC32E7">
        <w:rPr>
          <w:sz w:val="20"/>
          <w:szCs w:val="24"/>
          <w:lang w:val="en-US"/>
        </w:rPr>
        <w:t>exhaustor</w:t>
      </w:r>
      <w:proofErr w:type="spellEnd"/>
      <w:r w:rsidRPr="00EC32E7">
        <w:rPr>
          <w:sz w:val="20"/>
          <w:szCs w:val="24"/>
          <w:lang w:val="en-US"/>
        </w:rPr>
        <w:t xml:space="preserve"> into the room where the mock-up fire is located. The effect of effect of water-based extinguishing agents' </w:t>
      </w:r>
      <w:proofErr w:type="spellStart"/>
      <w:r w:rsidRPr="00EC32E7">
        <w:rPr>
          <w:sz w:val="20"/>
          <w:szCs w:val="24"/>
          <w:lang w:val="en-US"/>
        </w:rPr>
        <w:t>dispersity</w:t>
      </w:r>
      <w:proofErr w:type="spellEnd"/>
      <w:r w:rsidRPr="00EC32E7">
        <w:rPr>
          <w:sz w:val="20"/>
          <w:szCs w:val="24"/>
          <w:lang w:val="en-US"/>
        </w:rPr>
        <w:t xml:space="preserve"> on the temperature decrease, as well as on optical and visual visibility in a fire in laboratory conditions, is determined. On the pilot sample of the device for supplying an air-water jet, the efficiency of the spray nozzles is investigated depending on the diameter of the outlet opening at constant pressure. Experimental studies were carried out according to the developed methodology for determining the parameters of fires of classes "A" and "B" (temperature, optical density of smoke) in the volumes of premises. Also the results of laboratory investigations were obtained and presented in the article.</w:t>
      </w:r>
    </w:p>
    <w:p w:rsidR="00066598" w:rsidRPr="00EC32E7" w:rsidRDefault="00EC32E7" w:rsidP="00B345EA">
      <w:pPr>
        <w:pStyle w:val="a5"/>
        <w:suppressAutoHyphens/>
        <w:spacing w:after="0" w:line="240" w:lineRule="auto"/>
        <w:ind w:firstLine="708"/>
        <w:jc w:val="both"/>
        <w:rPr>
          <w:sz w:val="16"/>
          <w:szCs w:val="24"/>
          <w:lang w:val="en-US"/>
        </w:rPr>
      </w:pPr>
      <w:r w:rsidRPr="00EC32E7">
        <w:rPr>
          <w:b/>
          <w:sz w:val="20"/>
          <w:szCs w:val="24"/>
          <w:lang w:val="en-US"/>
        </w:rPr>
        <w:t>Key words:</w:t>
      </w:r>
      <w:r w:rsidRPr="00EC32E7">
        <w:rPr>
          <w:sz w:val="20"/>
          <w:szCs w:val="24"/>
          <w:lang w:val="en-US"/>
        </w:rPr>
        <w:t xml:space="preserve"> experimental studies, nozzle - full cone, </w:t>
      </w:r>
      <w:proofErr w:type="spellStart"/>
      <w:r w:rsidRPr="00EC32E7">
        <w:rPr>
          <w:sz w:val="20"/>
          <w:szCs w:val="24"/>
          <w:lang w:val="en-US"/>
        </w:rPr>
        <w:t>dispersity</w:t>
      </w:r>
      <w:proofErr w:type="spellEnd"/>
      <w:r w:rsidRPr="00EC32E7">
        <w:rPr>
          <w:sz w:val="20"/>
          <w:szCs w:val="24"/>
          <w:lang w:val="en-US"/>
        </w:rPr>
        <w:t xml:space="preserve"> of drops of finely dispersed water extinguishing agents, temperature, visual visibility, optical visibility.</w:t>
      </w:r>
    </w:p>
    <w:p w:rsidR="00066598" w:rsidRDefault="00066598" w:rsidP="0055227C">
      <w:pPr>
        <w:pStyle w:val="a5"/>
        <w:suppressAutoHyphens/>
        <w:spacing w:after="0"/>
        <w:ind w:firstLine="0"/>
        <w:jc w:val="both"/>
        <w:rPr>
          <w:sz w:val="24"/>
          <w:szCs w:val="24"/>
          <w:lang w:val="en-US"/>
        </w:rPr>
      </w:pPr>
    </w:p>
    <w:p w:rsidR="000E1666" w:rsidRPr="00B345EA" w:rsidRDefault="000E1666" w:rsidP="00B345EA">
      <w:pPr>
        <w:pStyle w:val="a5"/>
        <w:suppressAutoHyphens/>
        <w:spacing w:after="0" w:line="240" w:lineRule="auto"/>
        <w:ind w:firstLine="0"/>
        <w:rPr>
          <w:b/>
          <w:sz w:val="22"/>
          <w:szCs w:val="24"/>
          <w:lang w:val="en-US"/>
        </w:rPr>
      </w:pPr>
      <w:r w:rsidRPr="00B345EA">
        <w:rPr>
          <w:b/>
          <w:sz w:val="22"/>
          <w:szCs w:val="24"/>
          <w:lang w:val="en-US"/>
        </w:rPr>
        <w:t>DOŚWIADCZALNE DOŚWIADCZENIE WPŁYWU ROZPROSZANIA SKROBI CIENIU ROZPUSZCZALNEGO SUBSTANCJI GAŚNICZEJ WODY NA POWSTANIE PRODUKTÓW SPALANIA ORAZ OBNIŻENIA TEMPERATURY W OGNIEM W WARUNKACH LABORATORYJNYCH</w:t>
      </w:r>
    </w:p>
    <w:p w:rsidR="00B345EA" w:rsidRDefault="00B345EA" w:rsidP="00B345EA">
      <w:pPr>
        <w:pStyle w:val="a5"/>
        <w:suppressAutoHyphens/>
        <w:spacing w:after="0" w:line="240" w:lineRule="auto"/>
        <w:ind w:firstLine="0"/>
        <w:jc w:val="both"/>
        <w:rPr>
          <w:sz w:val="22"/>
          <w:szCs w:val="24"/>
          <w:lang w:val="en-US"/>
        </w:rPr>
      </w:pPr>
    </w:p>
    <w:p w:rsidR="00B345EA" w:rsidRPr="00B345EA" w:rsidRDefault="00B345EA" w:rsidP="00B345EA">
      <w:pPr>
        <w:pStyle w:val="a5"/>
        <w:suppressAutoHyphens/>
        <w:spacing w:after="0" w:line="240" w:lineRule="auto"/>
        <w:ind w:firstLine="567"/>
        <w:jc w:val="both"/>
        <w:rPr>
          <w:sz w:val="20"/>
          <w:szCs w:val="20"/>
          <w:lang w:val="en-US"/>
        </w:rPr>
      </w:pPr>
      <w:r w:rsidRPr="00B345EA">
        <w:rPr>
          <w:sz w:val="20"/>
          <w:szCs w:val="20"/>
          <w:lang w:val="en-US"/>
        </w:rPr>
        <w:t xml:space="preserve">W </w:t>
      </w:r>
      <w:proofErr w:type="spellStart"/>
      <w:r w:rsidRPr="00B345EA">
        <w:rPr>
          <w:sz w:val="20"/>
          <w:szCs w:val="20"/>
          <w:lang w:val="en-US"/>
        </w:rPr>
        <w:t>artykule</w:t>
      </w:r>
      <w:proofErr w:type="spellEnd"/>
      <w:r w:rsidRPr="00B345EA">
        <w:rPr>
          <w:sz w:val="20"/>
          <w:szCs w:val="20"/>
          <w:lang w:val="en-US"/>
        </w:rPr>
        <w:t xml:space="preserve"> </w:t>
      </w:r>
      <w:proofErr w:type="spellStart"/>
      <w:r w:rsidRPr="00B345EA">
        <w:rPr>
          <w:sz w:val="20"/>
          <w:szCs w:val="20"/>
          <w:lang w:val="en-US"/>
        </w:rPr>
        <w:t>rozważa</w:t>
      </w:r>
      <w:proofErr w:type="spellEnd"/>
      <w:r w:rsidRPr="00B345EA">
        <w:rPr>
          <w:sz w:val="20"/>
          <w:szCs w:val="20"/>
          <w:lang w:val="en-US"/>
        </w:rPr>
        <w:t xml:space="preserve"> </w:t>
      </w:r>
      <w:proofErr w:type="spellStart"/>
      <w:r w:rsidRPr="00B345EA">
        <w:rPr>
          <w:sz w:val="20"/>
          <w:szCs w:val="20"/>
          <w:lang w:val="en-US"/>
        </w:rPr>
        <w:t>wpływ</w:t>
      </w:r>
      <w:proofErr w:type="spellEnd"/>
      <w:r w:rsidRPr="00B345EA">
        <w:rPr>
          <w:sz w:val="20"/>
          <w:szCs w:val="20"/>
          <w:lang w:val="en-US"/>
        </w:rPr>
        <w:t xml:space="preserve"> </w:t>
      </w:r>
      <w:proofErr w:type="spellStart"/>
      <w:r w:rsidRPr="00B345EA">
        <w:rPr>
          <w:sz w:val="20"/>
          <w:szCs w:val="20"/>
          <w:lang w:val="en-US"/>
        </w:rPr>
        <w:t>dyspersji</w:t>
      </w:r>
      <w:proofErr w:type="spellEnd"/>
      <w:r w:rsidRPr="00B345EA">
        <w:rPr>
          <w:sz w:val="20"/>
          <w:szCs w:val="20"/>
          <w:lang w:val="en-US"/>
        </w:rPr>
        <w:t xml:space="preserve"> </w:t>
      </w:r>
      <w:proofErr w:type="spellStart"/>
      <w:r w:rsidRPr="00B345EA">
        <w:rPr>
          <w:sz w:val="20"/>
          <w:szCs w:val="20"/>
          <w:lang w:val="en-US"/>
        </w:rPr>
        <w:t>kropelek</w:t>
      </w:r>
      <w:proofErr w:type="spellEnd"/>
      <w:r w:rsidRPr="00B345EA">
        <w:rPr>
          <w:sz w:val="20"/>
          <w:szCs w:val="20"/>
          <w:lang w:val="en-US"/>
        </w:rPr>
        <w:t xml:space="preserve"> </w:t>
      </w:r>
      <w:proofErr w:type="spellStart"/>
      <w:r w:rsidRPr="00B345EA">
        <w:rPr>
          <w:sz w:val="20"/>
          <w:szCs w:val="20"/>
          <w:lang w:val="en-US"/>
        </w:rPr>
        <w:t>drobno</w:t>
      </w:r>
      <w:proofErr w:type="spellEnd"/>
      <w:r w:rsidRPr="00B345EA">
        <w:rPr>
          <w:sz w:val="20"/>
          <w:szCs w:val="20"/>
          <w:lang w:val="en-US"/>
        </w:rPr>
        <w:t xml:space="preserve"> </w:t>
      </w:r>
      <w:proofErr w:type="spellStart"/>
      <w:r w:rsidRPr="00B345EA">
        <w:rPr>
          <w:sz w:val="20"/>
          <w:szCs w:val="20"/>
          <w:lang w:val="en-US"/>
        </w:rPr>
        <w:t>rozpylonych</w:t>
      </w:r>
      <w:proofErr w:type="spellEnd"/>
      <w:r w:rsidRPr="00B345EA">
        <w:rPr>
          <w:sz w:val="20"/>
          <w:szCs w:val="20"/>
          <w:lang w:val="en-US"/>
        </w:rPr>
        <w:t xml:space="preserve"> </w:t>
      </w:r>
      <w:proofErr w:type="spellStart"/>
      <w:r w:rsidRPr="00B345EA">
        <w:rPr>
          <w:sz w:val="20"/>
          <w:szCs w:val="20"/>
          <w:lang w:val="en-US"/>
        </w:rPr>
        <w:t>wodnymi</w:t>
      </w:r>
      <w:proofErr w:type="spellEnd"/>
      <w:r w:rsidRPr="00B345EA">
        <w:rPr>
          <w:sz w:val="20"/>
          <w:szCs w:val="20"/>
          <w:lang w:val="en-US"/>
        </w:rPr>
        <w:t xml:space="preserve"> </w:t>
      </w:r>
      <w:proofErr w:type="spellStart"/>
      <w:r w:rsidRPr="00B345EA">
        <w:rPr>
          <w:sz w:val="20"/>
          <w:szCs w:val="20"/>
          <w:lang w:val="en-US"/>
        </w:rPr>
        <w:t>środkami</w:t>
      </w:r>
      <w:proofErr w:type="spellEnd"/>
      <w:r w:rsidRPr="00B345EA">
        <w:rPr>
          <w:sz w:val="20"/>
          <w:szCs w:val="20"/>
          <w:lang w:val="en-US"/>
        </w:rPr>
        <w:t xml:space="preserve"> </w:t>
      </w:r>
      <w:proofErr w:type="spellStart"/>
      <w:r w:rsidRPr="00B345EA">
        <w:rPr>
          <w:sz w:val="20"/>
          <w:szCs w:val="20"/>
          <w:lang w:val="en-US"/>
        </w:rPr>
        <w:t>gaśniczymi</w:t>
      </w:r>
      <w:proofErr w:type="spellEnd"/>
      <w:r w:rsidRPr="00B345EA">
        <w:rPr>
          <w:sz w:val="20"/>
          <w:szCs w:val="20"/>
          <w:lang w:val="en-US"/>
        </w:rPr>
        <w:t xml:space="preserve">, w </w:t>
      </w:r>
      <w:proofErr w:type="spellStart"/>
      <w:r w:rsidRPr="00B345EA">
        <w:rPr>
          <w:sz w:val="20"/>
          <w:szCs w:val="20"/>
          <w:lang w:val="en-US"/>
        </w:rPr>
        <w:t>celu</w:t>
      </w:r>
      <w:proofErr w:type="spellEnd"/>
      <w:r w:rsidRPr="00B345EA">
        <w:rPr>
          <w:sz w:val="20"/>
          <w:szCs w:val="20"/>
          <w:lang w:val="en-US"/>
        </w:rPr>
        <w:t xml:space="preserve"> </w:t>
      </w:r>
      <w:proofErr w:type="spellStart"/>
      <w:r w:rsidRPr="00B345EA">
        <w:rPr>
          <w:sz w:val="20"/>
          <w:szCs w:val="20"/>
          <w:lang w:val="en-US"/>
        </w:rPr>
        <w:t>obniżenia</w:t>
      </w:r>
      <w:proofErr w:type="spellEnd"/>
      <w:r w:rsidRPr="00B345EA">
        <w:rPr>
          <w:sz w:val="20"/>
          <w:szCs w:val="20"/>
          <w:lang w:val="en-US"/>
        </w:rPr>
        <w:t xml:space="preserve"> </w:t>
      </w:r>
      <w:proofErr w:type="spellStart"/>
      <w:r w:rsidRPr="00B345EA">
        <w:rPr>
          <w:sz w:val="20"/>
          <w:szCs w:val="20"/>
          <w:lang w:val="en-US"/>
        </w:rPr>
        <w:t>temperatury</w:t>
      </w:r>
      <w:proofErr w:type="spellEnd"/>
      <w:r w:rsidRPr="00B345EA">
        <w:rPr>
          <w:sz w:val="20"/>
          <w:szCs w:val="20"/>
          <w:lang w:val="en-US"/>
        </w:rPr>
        <w:t xml:space="preserve"> i </w:t>
      </w:r>
      <w:proofErr w:type="spellStart"/>
      <w:r w:rsidRPr="00B345EA">
        <w:rPr>
          <w:sz w:val="20"/>
          <w:szCs w:val="20"/>
          <w:lang w:val="en-US"/>
        </w:rPr>
        <w:t>wytrącenia</w:t>
      </w:r>
      <w:proofErr w:type="spellEnd"/>
      <w:r w:rsidRPr="00B345EA">
        <w:rPr>
          <w:sz w:val="20"/>
          <w:szCs w:val="20"/>
          <w:lang w:val="en-US"/>
        </w:rPr>
        <w:t xml:space="preserve"> </w:t>
      </w:r>
      <w:proofErr w:type="spellStart"/>
      <w:r w:rsidRPr="00B345EA">
        <w:rPr>
          <w:sz w:val="20"/>
          <w:szCs w:val="20"/>
          <w:lang w:val="en-US"/>
        </w:rPr>
        <w:t>produktów</w:t>
      </w:r>
      <w:proofErr w:type="spellEnd"/>
      <w:r w:rsidRPr="00B345EA">
        <w:rPr>
          <w:sz w:val="20"/>
          <w:szCs w:val="20"/>
          <w:lang w:val="en-US"/>
        </w:rPr>
        <w:t xml:space="preserve"> </w:t>
      </w:r>
      <w:proofErr w:type="spellStart"/>
      <w:r w:rsidRPr="00B345EA">
        <w:rPr>
          <w:sz w:val="20"/>
          <w:szCs w:val="20"/>
          <w:lang w:val="en-US"/>
        </w:rPr>
        <w:t>spalania</w:t>
      </w:r>
      <w:proofErr w:type="spellEnd"/>
      <w:r w:rsidRPr="00B345EA">
        <w:rPr>
          <w:sz w:val="20"/>
          <w:szCs w:val="20"/>
          <w:lang w:val="en-US"/>
        </w:rPr>
        <w:t xml:space="preserve"> w </w:t>
      </w:r>
      <w:proofErr w:type="spellStart"/>
      <w:r w:rsidRPr="00B345EA">
        <w:rPr>
          <w:sz w:val="20"/>
          <w:szCs w:val="20"/>
          <w:lang w:val="en-US"/>
        </w:rPr>
        <w:t>pokojowej</w:t>
      </w:r>
      <w:proofErr w:type="spellEnd"/>
      <w:r w:rsidRPr="00B345EA">
        <w:rPr>
          <w:sz w:val="20"/>
          <w:szCs w:val="20"/>
          <w:lang w:val="en-US"/>
        </w:rPr>
        <w:t xml:space="preserve"> w </w:t>
      </w:r>
      <w:proofErr w:type="spellStart"/>
      <w:r w:rsidRPr="00B345EA">
        <w:rPr>
          <w:sz w:val="20"/>
          <w:szCs w:val="20"/>
          <w:lang w:val="en-US"/>
        </w:rPr>
        <w:t>klasy</w:t>
      </w:r>
      <w:proofErr w:type="spellEnd"/>
      <w:r w:rsidRPr="00B345EA">
        <w:rPr>
          <w:sz w:val="20"/>
          <w:szCs w:val="20"/>
          <w:lang w:val="en-US"/>
        </w:rPr>
        <w:t xml:space="preserve"> </w:t>
      </w:r>
      <w:proofErr w:type="spellStart"/>
      <w:r w:rsidRPr="00B345EA">
        <w:rPr>
          <w:sz w:val="20"/>
          <w:szCs w:val="20"/>
          <w:lang w:val="en-US"/>
        </w:rPr>
        <w:t>przeciwpożarowej</w:t>
      </w:r>
      <w:proofErr w:type="spellEnd"/>
      <w:r w:rsidRPr="00B345EA">
        <w:rPr>
          <w:sz w:val="20"/>
          <w:szCs w:val="20"/>
          <w:lang w:val="en-US"/>
        </w:rPr>
        <w:t xml:space="preserve"> „A” i „B” </w:t>
      </w:r>
      <w:proofErr w:type="spellStart"/>
      <w:r w:rsidRPr="00B345EA">
        <w:rPr>
          <w:sz w:val="20"/>
          <w:szCs w:val="20"/>
          <w:lang w:val="en-US"/>
        </w:rPr>
        <w:t>wtryskiwanie</w:t>
      </w:r>
      <w:proofErr w:type="spellEnd"/>
      <w:r w:rsidRPr="00B345EA">
        <w:rPr>
          <w:sz w:val="20"/>
          <w:szCs w:val="20"/>
          <w:lang w:val="en-US"/>
        </w:rPr>
        <w:t xml:space="preserve"> </w:t>
      </w:r>
      <w:proofErr w:type="spellStart"/>
      <w:r w:rsidRPr="00B345EA">
        <w:rPr>
          <w:sz w:val="20"/>
          <w:szCs w:val="20"/>
          <w:lang w:val="en-US"/>
        </w:rPr>
        <w:t>strumienia</w:t>
      </w:r>
      <w:proofErr w:type="spellEnd"/>
      <w:r w:rsidRPr="00B345EA">
        <w:rPr>
          <w:sz w:val="20"/>
          <w:szCs w:val="20"/>
          <w:lang w:val="en-US"/>
        </w:rPr>
        <w:t xml:space="preserve"> </w:t>
      </w:r>
      <w:proofErr w:type="spellStart"/>
      <w:r w:rsidRPr="00B345EA">
        <w:rPr>
          <w:sz w:val="20"/>
          <w:szCs w:val="20"/>
          <w:lang w:val="en-US"/>
        </w:rPr>
        <w:t>powietrza</w:t>
      </w:r>
      <w:proofErr w:type="spellEnd"/>
      <w:r w:rsidRPr="00B345EA">
        <w:rPr>
          <w:sz w:val="20"/>
          <w:szCs w:val="20"/>
          <w:lang w:val="en-US"/>
        </w:rPr>
        <w:t xml:space="preserve"> do </w:t>
      </w:r>
      <w:proofErr w:type="spellStart"/>
      <w:r w:rsidRPr="00B345EA">
        <w:rPr>
          <w:sz w:val="20"/>
          <w:szCs w:val="20"/>
          <w:lang w:val="en-US"/>
        </w:rPr>
        <w:t>wody</w:t>
      </w:r>
      <w:proofErr w:type="spellEnd"/>
      <w:r w:rsidRPr="00B345EA">
        <w:rPr>
          <w:sz w:val="20"/>
          <w:szCs w:val="20"/>
          <w:lang w:val="en-US"/>
        </w:rPr>
        <w:t xml:space="preserve"> </w:t>
      </w:r>
      <w:proofErr w:type="spellStart"/>
      <w:r w:rsidRPr="00B345EA">
        <w:rPr>
          <w:sz w:val="20"/>
          <w:szCs w:val="20"/>
          <w:lang w:val="en-US"/>
        </w:rPr>
        <w:t>za</w:t>
      </w:r>
      <w:proofErr w:type="spellEnd"/>
      <w:r w:rsidRPr="00B345EA">
        <w:rPr>
          <w:sz w:val="20"/>
          <w:szCs w:val="20"/>
          <w:lang w:val="en-US"/>
        </w:rPr>
        <w:t xml:space="preserve"> </w:t>
      </w:r>
      <w:proofErr w:type="spellStart"/>
      <w:r w:rsidRPr="00B345EA">
        <w:rPr>
          <w:sz w:val="20"/>
          <w:szCs w:val="20"/>
          <w:lang w:val="en-US"/>
        </w:rPr>
        <w:t>pomocą</w:t>
      </w:r>
      <w:proofErr w:type="spellEnd"/>
      <w:r w:rsidRPr="00B345EA">
        <w:rPr>
          <w:sz w:val="20"/>
          <w:szCs w:val="20"/>
          <w:lang w:val="en-US"/>
        </w:rPr>
        <w:t xml:space="preserve"> </w:t>
      </w:r>
      <w:proofErr w:type="spellStart"/>
      <w:r w:rsidRPr="00B345EA">
        <w:rPr>
          <w:sz w:val="20"/>
          <w:szCs w:val="20"/>
          <w:lang w:val="en-US"/>
        </w:rPr>
        <w:t>dyszy</w:t>
      </w:r>
      <w:proofErr w:type="spellEnd"/>
      <w:r w:rsidRPr="00B345EA">
        <w:rPr>
          <w:sz w:val="20"/>
          <w:szCs w:val="20"/>
          <w:lang w:val="en-US"/>
        </w:rPr>
        <w:t xml:space="preserve"> do </w:t>
      </w:r>
      <w:proofErr w:type="spellStart"/>
      <w:r w:rsidRPr="00B345EA">
        <w:rPr>
          <w:sz w:val="20"/>
          <w:szCs w:val="20"/>
          <w:lang w:val="en-US"/>
        </w:rPr>
        <w:t>nebulizacji</w:t>
      </w:r>
      <w:proofErr w:type="spellEnd"/>
      <w:r w:rsidRPr="00B345EA">
        <w:rPr>
          <w:sz w:val="20"/>
          <w:szCs w:val="20"/>
          <w:lang w:val="en-US"/>
        </w:rPr>
        <w:t xml:space="preserve"> (</w:t>
      </w:r>
      <w:proofErr w:type="spellStart"/>
      <w:r w:rsidRPr="00B345EA">
        <w:rPr>
          <w:sz w:val="20"/>
          <w:szCs w:val="20"/>
          <w:lang w:val="en-US"/>
        </w:rPr>
        <w:t>dyszę</w:t>
      </w:r>
      <w:proofErr w:type="spellEnd"/>
      <w:r w:rsidRPr="00B345EA">
        <w:rPr>
          <w:sz w:val="20"/>
          <w:szCs w:val="20"/>
          <w:lang w:val="en-US"/>
        </w:rPr>
        <w:t xml:space="preserve"> - </w:t>
      </w:r>
      <w:proofErr w:type="spellStart"/>
      <w:r w:rsidRPr="00B345EA">
        <w:rPr>
          <w:sz w:val="20"/>
          <w:szCs w:val="20"/>
          <w:lang w:val="en-US"/>
        </w:rPr>
        <w:t>pełny</w:t>
      </w:r>
      <w:proofErr w:type="spellEnd"/>
      <w:r w:rsidRPr="00B345EA">
        <w:rPr>
          <w:sz w:val="20"/>
          <w:szCs w:val="20"/>
          <w:lang w:val="en-US"/>
        </w:rPr>
        <w:t xml:space="preserve"> </w:t>
      </w:r>
      <w:proofErr w:type="spellStart"/>
      <w:r w:rsidRPr="00B345EA">
        <w:rPr>
          <w:sz w:val="20"/>
          <w:szCs w:val="20"/>
          <w:lang w:val="en-US"/>
        </w:rPr>
        <w:t>stożek</w:t>
      </w:r>
      <w:proofErr w:type="spellEnd"/>
      <w:r w:rsidRPr="00B345EA">
        <w:rPr>
          <w:sz w:val="20"/>
          <w:szCs w:val="20"/>
          <w:lang w:val="en-US"/>
        </w:rPr>
        <w:t xml:space="preserve">) </w:t>
      </w:r>
      <w:proofErr w:type="spellStart"/>
      <w:r w:rsidRPr="00B345EA">
        <w:rPr>
          <w:sz w:val="20"/>
          <w:szCs w:val="20"/>
          <w:lang w:val="en-US"/>
        </w:rPr>
        <w:t>przy</w:t>
      </w:r>
      <w:proofErr w:type="spellEnd"/>
      <w:r w:rsidRPr="00B345EA">
        <w:rPr>
          <w:sz w:val="20"/>
          <w:szCs w:val="20"/>
          <w:lang w:val="en-US"/>
        </w:rPr>
        <w:t xml:space="preserve"> </w:t>
      </w:r>
      <w:proofErr w:type="spellStart"/>
      <w:r w:rsidRPr="00B345EA">
        <w:rPr>
          <w:sz w:val="20"/>
          <w:szCs w:val="20"/>
          <w:lang w:val="en-US"/>
        </w:rPr>
        <w:t>stałym</w:t>
      </w:r>
      <w:proofErr w:type="spellEnd"/>
      <w:r w:rsidRPr="00B345EA">
        <w:rPr>
          <w:sz w:val="20"/>
          <w:szCs w:val="20"/>
          <w:lang w:val="en-US"/>
        </w:rPr>
        <w:t xml:space="preserve"> </w:t>
      </w:r>
      <w:proofErr w:type="spellStart"/>
      <w:r w:rsidRPr="00B345EA">
        <w:rPr>
          <w:sz w:val="20"/>
          <w:szCs w:val="20"/>
          <w:lang w:val="en-US"/>
        </w:rPr>
        <w:t>ciśnieniu</w:t>
      </w:r>
      <w:proofErr w:type="spellEnd"/>
      <w:r w:rsidRPr="00B345EA">
        <w:rPr>
          <w:sz w:val="20"/>
          <w:szCs w:val="20"/>
          <w:lang w:val="en-US"/>
        </w:rPr>
        <w:t xml:space="preserve">, </w:t>
      </w:r>
      <w:proofErr w:type="spellStart"/>
      <w:r w:rsidRPr="00B345EA">
        <w:rPr>
          <w:sz w:val="20"/>
          <w:szCs w:val="20"/>
          <w:lang w:val="en-US"/>
        </w:rPr>
        <w:t>jednocześnie</w:t>
      </w:r>
      <w:proofErr w:type="spellEnd"/>
      <w:r w:rsidRPr="00B345EA">
        <w:rPr>
          <w:sz w:val="20"/>
          <w:szCs w:val="20"/>
          <w:lang w:val="en-US"/>
        </w:rPr>
        <w:t xml:space="preserve"> z </w:t>
      </w:r>
      <w:proofErr w:type="spellStart"/>
      <w:r w:rsidRPr="00B345EA">
        <w:rPr>
          <w:sz w:val="20"/>
          <w:szCs w:val="20"/>
          <w:lang w:val="en-US"/>
        </w:rPr>
        <w:t>osiowym</w:t>
      </w:r>
      <w:proofErr w:type="spellEnd"/>
      <w:r w:rsidRPr="00B345EA">
        <w:rPr>
          <w:sz w:val="20"/>
          <w:szCs w:val="20"/>
          <w:lang w:val="en-US"/>
        </w:rPr>
        <w:t xml:space="preserve"> </w:t>
      </w:r>
      <w:proofErr w:type="spellStart"/>
      <w:r w:rsidRPr="00B345EA">
        <w:rPr>
          <w:sz w:val="20"/>
          <w:szCs w:val="20"/>
          <w:lang w:val="en-US"/>
        </w:rPr>
        <w:t>wyciągiem</w:t>
      </w:r>
      <w:proofErr w:type="spellEnd"/>
      <w:r w:rsidRPr="00B345EA">
        <w:rPr>
          <w:sz w:val="20"/>
          <w:szCs w:val="20"/>
          <w:lang w:val="en-US"/>
        </w:rPr>
        <w:t xml:space="preserve"> </w:t>
      </w:r>
      <w:proofErr w:type="spellStart"/>
      <w:r w:rsidRPr="00B345EA">
        <w:rPr>
          <w:sz w:val="20"/>
          <w:szCs w:val="20"/>
          <w:lang w:val="en-US"/>
        </w:rPr>
        <w:t>dymu</w:t>
      </w:r>
      <w:proofErr w:type="spellEnd"/>
      <w:r w:rsidRPr="00B345EA">
        <w:rPr>
          <w:sz w:val="20"/>
          <w:szCs w:val="20"/>
          <w:lang w:val="en-US"/>
        </w:rPr>
        <w:t xml:space="preserve"> do </w:t>
      </w:r>
      <w:proofErr w:type="spellStart"/>
      <w:r w:rsidRPr="00B345EA">
        <w:rPr>
          <w:sz w:val="20"/>
          <w:szCs w:val="20"/>
          <w:lang w:val="en-US"/>
        </w:rPr>
        <w:t>pomieszczenia</w:t>
      </w:r>
      <w:proofErr w:type="spellEnd"/>
      <w:r w:rsidRPr="00B345EA">
        <w:rPr>
          <w:sz w:val="20"/>
          <w:szCs w:val="20"/>
          <w:lang w:val="en-US"/>
        </w:rPr>
        <w:t xml:space="preserve">, w </w:t>
      </w:r>
      <w:proofErr w:type="spellStart"/>
      <w:r w:rsidRPr="00B345EA">
        <w:rPr>
          <w:sz w:val="20"/>
          <w:szCs w:val="20"/>
          <w:lang w:val="en-US"/>
        </w:rPr>
        <w:t>którym</w:t>
      </w:r>
      <w:proofErr w:type="spellEnd"/>
      <w:r w:rsidRPr="00B345EA">
        <w:rPr>
          <w:sz w:val="20"/>
          <w:szCs w:val="20"/>
          <w:lang w:val="en-US"/>
        </w:rPr>
        <w:t xml:space="preserve"> </w:t>
      </w:r>
      <w:proofErr w:type="spellStart"/>
      <w:r w:rsidRPr="00B345EA">
        <w:rPr>
          <w:sz w:val="20"/>
          <w:szCs w:val="20"/>
          <w:lang w:val="en-US"/>
        </w:rPr>
        <w:t>znajduje</w:t>
      </w:r>
      <w:proofErr w:type="spellEnd"/>
      <w:r w:rsidRPr="00B345EA">
        <w:rPr>
          <w:sz w:val="20"/>
          <w:szCs w:val="20"/>
          <w:lang w:val="en-US"/>
        </w:rPr>
        <w:t xml:space="preserve"> </w:t>
      </w:r>
      <w:proofErr w:type="spellStart"/>
      <w:r w:rsidRPr="00B345EA">
        <w:rPr>
          <w:sz w:val="20"/>
          <w:szCs w:val="20"/>
          <w:lang w:val="en-US"/>
        </w:rPr>
        <w:t>się</w:t>
      </w:r>
      <w:proofErr w:type="spellEnd"/>
      <w:r w:rsidRPr="00B345EA">
        <w:rPr>
          <w:sz w:val="20"/>
          <w:szCs w:val="20"/>
          <w:lang w:val="en-US"/>
        </w:rPr>
        <w:t xml:space="preserve"> </w:t>
      </w:r>
      <w:proofErr w:type="spellStart"/>
      <w:r w:rsidRPr="00B345EA">
        <w:rPr>
          <w:sz w:val="20"/>
          <w:szCs w:val="20"/>
          <w:lang w:val="en-US"/>
        </w:rPr>
        <w:t>ogień</w:t>
      </w:r>
      <w:proofErr w:type="spellEnd"/>
      <w:r w:rsidRPr="00B345EA">
        <w:rPr>
          <w:sz w:val="20"/>
          <w:szCs w:val="20"/>
          <w:lang w:val="en-US"/>
        </w:rPr>
        <w:t xml:space="preserve"> </w:t>
      </w:r>
      <w:proofErr w:type="spellStart"/>
      <w:r w:rsidRPr="00B345EA">
        <w:rPr>
          <w:sz w:val="20"/>
          <w:szCs w:val="20"/>
          <w:lang w:val="en-US"/>
        </w:rPr>
        <w:t>makiety</w:t>
      </w:r>
      <w:proofErr w:type="spellEnd"/>
      <w:r w:rsidRPr="00B345EA">
        <w:rPr>
          <w:sz w:val="20"/>
          <w:szCs w:val="20"/>
          <w:lang w:val="en-US"/>
        </w:rPr>
        <w:t xml:space="preserve">. </w:t>
      </w:r>
      <w:proofErr w:type="spellStart"/>
      <w:r w:rsidRPr="00B345EA">
        <w:rPr>
          <w:sz w:val="20"/>
          <w:szCs w:val="20"/>
          <w:lang w:val="en-US"/>
        </w:rPr>
        <w:t>Wpływ</w:t>
      </w:r>
      <w:proofErr w:type="spellEnd"/>
      <w:r w:rsidRPr="00B345EA">
        <w:rPr>
          <w:sz w:val="20"/>
          <w:szCs w:val="20"/>
          <w:lang w:val="en-US"/>
        </w:rPr>
        <w:t xml:space="preserve"> </w:t>
      </w:r>
      <w:proofErr w:type="spellStart"/>
      <w:r w:rsidRPr="00B345EA">
        <w:rPr>
          <w:sz w:val="20"/>
          <w:szCs w:val="20"/>
          <w:lang w:val="en-US"/>
        </w:rPr>
        <w:t>zawiesiny</w:t>
      </w:r>
      <w:proofErr w:type="spellEnd"/>
      <w:r w:rsidRPr="00B345EA">
        <w:rPr>
          <w:sz w:val="20"/>
          <w:szCs w:val="20"/>
          <w:lang w:val="en-US"/>
        </w:rPr>
        <w:t xml:space="preserve"> </w:t>
      </w:r>
      <w:proofErr w:type="spellStart"/>
      <w:r w:rsidRPr="00B345EA">
        <w:rPr>
          <w:sz w:val="20"/>
          <w:szCs w:val="20"/>
          <w:lang w:val="en-US"/>
        </w:rPr>
        <w:t>drobno</w:t>
      </w:r>
      <w:proofErr w:type="spellEnd"/>
      <w:r w:rsidRPr="00B345EA">
        <w:rPr>
          <w:sz w:val="20"/>
          <w:szCs w:val="20"/>
          <w:lang w:val="en-US"/>
        </w:rPr>
        <w:t xml:space="preserve"> </w:t>
      </w:r>
      <w:proofErr w:type="spellStart"/>
      <w:r w:rsidRPr="00B345EA">
        <w:rPr>
          <w:sz w:val="20"/>
          <w:szCs w:val="20"/>
          <w:lang w:val="en-US"/>
        </w:rPr>
        <w:t>rozpylonych</w:t>
      </w:r>
      <w:proofErr w:type="spellEnd"/>
      <w:r w:rsidRPr="00B345EA">
        <w:rPr>
          <w:sz w:val="20"/>
          <w:szCs w:val="20"/>
          <w:lang w:val="en-US"/>
        </w:rPr>
        <w:t xml:space="preserve"> </w:t>
      </w:r>
      <w:proofErr w:type="spellStart"/>
      <w:r w:rsidRPr="00B345EA">
        <w:rPr>
          <w:sz w:val="20"/>
          <w:szCs w:val="20"/>
          <w:lang w:val="en-US"/>
        </w:rPr>
        <w:t>kropelek</w:t>
      </w:r>
      <w:proofErr w:type="spellEnd"/>
      <w:r w:rsidRPr="00B345EA">
        <w:rPr>
          <w:sz w:val="20"/>
          <w:szCs w:val="20"/>
          <w:lang w:val="en-US"/>
        </w:rPr>
        <w:t xml:space="preserve"> </w:t>
      </w:r>
      <w:proofErr w:type="spellStart"/>
      <w:r w:rsidRPr="00B345EA">
        <w:rPr>
          <w:sz w:val="20"/>
          <w:szCs w:val="20"/>
          <w:lang w:val="en-US"/>
        </w:rPr>
        <w:t>wodnych</w:t>
      </w:r>
      <w:proofErr w:type="spellEnd"/>
      <w:r w:rsidRPr="00B345EA">
        <w:rPr>
          <w:sz w:val="20"/>
          <w:szCs w:val="20"/>
          <w:lang w:val="en-US"/>
        </w:rPr>
        <w:t xml:space="preserve"> </w:t>
      </w:r>
      <w:proofErr w:type="spellStart"/>
      <w:r w:rsidRPr="00B345EA">
        <w:rPr>
          <w:sz w:val="20"/>
          <w:szCs w:val="20"/>
          <w:lang w:val="en-US"/>
        </w:rPr>
        <w:t>środków</w:t>
      </w:r>
      <w:proofErr w:type="spellEnd"/>
      <w:r w:rsidRPr="00B345EA">
        <w:rPr>
          <w:sz w:val="20"/>
          <w:szCs w:val="20"/>
          <w:lang w:val="en-US"/>
        </w:rPr>
        <w:t xml:space="preserve"> </w:t>
      </w:r>
      <w:proofErr w:type="spellStart"/>
      <w:r w:rsidRPr="00B345EA">
        <w:rPr>
          <w:sz w:val="20"/>
          <w:szCs w:val="20"/>
          <w:lang w:val="en-US"/>
        </w:rPr>
        <w:t>gaśniczych</w:t>
      </w:r>
      <w:proofErr w:type="spellEnd"/>
      <w:r w:rsidRPr="00B345EA">
        <w:rPr>
          <w:sz w:val="20"/>
          <w:szCs w:val="20"/>
          <w:lang w:val="en-US"/>
        </w:rPr>
        <w:t xml:space="preserve"> do </w:t>
      </w:r>
      <w:proofErr w:type="spellStart"/>
      <w:r w:rsidRPr="00B345EA">
        <w:rPr>
          <w:sz w:val="20"/>
          <w:szCs w:val="20"/>
          <w:lang w:val="en-US"/>
        </w:rPr>
        <w:t>obniżania</w:t>
      </w:r>
      <w:proofErr w:type="spellEnd"/>
      <w:r w:rsidRPr="00B345EA">
        <w:rPr>
          <w:sz w:val="20"/>
          <w:szCs w:val="20"/>
          <w:lang w:val="en-US"/>
        </w:rPr>
        <w:t xml:space="preserve"> </w:t>
      </w:r>
      <w:proofErr w:type="spellStart"/>
      <w:r w:rsidRPr="00B345EA">
        <w:rPr>
          <w:sz w:val="20"/>
          <w:szCs w:val="20"/>
          <w:lang w:val="en-US"/>
        </w:rPr>
        <w:t>temperatury</w:t>
      </w:r>
      <w:proofErr w:type="spellEnd"/>
      <w:r w:rsidRPr="00B345EA">
        <w:rPr>
          <w:sz w:val="20"/>
          <w:szCs w:val="20"/>
          <w:lang w:val="en-US"/>
        </w:rPr>
        <w:t xml:space="preserve">, </w:t>
      </w:r>
      <w:proofErr w:type="spellStart"/>
      <w:r w:rsidRPr="00B345EA">
        <w:rPr>
          <w:sz w:val="20"/>
          <w:szCs w:val="20"/>
          <w:lang w:val="en-US"/>
        </w:rPr>
        <w:t>jak</w:t>
      </w:r>
      <w:proofErr w:type="spellEnd"/>
      <w:r w:rsidRPr="00B345EA">
        <w:rPr>
          <w:sz w:val="20"/>
          <w:szCs w:val="20"/>
          <w:lang w:val="en-US"/>
        </w:rPr>
        <w:t xml:space="preserve"> </w:t>
      </w:r>
      <w:proofErr w:type="spellStart"/>
      <w:r w:rsidRPr="00B345EA">
        <w:rPr>
          <w:sz w:val="20"/>
          <w:szCs w:val="20"/>
          <w:lang w:val="en-US"/>
        </w:rPr>
        <w:t>również</w:t>
      </w:r>
      <w:proofErr w:type="spellEnd"/>
      <w:r w:rsidRPr="00B345EA">
        <w:rPr>
          <w:sz w:val="20"/>
          <w:szCs w:val="20"/>
          <w:lang w:val="en-US"/>
        </w:rPr>
        <w:t xml:space="preserve"> </w:t>
      </w:r>
      <w:proofErr w:type="spellStart"/>
      <w:r w:rsidRPr="00B345EA">
        <w:rPr>
          <w:sz w:val="20"/>
          <w:szCs w:val="20"/>
          <w:lang w:val="en-US"/>
        </w:rPr>
        <w:t>optyczne</w:t>
      </w:r>
      <w:proofErr w:type="spellEnd"/>
      <w:r w:rsidRPr="00B345EA">
        <w:rPr>
          <w:sz w:val="20"/>
          <w:szCs w:val="20"/>
          <w:lang w:val="en-US"/>
        </w:rPr>
        <w:t xml:space="preserve"> i </w:t>
      </w:r>
      <w:proofErr w:type="spellStart"/>
      <w:r w:rsidRPr="00B345EA">
        <w:rPr>
          <w:sz w:val="20"/>
          <w:szCs w:val="20"/>
          <w:lang w:val="en-US"/>
        </w:rPr>
        <w:t>wizualne</w:t>
      </w:r>
      <w:proofErr w:type="spellEnd"/>
      <w:r w:rsidRPr="00B345EA">
        <w:rPr>
          <w:sz w:val="20"/>
          <w:szCs w:val="20"/>
          <w:lang w:val="en-US"/>
        </w:rPr>
        <w:t xml:space="preserve"> </w:t>
      </w:r>
      <w:proofErr w:type="spellStart"/>
      <w:r w:rsidRPr="00B345EA">
        <w:rPr>
          <w:sz w:val="20"/>
          <w:szCs w:val="20"/>
          <w:lang w:val="en-US"/>
        </w:rPr>
        <w:t>widoczność</w:t>
      </w:r>
      <w:proofErr w:type="spellEnd"/>
      <w:r w:rsidRPr="00B345EA">
        <w:rPr>
          <w:sz w:val="20"/>
          <w:szCs w:val="20"/>
          <w:lang w:val="en-US"/>
        </w:rPr>
        <w:t xml:space="preserve"> </w:t>
      </w:r>
      <w:proofErr w:type="spellStart"/>
      <w:r w:rsidRPr="00B345EA">
        <w:rPr>
          <w:sz w:val="20"/>
          <w:szCs w:val="20"/>
          <w:lang w:val="en-US"/>
        </w:rPr>
        <w:t>podczas</w:t>
      </w:r>
      <w:proofErr w:type="spellEnd"/>
      <w:r w:rsidRPr="00B345EA">
        <w:rPr>
          <w:sz w:val="20"/>
          <w:szCs w:val="20"/>
          <w:lang w:val="en-US"/>
        </w:rPr>
        <w:t xml:space="preserve"> </w:t>
      </w:r>
      <w:proofErr w:type="spellStart"/>
      <w:r w:rsidRPr="00B345EA">
        <w:rPr>
          <w:sz w:val="20"/>
          <w:szCs w:val="20"/>
          <w:lang w:val="en-US"/>
        </w:rPr>
        <w:t>pożaru</w:t>
      </w:r>
      <w:proofErr w:type="spellEnd"/>
      <w:r w:rsidRPr="00B345EA">
        <w:rPr>
          <w:sz w:val="20"/>
          <w:szCs w:val="20"/>
          <w:lang w:val="en-US"/>
        </w:rPr>
        <w:t xml:space="preserve"> w </w:t>
      </w:r>
      <w:proofErr w:type="spellStart"/>
      <w:r w:rsidRPr="00B345EA">
        <w:rPr>
          <w:sz w:val="20"/>
          <w:szCs w:val="20"/>
          <w:lang w:val="en-US"/>
        </w:rPr>
        <w:t>laboratorium</w:t>
      </w:r>
      <w:proofErr w:type="spellEnd"/>
      <w:r w:rsidRPr="00B345EA">
        <w:rPr>
          <w:sz w:val="20"/>
          <w:szCs w:val="20"/>
          <w:lang w:val="en-US"/>
        </w:rPr>
        <w:t xml:space="preserve">. W </w:t>
      </w:r>
      <w:proofErr w:type="spellStart"/>
      <w:r w:rsidRPr="00B345EA">
        <w:rPr>
          <w:sz w:val="20"/>
          <w:szCs w:val="20"/>
          <w:lang w:val="en-US"/>
        </w:rPr>
        <w:t>urządzeniu</w:t>
      </w:r>
      <w:proofErr w:type="spellEnd"/>
      <w:r w:rsidRPr="00B345EA">
        <w:rPr>
          <w:sz w:val="20"/>
          <w:szCs w:val="20"/>
          <w:lang w:val="en-US"/>
        </w:rPr>
        <w:t xml:space="preserve"> </w:t>
      </w:r>
      <w:proofErr w:type="spellStart"/>
      <w:r w:rsidRPr="00B345EA">
        <w:rPr>
          <w:sz w:val="20"/>
          <w:szCs w:val="20"/>
          <w:lang w:val="en-US"/>
        </w:rPr>
        <w:t>prototypu</w:t>
      </w:r>
      <w:proofErr w:type="spellEnd"/>
      <w:r w:rsidRPr="00B345EA">
        <w:rPr>
          <w:sz w:val="20"/>
          <w:szCs w:val="20"/>
          <w:lang w:val="en-US"/>
        </w:rPr>
        <w:t xml:space="preserve"> </w:t>
      </w:r>
      <w:proofErr w:type="spellStart"/>
      <w:r w:rsidRPr="00B345EA">
        <w:rPr>
          <w:sz w:val="20"/>
          <w:szCs w:val="20"/>
          <w:lang w:val="en-US"/>
        </w:rPr>
        <w:t>doprowadzania</w:t>
      </w:r>
      <w:proofErr w:type="spellEnd"/>
      <w:r w:rsidRPr="00B345EA">
        <w:rPr>
          <w:sz w:val="20"/>
          <w:szCs w:val="20"/>
          <w:lang w:val="en-US"/>
        </w:rPr>
        <w:t xml:space="preserve"> </w:t>
      </w:r>
      <w:proofErr w:type="spellStart"/>
      <w:r w:rsidRPr="00B345EA">
        <w:rPr>
          <w:sz w:val="20"/>
          <w:szCs w:val="20"/>
          <w:lang w:val="en-US"/>
        </w:rPr>
        <w:t>powietrza</w:t>
      </w:r>
      <w:proofErr w:type="spellEnd"/>
      <w:r w:rsidRPr="00B345EA">
        <w:rPr>
          <w:sz w:val="20"/>
          <w:szCs w:val="20"/>
          <w:lang w:val="en-US"/>
        </w:rPr>
        <w:t xml:space="preserve"> do </w:t>
      </w:r>
      <w:proofErr w:type="spellStart"/>
      <w:r w:rsidRPr="00B345EA">
        <w:rPr>
          <w:sz w:val="20"/>
          <w:szCs w:val="20"/>
          <w:lang w:val="en-US"/>
        </w:rPr>
        <w:t>wody</w:t>
      </w:r>
      <w:proofErr w:type="spellEnd"/>
      <w:r w:rsidRPr="00B345EA">
        <w:rPr>
          <w:sz w:val="20"/>
          <w:szCs w:val="20"/>
          <w:lang w:val="en-US"/>
        </w:rPr>
        <w:t xml:space="preserve"> </w:t>
      </w:r>
      <w:proofErr w:type="spellStart"/>
      <w:r w:rsidRPr="00B345EA">
        <w:rPr>
          <w:sz w:val="20"/>
          <w:szCs w:val="20"/>
          <w:lang w:val="en-US"/>
        </w:rPr>
        <w:t>dyszy</w:t>
      </w:r>
      <w:proofErr w:type="spellEnd"/>
      <w:r w:rsidRPr="00B345EA">
        <w:rPr>
          <w:sz w:val="20"/>
          <w:szCs w:val="20"/>
          <w:lang w:val="en-US"/>
        </w:rPr>
        <w:t xml:space="preserve"> </w:t>
      </w:r>
      <w:proofErr w:type="spellStart"/>
      <w:r w:rsidRPr="00B345EA">
        <w:rPr>
          <w:sz w:val="20"/>
          <w:szCs w:val="20"/>
          <w:lang w:val="en-US"/>
        </w:rPr>
        <w:t>rozpylacza</w:t>
      </w:r>
      <w:proofErr w:type="spellEnd"/>
      <w:r w:rsidRPr="00B345EA">
        <w:rPr>
          <w:sz w:val="20"/>
          <w:szCs w:val="20"/>
          <w:lang w:val="en-US"/>
        </w:rPr>
        <w:t xml:space="preserve"> </w:t>
      </w:r>
      <w:proofErr w:type="spellStart"/>
      <w:r w:rsidRPr="00B345EA">
        <w:rPr>
          <w:sz w:val="20"/>
          <w:szCs w:val="20"/>
          <w:lang w:val="en-US"/>
        </w:rPr>
        <w:t>zbadano</w:t>
      </w:r>
      <w:proofErr w:type="spellEnd"/>
      <w:r w:rsidRPr="00B345EA">
        <w:rPr>
          <w:sz w:val="20"/>
          <w:szCs w:val="20"/>
          <w:lang w:val="en-US"/>
        </w:rPr>
        <w:t xml:space="preserve"> </w:t>
      </w:r>
      <w:proofErr w:type="spellStart"/>
      <w:r w:rsidRPr="00B345EA">
        <w:rPr>
          <w:sz w:val="20"/>
          <w:szCs w:val="20"/>
          <w:lang w:val="en-US"/>
        </w:rPr>
        <w:t>wydajność</w:t>
      </w:r>
      <w:proofErr w:type="spellEnd"/>
      <w:r w:rsidRPr="00B345EA">
        <w:rPr>
          <w:sz w:val="20"/>
          <w:szCs w:val="20"/>
          <w:lang w:val="en-US"/>
        </w:rPr>
        <w:t xml:space="preserve"> w </w:t>
      </w:r>
      <w:proofErr w:type="spellStart"/>
      <w:r w:rsidRPr="00B345EA">
        <w:rPr>
          <w:sz w:val="20"/>
          <w:szCs w:val="20"/>
          <w:lang w:val="en-US"/>
        </w:rPr>
        <w:t>zależności</w:t>
      </w:r>
      <w:proofErr w:type="spellEnd"/>
      <w:r w:rsidRPr="00B345EA">
        <w:rPr>
          <w:sz w:val="20"/>
          <w:szCs w:val="20"/>
          <w:lang w:val="en-US"/>
        </w:rPr>
        <w:t xml:space="preserve"> </w:t>
      </w:r>
      <w:proofErr w:type="gramStart"/>
      <w:r w:rsidRPr="00B345EA">
        <w:rPr>
          <w:sz w:val="20"/>
          <w:szCs w:val="20"/>
          <w:lang w:val="en-US"/>
        </w:rPr>
        <w:t>od</w:t>
      </w:r>
      <w:proofErr w:type="gramEnd"/>
      <w:r w:rsidRPr="00B345EA">
        <w:rPr>
          <w:sz w:val="20"/>
          <w:szCs w:val="20"/>
          <w:lang w:val="en-US"/>
        </w:rPr>
        <w:t xml:space="preserve"> </w:t>
      </w:r>
      <w:proofErr w:type="spellStart"/>
      <w:r w:rsidRPr="00B345EA">
        <w:rPr>
          <w:sz w:val="20"/>
          <w:szCs w:val="20"/>
          <w:lang w:val="en-US"/>
        </w:rPr>
        <w:t>średnicy</w:t>
      </w:r>
      <w:proofErr w:type="spellEnd"/>
      <w:r w:rsidRPr="00B345EA">
        <w:rPr>
          <w:sz w:val="20"/>
          <w:szCs w:val="20"/>
          <w:lang w:val="en-US"/>
        </w:rPr>
        <w:t xml:space="preserve"> </w:t>
      </w:r>
      <w:proofErr w:type="spellStart"/>
      <w:r w:rsidRPr="00B345EA">
        <w:rPr>
          <w:sz w:val="20"/>
          <w:szCs w:val="20"/>
          <w:lang w:val="en-US"/>
        </w:rPr>
        <w:t>wylotu</w:t>
      </w:r>
      <w:proofErr w:type="spellEnd"/>
      <w:r w:rsidRPr="00B345EA">
        <w:rPr>
          <w:sz w:val="20"/>
          <w:szCs w:val="20"/>
          <w:lang w:val="en-US"/>
        </w:rPr>
        <w:t xml:space="preserve"> </w:t>
      </w:r>
      <w:proofErr w:type="spellStart"/>
      <w:r w:rsidRPr="00B345EA">
        <w:rPr>
          <w:sz w:val="20"/>
          <w:szCs w:val="20"/>
          <w:lang w:val="en-US"/>
        </w:rPr>
        <w:t>przy</w:t>
      </w:r>
      <w:proofErr w:type="spellEnd"/>
      <w:r w:rsidRPr="00B345EA">
        <w:rPr>
          <w:sz w:val="20"/>
          <w:szCs w:val="20"/>
          <w:lang w:val="en-US"/>
        </w:rPr>
        <w:t xml:space="preserve"> </w:t>
      </w:r>
      <w:proofErr w:type="spellStart"/>
      <w:r w:rsidRPr="00B345EA">
        <w:rPr>
          <w:sz w:val="20"/>
          <w:szCs w:val="20"/>
          <w:lang w:val="en-US"/>
        </w:rPr>
        <w:t>stałym</w:t>
      </w:r>
      <w:proofErr w:type="spellEnd"/>
      <w:r w:rsidRPr="00B345EA">
        <w:rPr>
          <w:sz w:val="20"/>
          <w:szCs w:val="20"/>
          <w:lang w:val="en-US"/>
        </w:rPr>
        <w:t xml:space="preserve"> </w:t>
      </w:r>
      <w:proofErr w:type="spellStart"/>
      <w:r w:rsidRPr="00B345EA">
        <w:rPr>
          <w:sz w:val="20"/>
          <w:szCs w:val="20"/>
          <w:lang w:val="en-US"/>
        </w:rPr>
        <w:t>ciśnieniu</w:t>
      </w:r>
      <w:proofErr w:type="spellEnd"/>
      <w:r w:rsidRPr="00B345EA">
        <w:rPr>
          <w:sz w:val="20"/>
          <w:szCs w:val="20"/>
          <w:lang w:val="en-US"/>
        </w:rPr>
        <w:t xml:space="preserve">. </w:t>
      </w:r>
      <w:proofErr w:type="spellStart"/>
      <w:r w:rsidRPr="00B345EA">
        <w:rPr>
          <w:sz w:val="20"/>
          <w:szCs w:val="20"/>
          <w:lang w:val="en-US"/>
        </w:rPr>
        <w:t>Badania</w:t>
      </w:r>
      <w:proofErr w:type="spellEnd"/>
      <w:r w:rsidRPr="00B345EA">
        <w:rPr>
          <w:sz w:val="20"/>
          <w:szCs w:val="20"/>
          <w:lang w:val="en-US"/>
        </w:rPr>
        <w:t xml:space="preserve"> </w:t>
      </w:r>
      <w:proofErr w:type="spellStart"/>
      <w:r w:rsidRPr="00B345EA">
        <w:rPr>
          <w:sz w:val="20"/>
          <w:szCs w:val="20"/>
          <w:lang w:val="en-US"/>
        </w:rPr>
        <w:t>doświadczalne</w:t>
      </w:r>
      <w:proofErr w:type="spellEnd"/>
      <w:r w:rsidRPr="00B345EA">
        <w:rPr>
          <w:sz w:val="20"/>
          <w:szCs w:val="20"/>
          <w:lang w:val="en-US"/>
        </w:rPr>
        <w:t xml:space="preserve"> </w:t>
      </w:r>
      <w:proofErr w:type="spellStart"/>
      <w:r w:rsidRPr="00B345EA">
        <w:rPr>
          <w:sz w:val="20"/>
          <w:szCs w:val="20"/>
          <w:lang w:val="en-US"/>
        </w:rPr>
        <w:t>przeprowadzono</w:t>
      </w:r>
      <w:proofErr w:type="spellEnd"/>
      <w:r w:rsidRPr="00B345EA">
        <w:rPr>
          <w:sz w:val="20"/>
          <w:szCs w:val="20"/>
          <w:lang w:val="en-US"/>
        </w:rPr>
        <w:t xml:space="preserve"> </w:t>
      </w:r>
      <w:proofErr w:type="spellStart"/>
      <w:r w:rsidRPr="00B345EA">
        <w:rPr>
          <w:sz w:val="20"/>
          <w:szCs w:val="20"/>
          <w:lang w:val="en-US"/>
        </w:rPr>
        <w:t>według</w:t>
      </w:r>
      <w:proofErr w:type="spellEnd"/>
      <w:r w:rsidRPr="00B345EA">
        <w:rPr>
          <w:sz w:val="20"/>
          <w:szCs w:val="20"/>
          <w:lang w:val="en-US"/>
        </w:rPr>
        <w:t xml:space="preserve"> </w:t>
      </w:r>
      <w:proofErr w:type="spellStart"/>
      <w:r w:rsidRPr="00B345EA">
        <w:rPr>
          <w:sz w:val="20"/>
          <w:szCs w:val="20"/>
          <w:lang w:val="en-US"/>
        </w:rPr>
        <w:t>techniki</w:t>
      </w:r>
      <w:proofErr w:type="spellEnd"/>
      <w:r w:rsidRPr="00B345EA">
        <w:rPr>
          <w:sz w:val="20"/>
          <w:szCs w:val="20"/>
          <w:lang w:val="en-US"/>
        </w:rPr>
        <w:t xml:space="preserve"> </w:t>
      </w:r>
      <w:proofErr w:type="spellStart"/>
      <w:r w:rsidRPr="00B345EA">
        <w:rPr>
          <w:sz w:val="20"/>
          <w:szCs w:val="20"/>
          <w:lang w:val="en-US"/>
        </w:rPr>
        <w:t>opracowane</w:t>
      </w:r>
      <w:proofErr w:type="spellEnd"/>
      <w:r w:rsidRPr="00B345EA">
        <w:rPr>
          <w:sz w:val="20"/>
          <w:szCs w:val="20"/>
          <w:lang w:val="en-US"/>
        </w:rPr>
        <w:t xml:space="preserve"> do </w:t>
      </w:r>
      <w:proofErr w:type="spellStart"/>
      <w:r w:rsidRPr="00B345EA">
        <w:rPr>
          <w:sz w:val="20"/>
          <w:szCs w:val="20"/>
          <w:lang w:val="en-US"/>
        </w:rPr>
        <w:t>charakteryzowania</w:t>
      </w:r>
      <w:proofErr w:type="spellEnd"/>
      <w:r w:rsidRPr="00B345EA">
        <w:rPr>
          <w:sz w:val="20"/>
          <w:szCs w:val="20"/>
          <w:lang w:val="en-US"/>
        </w:rPr>
        <w:t xml:space="preserve"> </w:t>
      </w:r>
      <w:proofErr w:type="spellStart"/>
      <w:r w:rsidRPr="00B345EA">
        <w:rPr>
          <w:sz w:val="20"/>
          <w:szCs w:val="20"/>
          <w:lang w:val="en-US"/>
        </w:rPr>
        <w:t>czynników</w:t>
      </w:r>
      <w:proofErr w:type="spellEnd"/>
      <w:r w:rsidRPr="00B345EA">
        <w:rPr>
          <w:sz w:val="20"/>
          <w:szCs w:val="20"/>
          <w:lang w:val="en-US"/>
        </w:rPr>
        <w:t xml:space="preserve"> </w:t>
      </w:r>
      <w:proofErr w:type="spellStart"/>
      <w:r w:rsidRPr="00B345EA">
        <w:rPr>
          <w:sz w:val="20"/>
          <w:szCs w:val="20"/>
          <w:lang w:val="en-US"/>
        </w:rPr>
        <w:t>szkodliwych</w:t>
      </w:r>
      <w:proofErr w:type="spellEnd"/>
      <w:r w:rsidRPr="00B345EA">
        <w:rPr>
          <w:sz w:val="20"/>
          <w:szCs w:val="20"/>
          <w:lang w:val="en-US"/>
        </w:rPr>
        <w:t xml:space="preserve"> </w:t>
      </w:r>
      <w:proofErr w:type="spellStart"/>
      <w:r w:rsidRPr="00B345EA">
        <w:rPr>
          <w:sz w:val="20"/>
          <w:szCs w:val="20"/>
          <w:lang w:val="en-US"/>
        </w:rPr>
        <w:t>pożarowych</w:t>
      </w:r>
      <w:proofErr w:type="spellEnd"/>
      <w:r w:rsidRPr="00B345EA">
        <w:rPr>
          <w:sz w:val="20"/>
          <w:szCs w:val="20"/>
          <w:lang w:val="en-US"/>
        </w:rPr>
        <w:t xml:space="preserve"> (</w:t>
      </w:r>
      <w:proofErr w:type="spellStart"/>
      <w:r w:rsidRPr="00B345EA">
        <w:rPr>
          <w:sz w:val="20"/>
          <w:szCs w:val="20"/>
          <w:lang w:val="en-US"/>
        </w:rPr>
        <w:t>temperatura</w:t>
      </w:r>
      <w:proofErr w:type="spellEnd"/>
      <w:r w:rsidRPr="00B345EA">
        <w:rPr>
          <w:sz w:val="20"/>
          <w:szCs w:val="20"/>
          <w:lang w:val="en-US"/>
        </w:rPr>
        <w:t xml:space="preserve">, </w:t>
      </w:r>
      <w:proofErr w:type="spellStart"/>
      <w:r w:rsidRPr="00B345EA">
        <w:rPr>
          <w:sz w:val="20"/>
          <w:szCs w:val="20"/>
          <w:lang w:val="en-US"/>
        </w:rPr>
        <w:t>gęstość</w:t>
      </w:r>
      <w:proofErr w:type="spellEnd"/>
      <w:r w:rsidRPr="00B345EA">
        <w:rPr>
          <w:sz w:val="20"/>
          <w:szCs w:val="20"/>
          <w:lang w:val="en-US"/>
        </w:rPr>
        <w:t xml:space="preserve"> </w:t>
      </w:r>
      <w:proofErr w:type="spellStart"/>
      <w:r w:rsidRPr="00B345EA">
        <w:rPr>
          <w:sz w:val="20"/>
          <w:szCs w:val="20"/>
          <w:lang w:val="en-US"/>
        </w:rPr>
        <w:t>optyczna</w:t>
      </w:r>
      <w:proofErr w:type="spellEnd"/>
      <w:r w:rsidRPr="00B345EA">
        <w:rPr>
          <w:sz w:val="20"/>
          <w:szCs w:val="20"/>
          <w:lang w:val="en-US"/>
        </w:rPr>
        <w:t xml:space="preserve"> </w:t>
      </w:r>
      <w:proofErr w:type="spellStart"/>
      <w:r w:rsidRPr="00B345EA">
        <w:rPr>
          <w:sz w:val="20"/>
          <w:szCs w:val="20"/>
          <w:lang w:val="en-US"/>
        </w:rPr>
        <w:t>dymu</w:t>
      </w:r>
      <w:proofErr w:type="spellEnd"/>
      <w:r w:rsidRPr="00B345EA">
        <w:rPr>
          <w:sz w:val="20"/>
          <w:szCs w:val="20"/>
          <w:lang w:val="en-US"/>
        </w:rPr>
        <w:t xml:space="preserve">) </w:t>
      </w:r>
      <w:proofErr w:type="spellStart"/>
      <w:r w:rsidRPr="00B345EA">
        <w:rPr>
          <w:sz w:val="20"/>
          <w:szCs w:val="20"/>
          <w:lang w:val="en-US"/>
        </w:rPr>
        <w:t>klasy</w:t>
      </w:r>
      <w:proofErr w:type="spellEnd"/>
      <w:r w:rsidRPr="00B345EA">
        <w:rPr>
          <w:sz w:val="20"/>
          <w:szCs w:val="20"/>
          <w:lang w:val="en-US"/>
        </w:rPr>
        <w:t xml:space="preserve"> „</w:t>
      </w:r>
      <w:proofErr w:type="gramStart"/>
      <w:r w:rsidRPr="00B345EA">
        <w:rPr>
          <w:sz w:val="20"/>
          <w:szCs w:val="20"/>
          <w:lang w:val="en-US"/>
        </w:rPr>
        <w:t>A</w:t>
      </w:r>
      <w:proofErr w:type="gramEnd"/>
      <w:r w:rsidRPr="00B345EA">
        <w:rPr>
          <w:sz w:val="20"/>
          <w:szCs w:val="20"/>
          <w:lang w:val="en-US"/>
        </w:rPr>
        <w:t xml:space="preserve">” i „B” </w:t>
      </w:r>
      <w:proofErr w:type="spellStart"/>
      <w:r w:rsidRPr="00B345EA">
        <w:rPr>
          <w:sz w:val="20"/>
          <w:szCs w:val="20"/>
          <w:lang w:val="en-US"/>
        </w:rPr>
        <w:t>poprawa</w:t>
      </w:r>
      <w:proofErr w:type="spellEnd"/>
      <w:r w:rsidRPr="00B345EA">
        <w:rPr>
          <w:sz w:val="20"/>
          <w:szCs w:val="20"/>
          <w:lang w:val="en-US"/>
        </w:rPr>
        <w:t xml:space="preserve"> w </w:t>
      </w:r>
      <w:proofErr w:type="spellStart"/>
      <w:r w:rsidRPr="00B345EA">
        <w:rPr>
          <w:sz w:val="20"/>
          <w:szCs w:val="20"/>
          <w:lang w:val="en-US"/>
        </w:rPr>
        <w:t>ilościach</w:t>
      </w:r>
      <w:proofErr w:type="spellEnd"/>
      <w:r w:rsidRPr="00B345EA">
        <w:rPr>
          <w:sz w:val="20"/>
          <w:szCs w:val="20"/>
          <w:lang w:val="en-US"/>
        </w:rPr>
        <w:t xml:space="preserve">. </w:t>
      </w:r>
      <w:proofErr w:type="spellStart"/>
      <w:proofErr w:type="gramStart"/>
      <w:r w:rsidRPr="00B345EA">
        <w:rPr>
          <w:sz w:val="20"/>
          <w:szCs w:val="20"/>
          <w:lang w:val="en-US"/>
        </w:rPr>
        <w:t>Również</w:t>
      </w:r>
      <w:proofErr w:type="spellEnd"/>
      <w:r w:rsidRPr="00B345EA">
        <w:rPr>
          <w:sz w:val="20"/>
          <w:szCs w:val="20"/>
          <w:lang w:val="en-US"/>
        </w:rPr>
        <w:t xml:space="preserve"> w </w:t>
      </w:r>
      <w:proofErr w:type="spellStart"/>
      <w:r w:rsidRPr="00B345EA">
        <w:rPr>
          <w:sz w:val="20"/>
          <w:szCs w:val="20"/>
          <w:lang w:val="en-US"/>
        </w:rPr>
        <w:t>artykule</w:t>
      </w:r>
      <w:proofErr w:type="spellEnd"/>
      <w:r w:rsidRPr="00B345EA">
        <w:rPr>
          <w:sz w:val="20"/>
          <w:szCs w:val="20"/>
          <w:lang w:val="en-US"/>
        </w:rPr>
        <w:t xml:space="preserve"> </w:t>
      </w:r>
      <w:proofErr w:type="spellStart"/>
      <w:r w:rsidRPr="00B345EA">
        <w:rPr>
          <w:sz w:val="20"/>
          <w:szCs w:val="20"/>
          <w:lang w:val="en-US"/>
        </w:rPr>
        <w:t>uzyskano</w:t>
      </w:r>
      <w:proofErr w:type="spellEnd"/>
      <w:r w:rsidRPr="00B345EA">
        <w:rPr>
          <w:sz w:val="20"/>
          <w:szCs w:val="20"/>
          <w:lang w:val="en-US"/>
        </w:rPr>
        <w:t xml:space="preserve"> i </w:t>
      </w:r>
      <w:proofErr w:type="spellStart"/>
      <w:r w:rsidRPr="00B345EA">
        <w:rPr>
          <w:sz w:val="20"/>
          <w:szCs w:val="20"/>
          <w:lang w:val="en-US"/>
        </w:rPr>
        <w:t>przedstawiono</w:t>
      </w:r>
      <w:proofErr w:type="spellEnd"/>
      <w:r w:rsidRPr="00B345EA">
        <w:rPr>
          <w:sz w:val="20"/>
          <w:szCs w:val="20"/>
          <w:lang w:val="en-US"/>
        </w:rPr>
        <w:t xml:space="preserve"> </w:t>
      </w:r>
      <w:proofErr w:type="spellStart"/>
      <w:r w:rsidRPr="00B345EA">
        <w:rPr>
          <w:sz w:val="20"/>
          <w:szCs w:val="20"/>
          <w:lang w:val="en-US"/>
        </w:rPr>
        <w:t>wyniki</w:t>
      </w:r>
      <w:proofErr w:type="spellEnd"/>
      <w:r w:rsidRPr="00B345EA">
        <w:rPr>
          <w:sz w:val="20"/>
          <w:szCs w:val="20"/>
          <w:lang w:val="en-US"/>
        </w:rPr>
        <w:t xml:space="preserve"> </w:t>
      </w:r>
      <w:proofErr w:type="spellStart"/>
      <w:r w:rsidRPr="00B345EA">
        <w:rPr>
          <w:sz w:val="20"/>
          <w:szCs w:val="20"/>
          <w:lang w:val="en-US"/>
        </w:rPr>
        <w:t>badań</w:t>
      </w:r>
      <w:proofErr w:type="spellEnd"/>
      <w:r w:rsidRPr="00B345EA">
        <w:rPr>
          <w:sz w:val="20"/>
          <w:szCs w:val="20"/>
          <w:lang w:val="en-US"/>
        </w:rPr>
        <w:t xml:space="preserve"> </w:t>
      </w:r>
      <w:proofErr w:type="spellStart"/>
      <w:r w:rsidRPr="00B345EA">
        <w:rPr>
          <w:sz w:val="20"/>
          <w:szCs w:val="20"/>
          <w:lang w:val="en-US"/>
        </w:rPr>
        <w:t>laboratoryjnych</w:t>
      </w:r>
      <w:proofErr w:type="spellEnd"/>
      <w:r w:rsidRPr="00B345EA">
        <w:rPr>
          <w:sz w:val="20"/>
          <w:szCs w:val="20"/>
          <w:lang w:val="en-US"/>
        </w:rPr>
        <w:t>.</w:t>
      </w:r>
      <w:proofErr w:type="gramEnd"/>
    </w:p>
    <w:p w:rsidR="000E1666" w:rsidRPr="00B345EA" w:rsidRDefault="000E1666" w:rsidP="00B345EA">
      <w:pPr>
        <w:pStyle w:val="a5"/>
        <w:suppressAutoHyphens/>
        <w:spacing w:after="0" w:line="240" w:lineRule="auto"/>
        <w:ind w:firstLine="567"/>
        <w:jc w:val="both"/>
        <w:rPr>
          <w:sz w:val="20"/>
          <w:szCs w:val="20"/>
          <w:lang w:val="en-US"/>
        </w:rPr>
      </w:pPr>
      <w:proofErr w:type="spellStart"/>
      <w:r w:rsidRPr="00B345EA">
        <w:rPr>
          <w:b/>
          <w:sz w:val="20"/>
          <w:szCs w:val="20"/>
          <w:lang w:val="en-US"/>
        </w:rPr>
        <w:t>Słowa</w:t>
      </w:r>
      <w:proofErr w:type="spellEnd"/>
      <w:r w:rsidRPr="00B345EA">
        <w:rPr>
          <w:b/>
          <w:sz w:val="20"/>
          <w:szCs w:val="20"/>
          <w:lang w:val="en-US"/>
        </w:rPr>
        <w:t xml:space="preserve"> </w:t>
      </w:r>
      <w:proofErr w:type="spellStart"/>
      <w:r w:rsidRPr="00B345EA">
        <w:rPr>
          <w:b/>
          <w:sz w:val="20"/>
          <w:szCs w:val="20"/>
          <w:lang w:val="en-US"/>
        </w:rPr>
        <w:t>kluczowe</w:t>
      </w:r>
      <w:proofErr w:type="spellEnd"/>
      <w:r w:rsidRPr="00B345EA">
        <w:rPr>
          <w:b/>
          <w:sz w:val="20"/>
          <w:szCs w:val="20"/>
          <w:lang w:val="en-US"/>
        </w:rPr>
        <w:t>:</w:t>
      </w:r>
      <w:r w:rsidRPr="00B345EA">
        <w:rPr>
          <w:sz w:val="20"/>
          <w:szCs w:val="20"/>
          <w:lang w:val="en-US"/>
        </w:rPr>
        <w:t xml:space="preserve"> </w:t>
      </w:r>
      <w:proofErr w:type="spellStart"/>
      <w:r w:rsidRPr="00B345EA">
        <w:rPr>
          <w:sz w:val="20"/>
          <w:szCs w:val="20"/>
          <w:lang w:val="en-US"/>
        </w:rPr>
        <w:t>badania</w:t>
      </w:r>
      <w:proofErr w:type="spellEnd"/>
      <w:r w:rsidRPr="00B345EA">
        <w:rPr>
          <w:sz w:val="20"/>
          <w:szCs w:val="20"/>
          <w:lang w:val="en-US"/>
        </w:rPr>
        <w:t xml:space="preserve"> </w:t>
      </w:r>
      <w:proofErr w:type="spellStart"/>
      <w:r w:rsidRPr="00B345EA">
        <w:rPr>
          <w:sz w:val="20"/>
          <w:szCs w:val="20"/>
          <w:lang w:val="en-US"/>
        </w:rPr>
        <w:t>eksperymentalne</w:t>
      </w:r>
      <w:proofErr w:type="spellEnd"/>
      <w:r w:rsidRPr="00B345EA">
        <w:rPr>
          <w:sz w:val="20"/>
          <w:szCs w:val="20"/>
          <w:lang w:val="en-US"/>
        </w:rPr>
        <w:t xml:space="preserve">, </w:t>
      </w:r>
      <w:proofErr w:type="spellStart"/>
      <w:r w:rsidRPr="00B345EA">
        <w:rPr>
          <w:sz w:val="20"/>
          <w:szCs w:val="20"/>
          <w:lang w:val="en-US"/>
        </w:rPr>
        <w:t>dysza</w:t>
      </w:r>
      <w:proofErr w:type="spellEnd"/>
      <w:r w:rsidRPr="00B345EA">
        <w:rPr>
          <w:sz w:val="20"/>
          <w:szCs w:val="20"/>
          <w:lang w:val="en-US"/>
        </w:rPr>
        <w:t xml:space="preserve"> - </w:t>
      </w:r>
      <w:proofErr w:type="spellStart"/>
      <w:r w:rsidRPr="00B345EA">
        <w:rPr>
          <w:sz w:val="20"/>
          <w:szCs w:val="20"/>
          <w:lang w:val="en-US"/>
        </w:rPr>
        <w:t>pełny</w:t>
      </w:r>
      <w:proofErr w:type="spellEnd"/>
      <w:r w:rsidRPr="00B345EA">
        <w:rPr>
          <w:sz w:val="20"/>
          <w:szCs w:val="20"/>
          <w:lang w:val="en-US"/>
        </w:rPr>
        <w:t xml:space="preserve"> </w:t>
      </w:r>
      <w:proofErr w:type="spellStart"/>
      <w:r w:rsidRPr="00B345EA">
        <w:rPr>
          <w:sz w:val="20"/>
          <w:szCs w:val="20"/>
          <w:lang w:val="en-US"/>
        </w:rPr>
        <w:t>stożek</w:t>
      </w:r>
      <w:proofErr w:type="spellEnd"/>
      <w:r w:rsidRPr="00B345EA">
        <w:rPr>
          <w:sz w:val="20"/>
          <w:szCs w:val="20"/>
          <w:lang w:val="en-US"/>
        </w:rPr>
        <w:t xml:space="preserve">, </w:t>
      </w:r>
      <w:proofErr w:type="spellStart"/>
      <w:r w:rsidRPr="00B345EA">
        <w:rPr>
          <w:sz w:val="20"/>
          <w:szCs w:val="20"/>
          <w:lang w:val="en-US"/>
        </w:rPr>
        <w:t>rozproszenie</w:t>
      </w:r>
      <w:proofErr w:type="spellEnd"/>
      <w:r w:rsidRPr="00B345EA">
        <w:rPr>
          <w:sz w:val="20"/>
          <w:szCs w:val="20"/>
          <w:lang w:val="en-US"/>
        </w:rPr>
        <w:t xml:space="preserve"> </w:t>
      </w:r>
      <w:proofErr w:type="spellStart"/>
      <w:r w:rsidRPr="00B345EA">
        <w:rPr>
          <w:sz w:val="20"/>
          <w:szCs w:val="20"/>
          <w:lang w:val="en-US"/>
        </w:rPr>
        <w:t>kropli</w:t>
      </w:r>
      <w:proofErr w:type="spellEnd"/>
      <w:r w:rsidRPr="00B345EA">
        <w:rPr>
          <w:sz w:val="20"/>
          <w:szCs w:val="20"/>
          <w:lang w:val="en-US"/>
        </w:rPr>
        <w:t xml:space="preserve"> </w:t>
      </w:r>
      <w:proofErr w:type="spellStart"/>
      <w:r w:rsidRPr="00B345EA">
        <w:rPr>
          <w:sz w:val="20"/>
          <w:szCs w:val="20"/>
          <w:lang w:val="en-US"/>
        </w:rPr>
        <w:t>drobno</w:t>
      </w:r>
      <w:proofErr w:type="spellEnd"/>
      <w:r w:rsidRPr="00B345EA">
        <w:rPr>
          <w:sz w:val="20"/>
          <w:szCs w:val="20"/>
          <w:lang w:val="en-US"/>
        </w:rPr>
        <w:t xml:space="preserve"> </w:t>
      </w:r>
      <w:proofErr w:type="spellStart"/>
      <w:r w:rsidRPr="00B345EA">
        <w:rPr>
          <w:sz w:val="20"/>
          <w:szCs w:val="20"/>
          <w:lang w:val="en-US"/>
        </w:rPr>
        <w:t>rozproszonych</w:t>
      </w:r>
      <w:proofErr w:type="spellEnd"/>
      <w:r w:rsidRPr="00B345EA">
        <w:rPr>
          <w:sz w:val="20"/>
          <w:szCs w:val="20"/>
          <w:lang w:val="en-US"/>
        </w:rPr>
        <w:t xml:space="preserve"> </w:t>
      </w:r>
      <w:proofErr w:type="spellStart"/>
      <w:r w:rsidRPr="00B345EA">
        <w:rPr>
          <w:sz w:val="20"/>
          <w:szCs w:val="20"/>
          <w:lang w:val="en-US"/>
        </w:rPr>
        <w:t>wodnych</w:t>
      </w:r>
      <w:proofErr w:type="spellEnd"/>
      <w:r w:rsidRPr="00B345EA">
        <w:rPr>
          <w:sz w:val="20"/>
          <w:szCs w:val="20"/>
          <w:lang w:val="en-US"/>
        </w:rPr>
        <w:t xml:space="preserve"> </w:t>
      </w:r>
      <w:proofErr w:type="spellStart"/>
      <w:r w:rsidRPr="00B345EA">
        <w:rPr>
          <w:sz w:val="20"/>
          <w:szCs w:val="20"/>
          <w:lang w:val="en-US"/>
        </w:rPr>
        <w:t>środków</w:t>
      </w:r>
      <w:proofErr w:type="spellEnd"/>
      <w:r w:rsidRPr="00B345EA">
        <w:rPr>
          <w:sz w:val="20"/>
          <w:szCs w:val="20"/>
          <w:lang w:val="en-US"/>
        </w:rPr>
        <w:t xml:space="preserve"> </w:t>
      </w:r>
      <w:proofErr w:type="spellStart"/>
      <w:r w:rsidRPr="00B345EA">
        <w:rPr>
          <w:sz w:val="20"/>
          <w:szCs w:val="20"/>
          <w:lang w:val="en-US"/>
        </w:rPr>
        <w:t>gaśniczych</w:t>
      </w:r>
      <w:proofErr w:type="spellEnd"/>
      <w:r w:rsidRPr="00B345EA">
        <w:rPr>
          <w:sz w:val="20"/>
          <w:szCs w:val="20"/>
          <w:lang w:val="en-US"/>
        </w:rPr>
        <w:t xml:space="preserve">, </w:t>
      </w:r>
      <w:proofErr w:type="spellStart"/>
      <w:r w:rsidRPr="00B345EA">
        <w:rPr>
          <w:sz w:val="20"/>
          <w:szCs w:val="20"/>
          <w:lang w:val="en-US"/>
        </w:rPr>
        <w:t>temperatura</w:t>
      </w:r>
      <w:proofErr w:type="spellEnd"/>
      <w:r w:rsidRPr="00B345EA">
        <w:rPr>
          <w:sz w:val="20"/>
          <w:szCs w:val="20"/>
          <w:lang w:val="en-US"/>
        </w:rPr>
        <w:t xml:space="preserve">, </w:t>
      </w:r>
      <w:proofErr w:type="spellStart"/>
      <w:r w:rsidRPr="00B345EA">
        <w:rPr>
          <w:sz w:val="20"/>
          <w:szCs w:val="20"/>
          <w:lang w:val="en-US"/>
        </w:rPr>
        <w:t>widoczność</w:t>
      </w:r>
      <w:proofErr w:type="spellEnd"/>
      <w:r w:rsidRPr="00B345EA">
        <w:rPr>
          <w:sz w:val="20"/>
          <w:szCs w:val="20"/>
          <w:lang w:val="en-US"/>
        </w:rPr>
        <w:t xml:space="preserve"> </w:t>
      </w:r>
      <w:proofErr w:type="spellStart"/>
      <w:r w:rsidRPr="00B345EA">
        <w:rPr>
          <w:sz w:val="20"/>
          <w:szCs w:val="20"/>
          <w:lang w:val="en-US"/>
        </w:rPr>
        <w:t>wzrokowa</w:t>
      </w:r>
      <w:proofErr w:type="spellEnd"/>
      <w:r w:rsidRPr="00B345EA">
        <w:rPr>
          <w:sz w:val="20"/>
          <w:szCs w:val="20"/>
          <w:lang w:val="en-US"/>
        </w:rPr>
        <w:t xml:space="preserve">, </w:t>
      </w:r>
      <w:proofErr w:type="spellStart"/>
      <w:r w:rsidRPr="00B345EA">
        <w:rPr>
          <w:sz w:val="20"/>
          <w:szCs w:val="20"/>
          <w:lang w:val="en-US"/>
        </w:rPr>
        <w:t>widoczność</w:t>
      </w:r>
      <w:proofErr w:type="spellEnd"/>
      <w:r w:rsidRPr="00B345EA">
        <w:rPr>
          <w:sz w:val="20"/>
          <w:szCs w:val="20"/>
          <w:lang w:val="en-US"/>
        </w:rPr>
        <w:t xml:space="preserve"> </w:t>
      </w:r>
      <w:proofErr w:type="spellStart"/>
      <w:r w:rsidRPr="00B345EA">
        <w:rPr>
          <w:sz w:val="20"/>
          <w:szCs w:val="20"/>
          <w:lang w:val="en-US"/>
        </w:rPr>
        <w:t>optyczna</w:t>
      </w:r>
      <w:proofErr w:type="spellEnd"/>
      <w:r w:rsidRPr="00B345EA">
        <w:rPr>
          <w:sz w:val="20"/>
          <w:szCs w:val="20"/>
          <w:lang w:val="en-US"/>
        </w:rPr>
        <w:t>.</w:t>
      </w:r>
    </w:p>
    <w:p w:rsidR="007914BE" w:rsidRPr="00B345EA" w:rsidRDefault="007914BE" w:rsidP="00B345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NewRoman" w:hAnsi="Times New Roman" w:cs="Times New Roman"/>
        </w:rPr>
      </w:pPr>
      <w:r w:rsidRPr="00B345EA">
        <w:rPr>
          <w:rFonts w:ascii="Times New Roman" w:eastAsia="Times New Roman" w:hAnsi="Times New Roman" w:cs="Times New Roman"/>
          <w:b/>
          <w:color w:val="212121"/>
        </w:rPr>
        <w:lastRenderedPageBreak/>
        <w:t>Введение.</w:t>
      </w:r>
      <w:r w:rsidRPr="00B345EA">
        <w:rPr>
          <w:rFonts w:ascii="Times New Roman" w:eastAsia="Times New Roman" w:hAnsi="Times New Roman" w:cs="Times New Roman"/>
          <w:color w:val="212121"/>
        </w:rPr>
        <w:t xml:space="preserve"> Тушение пожаров и ликвидация чрезвычайных ситуаций сегодня трудно представить без использования звеньев </w:t>
      </w:r>
      <w:proofErr w:type="spellStart"/>
      <w:r w:rsidRPr="00B345EA">
        <w:rPr>
          <w:rFonts w:ascii="Times New Roman" w:eastAsia="Times New Roman" w:hAnsi="Times New Roman" w:cs="Times New Roman"/>
          <w:color w:val="212121"/>
        </w:rPr>
        <w:t>газодымозащитной</w:t>
      </w:r>
      <w:proofErr w:type="spellEnd"/>
      <w:r w:rsidRPr="00B345EA">
        <w:rPr>
          <w:rFonts w:ascii="Times New Roman" w:eastAsia="Times New Roman" w:hAnsi="Times New Roman" w:cs="Times New Roman"/>
          <w:color w:val="212121"/>
        </w:rPr>
        <w:t xml:space="preserve"> службы (далее - ГДЗС), основной задачей ГДЗС является обеспечение безопасной работы </w:t>
      </w:r>
      <w:proofErr w:type="spellStart"/>
      <w:r w:rsidRPr="00B345EA">
        <w:rPr>
          <w:rFonts w:ascii="Times New Roman" w:eastAsia="Times New Roman" w:hAnsi="Times New Roman" w:cs="Times New Roman"/>
          <w:color w:val="212121"/>
        </w:rPr>
        <w:t>газодымозащитников</w:t>
      </w:r>
      <w:proofErr w:type="spellEnd"/>
      <w:r w:rsidRPr="00B345EA">
        <w:rPr>
          <w:rFonts w:ascii="Times New Roman" w:eastAsia="Times New Roman" w:hAnsi="Times New Roman" w:cs="Times New Roman"/>
          <w:color w:val="212121"/>
        </w:rPr>
        <w:t xml:space="preserve"> в загазованных и задымленных средах с целью проведения разведки при тушении пожаров, ликвидации чрезвычайных ситуаций и их последствий, спасение людей и эвакуации материальных ценностей </w:t>
      </w:r>
      <w:r w:rsidRPr="00B345EA">
        <w:rPr>
          <w:rFonts w:ascii="Times New Roman" w:hAnsi="Times New Roman" w:cs="Times New Roman"/>
        </w:rPr>
        <w:t>[1]</w:t>
      </w:r>
      <w:r w:rsidRPr="00B345EA">
        <w:rPr>
          <w:rFonts w:ascii="Times New Roman" w:eastAsia="TimesNewRoman" w:hAnsi="Times New Roman" w:cs="Times New Roman"/>
        </w:rPr>
        <w:t xml:space="preserve">. Основными опасными факторами пожара, </w:t>
      </w:r>
      <w:proofErr w:type="gramStart"/>
      <w:r w:rsidRPr="00B345EA">
        <w:rPr>
          <w:rFonts w:ascii="Times New Roman" w:eastAsia="TimesNewRoman" w:hAnsi="Times New Roman" w:cs="Times New Roman"/>
        </w:rPr>
        <w:t>влияющих</w:t>
      </w:r>
      <w:proofErr w:type="gramEnd"/>
      <w:r w:rsidRPr="00B345EA">
        <w:rPr>
          <w:rFonts w:ascii="Times New Roman" w:eastAsia="TimesNewRoman" w:hAnsi="Times New Roman" w:cs="Times New Roman"/>
        </w:rPr>
        <w:t xml:space="preserve"> на безопасную работу </w:t>
      </w:r>
      <w:proofErr w:type="spellStart"/>
      <w:r w:rsidRPr="00B345EA">
        <w:rPr>
          <w:rFonts w:ascii="Times New Roman" w:eastAsia="TimesNewRoman" w:hAnsi="Times New Roman" w:cs="Times New Roman"/>
        </w:rPr>
        <w:t>газодымозащитников</w:t>
      </w:r>
      <w:proofErr w:type="spellEnd"/>
      <w:r w:rsidRPr="00B345EA">
        <w:rPr>
          <w:rFonts w:ascii="Times New Roman" w:eastAsia="TimesNewRoman" w:hAnsi="Times New Roman" w:cs="Times New Roman"/>
        </w:rPr>
        <w:t xml:space="preserve"> в первую очередь это густой дым и высокая температура</w:t>
      </w:r>
      <w:r w:rsidR="00A03FAC" w:rsidRPr="00B345EA">
        <w:rPr>
          <w:rFonts w:ascii="Times New Roman" w:eastAsia="TimesNewRoman" w:hAnsi="Times New Roman" w:cs="Times New Roman"/>
        </w:rPr>
        <w:t xml:space="preserve"> в помещении</w:t>
      </w:r>
      <w:r w:rsidRPr="00B345EA">
        <w:rPr>
          <w:rFonts w:ascii="Times New Roman" w:eastAsia="TimesNewRoman" w:hAnsi="Times New Roman" w:cs="Times New Roman"/>
        </w:rPr>
        <w:t xml:space="preserve">. Для достижения безопасных </w:t>
      </w:r>
      <w:proofErr w:type="gramStart"/>
      <w:r w:rsidRPr="00B345EA">
        <w:rPr>
          <w:rFonts w:ascii="Times New Roman" w:eastAsia="TimesNewRoman" w:hAnsi="Times New Roman" w:cs="Times New Roman"/>
        </w:rPr>
        <w:t>условий</w:t>
      </w:r>
      <w:proofErr w:type="gramEnd"/>
      <w:r w:rsidRPr="00B345EA">
        <w:rPr>
          <w:rFonts w:ascii="Times New Roman" w:eastAsia="TimesNewRoman" w:hAnsi="Times New Roman" w:cs="Times New Roman"/>
        </w:rPr>
        <w:t xml:space="preserve"> при которых </w:t>
      </w:r>
      <w:proofErr w:type="spellStart"/>
      <w:r w:rsidRPr="00B345EA">
        <w:rPr>
          <w:rFonts w:ascii="Times New Roman" w:eastAsia="TimesNewRoman" w:hAnsi="Times New Roman" w:cs="Times New Roman"/>
        </w:rPr>
        <w:t>газодымозащитников</w:t>
      </w:r>
      <w:proofErr w:type="spellEnd"/>
      <w:r w:rsidRPr="00B345EA">
        <w:rPr>
          <w:rFonts w:ascii="Times New Roman" w:eastAsia="TimesNewRoman" w:hAnsi="Times New Roman" w:cs="Times New Roman"/>
        </w:rPr>
        <w:t xml:space="preserve"> может правильно реагировать на выявленные изменения в обстоятельствах, возникающих при продвижении задымленной зон</w:t>
      </w:r>
      <w:r w:rsidR="008A6656" w:rsidRPr="00B345EA">
        <w:rPr>
          <w:rFonts w:ascii="Times New Roman" w:eastAsia="TimesNewRoman" w:hAnsi="Times New Roman" w:cs="Times New Roman"/>
        </w:rPr>
        <w:t xml:space="preserve">е в </w:t>
      </w:r>
      <w:r w:rsidRPr="00B345EA">
        <w:rPr>
          <w:rFonts w:ascii="Times New Roman" w:eastAsia="TimesNewRoman" w:hAnsi="Times New Roman" w:cs="Times New Roman"/>
        </w:rPr>
        <w:t xml:space="preserve"> </w:t>
      </w:r>
      <w:r w:rsidR="008A6656" w:rsidRPr="00B345EA">
        <w:rPr>
          <w:rFonts w:ascii="Times New Roman" w:eastAsia="TimesNewRoman" w:hAnsi="Times New Roman" w:cs="Times New Roman"/>
        </w:rPr>
        <w:t xml:space="preserve">помещении </w:t>
      </w:r>
      <w:r w:rsidRPr="00B345EA">
        <w:rPr>
          <w:rFonts w:ascii="Times New Roman" w:eastAsia="TimesNewRoman" w:hAnsi="Times New Roman" w:cs="Times New Roman"/>
        </w:rPr>
        <w:t xml:space="preserve">и избежать опасности, достаточно снизить температуру в пределах + 60 (± 5) ° С [2,3] и плотность дыма в зоне задымления </w:t>
      </w:r>
      <w:r w:rsidR="008A6656" w:rsidRPr="00B345EA">
        <w:rPr>
          <w:rFonts w:ascii="Times New Roman" w:eastAsia="TimesNewRoman" w:hAnsi="Times New Roman" w:cs="Times New Roman"/>
        </w:rPr>
        <w:t>к оптической</w:t>
      </w:r>
      <w:r w:rsidRPr="00B345EA">
        <w:rPr>
          <w:rFonts w:ascii="Times New Roman" w:eastAsia="TimesNewRoman" w:hAnsi="Times New Roman" w:cs="Times New Roman"/>
        </w:rPr>
        <w:t xml:space="preserve"> видимости</w:t>
      </w:r>
      <w:r w:rsidR="008A6656" w:rsidRPr="00B345EA">
        <w:rPr>
          <w:rFonts w:ascii="Times New Roman" w:eastAsia="TimesNewRoman" w:hAnsi="Times New Roman" w:cs="Times New Roman"/>
        </w:rPr>
        <w:t xml:space="preserve">   </w:t>
      </w:r>
      <w:r w:rsidRPr="00B345EA">
        <w:rPr>
          <w:rFonts w:ascii="Times New Roman" w:eastAsia="TimesNewRoman" w:hAnsi="Times New Roman" w:cs="Times New Roman"/>
        </w:rPr>
        <w:t xml:space="preserve"> μ ≤ 1,2 </w:t>
      </w:r>
      <w:proofErr w:type="spellStart"/>
      <w:r w:rsidRPr="00B345EA">
        <w:rPr>
          <w:rFonts w:ascii="Times New Roman" w:eastAsia="TimesNewRoman" w:hAnsi="Times New Roman" w:cs="Times New Roman"/>
        </w:rPr>
        <w:t>Нп</w:t>
      </w:r>
      <w:proofErr w:type="spellEnd"/>
      <w:r w:rsidRPr="00B345EA">
        <w:rPr>
          <w:rFonts w:ascii="Times New Roman" w:eastAsia="TimesNewRoman" w:hAnsi="Times New Roman" w:cs="Times New Roman"/>
        </w:rPr>
        <w:t xml:space="preserve"> / м, что обеспечивает </w:t>
      </w:r>
      <w:r w:rsidR="008A6656" w:rsidRPr="00B345EA">
        <w:rPr>
          <w:rFonts w:ascii="Times New Roman" w:eastAsia="TimesNewRoman" w:hAnsi="Times New Roman" w:cs="Times New Roman"/>
        </w:rPr>
        <w:t xml:space="preserve">визуальную </w:t>
      </w:r>
      <w:r w:rsidRPr="00B345EA">
        <w:rPr>
          <w:rFonts w:ascii="Times New Roman" w:eastAsia="TimesNewRoman" w:hAnsi="Times New Roman" w:cs="Times New Roman"/>
        </w:rPr>
        <w:t xml:space="preserve">видимость до 2-3 м, то есть в пределах роста человека, при </w:t>
      </w:r>
      <w:proofErr w:type="gramStart"/>
      <w:r w:rsidRPr="00B345EA">
        <w:rPr>
          <w:rFonts w:ascii="Times New Roman" w:eastAsia="TimesNewRoman" w:hAnsi="Times New Roman" w:cs="Times New Roman"/>
        </w:rPr>
        <w:t>перемещении</w:t>
      </w:r>
      <w:proofErr w:type="gramEnd"/>
      <w:r w:rsidRPr="00B345EA">
        <w:rPr>
          <w:rFonts w:ascii="Times New Roman" w:eastAsia="TimesNewRoman" w:hAnsi="Times New Roman" w:cs="Times New Roman"/>
        </w:rPr>
        <w:t xml:space="preserve"> может видеть пол [4].</w:t>
      </w:r>
    </w:p>
    <w:p w:rsidR="007914BE" w:rsidRPr="00B345EA" w:rsidRDefault="007914BE" w:rsidP="008A66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rPr>
      </w:pPr>
      <w:r w:rsidRPr="00B345EA">
        <w:rPr>
          <w:rFonts w:ascii="Times New Roman" w:hAnsi="Times New Roman" w:cs="Times New Roman"/>
        </w:rPr>
        <w:t xml:space="preserve">Как </w:t>
      </w:r>
      <w:proofErr w:type="gramStart"/>
      <w:r w:rsidRPr="00B345EA">
        <w:rPr>
          <w:rFonts w:ascii="Times New Roman" w:hAnsi="Times New Roman" w:cs="Times New Roman"/>
        </w:rPr>
        <w:t>показывает статистика за последние пять лет в Украине чаще всего пожары возникают</w:t>
      </w:r>
      <w:proofErr w:type="gramEnd"/>
      <w:r w:rsidRPr="00B345EA">
        <w:rPr>
          <w:rFonts w:ascii="Times New Roman" w:hAnsi="Times New Roman" w:cs="Times New Roman"/>
        </w:rPr>
        <w:t xml:space="preserve"> в жилом секторе [5].</w:t>
      </w:r>
      <w:r w:rsidR="008A6656" w:rsidRPr="00B345EA">
        <w:rPr>
          <w:rFonts w:ascii="Times New Roman" w:hAnsi="Times New Roman" w:cs="Times New Roman"/>
        </w:rPr>
        <w:t xml:space="preserve"> </w:t>
      </w:r>
      <w:r w:rsidRPr="00B345EA">
        <w:rPr>
          <w:rFonts w:ascii="Times New Roman" w:hAnsi="Times New Roman" w:cs="Times New Roman"/>
        </w:rPr>
        <w:t xml:space="preserve">Наиболее сложными считаются </w:t>
      </w:r>
      <w:r w:rsidR="000D2696" w:rsidRPr="00B345EA">
        <w:rPr>
          <w:rFonts w:ascii="Times New Roman" w:hAnsi="Times New Roman" w:cs="Times New Roman"/>
        </w:rPr>
        <w:t>пожары,</w:t>
      </w:r>
      <w:r w:rsidRPr="00B345EA">
        <w:rPr>
          <w:rFonts w:ascii="Times New Roman" w:hAnsi="Times New Roman" w:cs="Times New Roman"/>
        </w:rPr>
        <w:t xml:space="preserve"> которые происходят в подвальных и цокольных помещениях. Технические, подвальные и цокольные этажи в соответствии с требованиями строительных норм Украины [6] делятся противопожарными перегородками 1-го типа на отсеки площадью не более 500 м</w:t>
      </w:r>
      <w:proofErr w:type="gramStart"/>
      <w:r w:rsidRPr="00B345EA">
        <w:rPr>
          <w:rFonts w:ascii="Times New Roman" w:hAnsi="Times New Roman" w:cs="Times New Roman"/>
          <w:vertAlign w:val="superscript"/>
        </w:rPr>
        <w:t>2</w:t>
      </w:r>
      <w:proofErr w:type="gramEnd"/>
      <w:r w:rsidRPr="00B345EA">
        <w:rPr>
          <w:rFonts w:ascii="Times New Roman" w:hAnsi="Times New Roman" w:cs="Times New Roman"/>
        </w:rPr>
        <w:t xml:space="preserve"> </w:t>
      </w:r>
      <w:r w:rsidR="000D2696" w:rsidRPr="00B345EA">
        <w:rPr>
          <w:rFonts w:ascii="Times New Roman" w:hAnsi="Times New Roman" w:cs="Times New Roman"/>
        </w:rPr>
        <w:t>в</w:t>
      </w:r>
      <w:r w:rsidRPr="00B345EA">
        <w:rPr>
          <w:rFonts w:ascii="Times New Roman" w:hAnsi="Times New Roman" w:cs="Times New Roman"/>
        </w:rPr>
        <w:t xml:space="preserve"> несекционных жилых домах, а в секционных - по секциям. В каждом отсеке или секции подвальных и цокольных этажей должно быть не менее двух окон (люков) размером 0,9 х 1,2 м. Поэтому, при возникновении пожара из-за большой пожарной нагрузки, которая может достигать 50 кг / м</w:t>
      </w:r>
      <w:proofErr w:type="gramStart"/>
      <w:r w:rsidRPr="00B345EA">
        <w:rPr>
          <w:rFonts w:ascii="Times New Roman" w:hAnsi="Times New Roman" w:cs="Times New Roman"/>
          <w:vertAlign w:val="superscript"/>
        </w:rPr>
        <w:t>2</w:t>
      </w:r>
      <w:proofErr w:type="gramEnd"/>
      <w:r w:rsidRPr="00B345EA">
        <w:rPr>
          <w:rFonts w:ascii="Times New Roman" w:hAnsi="Times New Roman" w:cs="Times New Roman"/>
        </w:rPr>
        <w:t xml:space="preserve"> и более [7] будет образовываться большое количество продуктов горения и аккумулироваться высокая температура.</w:t>
      </w:r>
    </w:p>
    <w:p w:rsidR="007914BE" w:rsidRPr="00B345EA" w:rsidRDefault="007914BE" w:rsidP="000D26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rPr>
      </w:pPr>
      <w:r w:rsidRPr="00B345EA">
        <w:rPr>
          <w:rFonts w:ascii="Times New Roman" w:hAnsi="Times New Roman" w:cs="Times New Roman"/>
        </w:rPr>
        <w:t xml:space="preserve">Для понижения температуры и осаждения продуктов горения с целью увеличения видимости во время пожара используются ряд устройств, а именно ручные пожарные водяные стволы, пожарные дымососы и автомобили дымоудаления. Наиболее целесообразным и эффективным является использование дымососов, применяемые </w:t>
      </w:r>
      <w:r w:rsidR="000D2696" w:rsidRPr="00B345EA">
        <w:rPr>
          <w:rFonts w:ascii="Times New Roman" w:hAnsi="Times New Roman" w:cs="Times New Roman"/>
        </w:rPr>
        <w:t>подразделениями</w:t>
      </w:r>
      <w:r w:rsidRPr="00B345EA">
        <w:rPr>
          <w:rFonts w:ascii="Times New Roman" w:hAnsi="Times New Roman" w:cs="Times New Roman"/>
        </w:rPr>
        <w:t xml:space="preserve"> оперативно-спасательной </w:t>
      </w:r>
      <w:r w:rsidR="000D2696" w:rsidRPr="00B345EA">
        <w:rPr>
          <w:rFonts w:ascii="Times New Roman" w:hAnsi="Times New Roman" w:cs="Times New Roman"/>
        </w:rPr>
        <w:t>службы</w:t>
      </w:r>
      <w:r w:rsidRPr="00B345EA">
        <w:rPr>
          <w:rFonts w:ascii="Times New Roman" w:hAnsi="Times New Roman" w:cs="Times New Roman"/>
        </w:rPr>
        <w:t xml:space="preserve"> Государственной службы чрезвычайных ситуаций Украины [8].</w:t>
      </w:r>
    </w:p>
    <w:p w:rsidR="007914BE" w:rsidRPr="00B345EA" w:rsidRDefault="007914BE" w:rsidP="007914BE">
      <w:pPr>
        <w:pStyle w:val="a5"/>
        <w:spacing w:after="0" w:line="360" w:lineRule="auto"/>
        <w:ind w:firstLine="567"/>
        <w:jc w:val="both"/>
        <w:rPr>
          <w:rStyle w:val="a4"/>
          <w:sz w:val="22"/>
          <w:szCs w:val="22"/>
        </w:rPr>
      </w:pPr>
      <w:r w:rsidRPr="00B345EA">
        <w:rPr>
          <w:b/>
          <w:sz w:val="22"/>
          <w:szCs w:val="22"/>
        </w:rPr>
        <w:t xml:space="preserve">Постановка </w:t>
      </w:r>
      <w:r w:rsidR="000D2696" w:rsidRPr="00B345EA">
        <w:rPr>
          <w:b/>
          <w:sz w:val="22"/>
          <w:szCs w:val="22"/>
        </w:rPr>
        <w:t>проблемы</w:t>
      </w:r>
      <w:r w:rsidRPr="00B345EA">
        <w:rPr>
          <w:b/>
          <w:sz w:val="22"/>
          <w:szCs w:val="22"/>
        </w:rPr>
        <w:t xml:space="preserve">. </w:t>
      </w:r>
      <w:r w:rsidR="000D2696" w:rsidRPr="00B345EA">
        <w:rPr>
          <w:sz w:val="22"/>
          <w:szCs w:val="22"/>
        </w:rPr>
        <w:t>Эффективность</w:t>
      </w:r>
      <w:r w:rsidRPr="00B345EA">
        <w:rPr>
          <w:sz w:val="22"/>
          <w:szCs w:val="22"/>
        </w:rPr>
        <w:t xml:space="preserve"> ликвидации пожаров в задымленных и загазованных помещениях и проведения аварийно-спасательных работ во многом зависит от производительности, работоспособности, скорости оперативного развертывания технических средств пожаротушения, в том числе и пожарно-технического оборудования, одним из видов которого является пожарный дымосос [9]. </w:t>
      </w:r>
      <w:proofErr w:type="gramStart"/>
      <w:r w:rsidRPr="00B345EA">
        <w:rPr>
          <w:rStyle w:val="a4"/>
          <w:sz w:val="22"/>
          <w:szCs w:val="22"/>
        </w:rPr>
        <w:t xml:space="preserve">Анализ тактико-технических характеристик, конструктивных решений и параметров таких </w:t>
      </w:r>
      <w:r w:rsidRPr="00B345EA">
        <w:rPr>
          <w:sz w:val="22"/>
          <w:szCs w:val="22"/>
        </w:rPr>
        <w:t xml:space="preserve">дымососов </w:t>
      </w:r>
      <w:r w:rsidR="000D2696" w:rsidRPr="00B345EA">
        <w:rPr>
          <w:rStyle w:val="a4"/>
          <w:sz w:val="22"/>
          <w:szCs w:val="22"/>
        </w:rPr>
        <w:t>свидетельствует</w:t>
      </w:r>
      <w:r w:rsidRPr="00B345EA">
        <w:rPr>
          <w:rStyle w:val="a4"/>
          <w:sz w:val="22"/>
          <w:szCs w:val="22"/>
        </w:rPr>
        <w:t xml:space="preserve">, что они не способны обеспечить быстрое </w:t>
      </w:r>
      <w:r w:rsidR="003134BC" w:rsidRPr="00B345EA">
        <w:rPr>
          <w:rStyle w:val="a4"/>
          <w:sz w:val="22"/>
          <w:szCs w:val="22"/>
        </w:rPr>
        <w:t>удален</w:t>
      </w:r>
      <w:r w:rsidRPr="00B345EA">
        <w:rPr>
          <w:rStyle w:val="a4"/>
          <w:sz w:val="22"/>
          <w:szCs w:val="22"/>
        </w:rPr>
        <w:t xml:space="preserve">ие продуктов горения для увеличения видимости и снижения температуры в помещениях во время пожара, что затрудняет ведение оперативных действий звеньями </w:t>
      </w:r>
      <w:r w:rsidR="003134BC" w:rsidRPr="00B345EA">
        <w:rPr>
          <w:rStyle w:val="a4"/>
          <w:sz w:val="22"/>
          <w:szCs w:val="22"/>
        </w:rPr>
        <w:t>ГДЗС</w:t>
      </w:r>
      <w:r w:rsidRPr="00B345EA">
        <w:rPr>
          <w:rStyle w:val="a4"/>
          <w:sz w:val="22"/>
          <w:szCs w:val="22"/>
        </w:rPr>
        <w:t xml:space="preserve">, подвергает опасности </w:t>
      </w:r>
      <w:r w:rsidR="003134BC" w:rsidRPr="00B345EA">
        <w:rPr>
          <w:rStyle w:val="a4"/>
          <w:sz w:val="22"/>
          <w:szCs w:val="22"/>
        </w:rPr>
        <w:t xml:space="preserve">их </w:t>
      </w:r>
      <w:r w:rsidRPr="00B345EA">
        <w:rPr>
          <w:rStyle w:val="a4"/>
          <w:sz w:val="22"/>
          <w:szCs w:val="22"/>
        </w:rPr>
        <w:t>личный состав и приводит к увеличению времени тушения пожаров, а соответственно и к значительным материальным потерям и гибели людей [10].</w:t>
      </w:r>
      <w:proofErr w:type="gramEnd"/>
    </w:p>
    <w:p w:rsidR="007914BE" w:rsidRPr="00B345EA" w:rsidRDefault="007914BE" w:rsidP="007914BE">
      <w:pPr>
        <w:pStyle w:val="a5"/>
        <w:spacing w:after="0" w:line="360" w:lineRule="auto"/>
        <w:ind w:firstLine="567"/>
        <w:jc w:val="both"/>
        <w:rPr>
          <w:rStyle w:val="a4"/>
          <w:sz w:val="22"/>
          <w:szCs w:val="22"/>
        </w:rPr>
      </w:pPr>
      <w:r w:rsidRPr="00B345EA">
        <w:rPr>
          <w:rStyle w:val="a4"/>
          <w:sz w:val="22"/>
          <w:szCs w:val="22"/>
        </w:rPr>
        <w:t xml:space="preserve">В работе [11] проанализированы теоретические исследования устройств и приборов, используемых для снижения температуры и осаждения продуктов горения (дыма) с целью увеличения видимости в помещении во время пожара, можно сделать вывод, что проблемы </w:t>
      </w:r>
      <w:proofErr w:type="spellStart"/>
      <w:r w:rsidRPr="00B345EA">
        <w:rPr>
          <w:rStyle w:val="a4"/>
          <w:sz w:val="22"/>
          <w:szCs w:val="22"/>
        </w:rPr>
        <w:t>д</w:t>
      </w:r>
      <w:r w:rsidR="00585DA7" w:rsidRPr="00B345EA">
        <w:rPr>
          <w:rStyle w:val="a4"/>
          <w:sz w:val="22"/>
          <w:szCs w:val="22"/>
        </w:rPr>
        <w:t>ы</w:t>
      </w:r>
      <w:r w:rsidRPr="00B345EA">
        <w:rPr>
          <w:rStyle w:val="a4"/>
          <w:sz w:val="22"/>
          <w:szCs w:val="22"/>
        </w:rPr>
        <w:t>моосаж</w:t>
      </w:r>
      <w:r w:rsidR="00585DA7" w:rsidRPr="00B345EA">
        <w:rPr>
          <w:rStyle w:val="a4"/>
          <w:sz w:val="22"/>
          <w:szCs w:val="22"/>
        </w:rPr>
        <w:t>д</w:t>
      </w:r>
      <w:r w:rsidRPr="00B345EA">
        <w:rPr>
          <w:rStyle w:val="a4"/>
          <w:sz w:val="22"/>
          <w:szCs w:val="22"/>
        </w:rPr>
        <w:t>ен</w:t>
      </w:r>
      <w:r w:rsidR="006E340E" w:rsidRPr="00B345EA">
        <w:rPr>
          <w:rStyle w:val="a4"/>
          <w:sz w:val="22"/>
          <w:szCs w:val="22"/>
        </w:rPr>
        <w:t>и</w:t>
      </w:r>
      <w:r w:rsidRPr="00B345EA">
        <w:rPr>
          <w:rStyle w:val="a4"/>
          <w:sz w:val="22"/>
          <w:szCs w:val="22"/>
        </w:rPr>
        <w:t>я</w:t>
      </w:r>
      <w:proofErr w:type="spellEnd"/>
      <w:r w:rsidRPr="00B345EA">
        <w:rPr>
          <w:rStyle w:val="a4"/>
          <w:sz w:val="22"/>
          <w:szCs w:val="22"/>
        </w:rPr>
        <w:t xml:space="preserve"> и понижени</w:t>
      </w:r>
      <w:r w:rsidR="006E340E" w:rsidRPr="00B345EA">
        <w:rPr>
          <w:rStyle w:val="a4"/>
          <w:sz w:val="22"/>
          <w:szCs w:val="22"/>
        </w:rPr>
        <w:t>я</w:t>
      </w:r>
      <w:r w:rsidRPr="00B345EA">
        <w:rPr>
          <w:rStyle w:val="a4"/>
          <w:sz w:val="22"/>
          <w:szCs w:val="22"/>
        </w:rPr>
        <w:t xml:space="preserve"> температуры требуют более глубокого практического исследования и </w:t>
      </w:r>
      <w:r w:rsidRPr="00B345EA">
        <w:rPr>
          <w:rStyle w:val="a4"/>
          <w:sz w:val="22"/>
          <w:szCs w:val="22"/>
        </w:rPr>
        <w:lastRenderedPageBreak/>
        <w:t xml:space="preserve">решения. </w:t>
      </w:r>
      <w:r w:rsidRPr="00B345EA">
        <w:rPr>
          <w:sz w:val="22"/>
          <w:szCs w:val="22"/>
        </w:rPr>
        <w:t xml:space="preserve">В работе [11] проанализированы теоретические </w:t>
      </w:r>
      <w:r w:rsidR="00585DA7" w:rsidRPr="00B345EA">
        <w:rPr>
          <w:sz w:val="22"/>
          <w:szCs w:val="22"/>
        </w:rPr>
        <w:t>исследования,</w:t>
      </w:r>
      <w:r w:rsidRPr="00B345EA">
        <w:rPr>
          <w:sz w:val="22"/>
          <w:szCs w:val="22"/>
        </w:rPr>
        <w:t xml:space="preserve"> </w:t>
      </w:r>
      <w:r w:rsidR="00585DA7" w:rsidRPr="00B345EA">
        <w:rPr>
          <w:sz w:val="22"/>
          <w:szCs w:val="22"/>
        </w:rPr>
        <w:t xml:space="preserve">а также </w:t>
      </w:r>
      <w:r w:rsidRPr="00B345EA">
        <w:rPr>
          <w:sz w:val="22"/>
          <w:szCs w:val="22"/>
        </w:rPr>
        <w:t>устройств</w:t>
      </w:r>
      <w:r w:rsidR="00585DA7" w:rsidRPr="00B345EA">
        <w:rPr>
          <w:sz w:val="22"/>
          <w:szCs w:val="22"/>
        </w:rPr>
        <w:t>а</w:t>
      </w:r>
      <w:r w:rsidRPr="00B345EA">
        <w:rPr>
          <w:sz w:val="22"/>
          <w:szCs w:val="22"/>
        </w:rPr>
        <w:t xml:space="preserve"> и прибор</w:t>
      </w:r>
      <w:r w:rsidR="00585DA7" w:rsidRPr="00B345EA">
        <w:rPr>
          <w:sz w:val="22"/>
          <w:szCs w:val="22"/>
        </w:rPr>
        <w:t>ы</w:t>
      </w:r>
      <w:r w:rsidRPr="00B345EA">
        <w:rPr>
          <w:sz w:val="22"/>
          <w:szCs w:val="22"/>
        </w:rPr>
        <w:t xml:space="preserve">, </w:t>
      </w:r>
      <w:r w:rsidR="00585DA7" w:rsidRPr="00B345EA">
        <w:rPr>
          <w:sz w:val="22"/>
          <w:szCs w:val="22"/>
        </w:rPr>
        <w:t xml:space="preserve">которые </w:t>
      </w:r>
      <w:r w:rsidRPr="00B345EA">
        <w:rPr>
          <w:sz w:val="22"/>
          <w:szCs w:val="22"/>
        </w:rPr>
        <w:t>использу</w:t>
      </w:r>
      <w:r w:rsidR="00585DA7" w:rsidRPr="00B345EA">
        <w:rPr>
          <w:sz w:val="22"/>
          <w:szCs w:val="22"/>
        </w:rPr>
        <w:t>ются</w:t>
      </w:r>
      <w:r w:rsidRPr="00B345EA">
        <w:rPr>
          <w:sz w:val="22"/>
          <w:szCs w:val="22"/>
        </w:rPr>
        <w:t xml:space="preserve"> для снижения температуры и осаждения продуктов горения (дыма) с целью увеличения видимости в помещении во время пожара, можно сделать вывод, что проблемы </w:t>
      </w:r>
      <w:proofErr w:type="spellStart"/>
      <w:r w:rsidRPr="00B345EA">
        <w:rPr>
          <w:sz w:val="22"/>
          <w:szCs w:val="22"/>
        </w:rPr>
        <w:t>д</w:t>
      </w:r>
      <w:r w:rsidR="00585DA7" w:rsidRPr="00B345EA">
        <w:rPr>
          <w:sz w:val="22"/>
          <w:szCs w:val="22"/>
        </w:rPr>
        <w:t>ы</w:t>
      </w:r>
      <w:r w:rsidRPr="00B345EA">
        <w:rPr>
          <w:sz w:val="22"/>
          <w:szCs w:val="22"/>
        </w:rPr>
        <w:t>моосаж</w:t>
      </w:r>
      <w:r w:rsidR="00585DA7" w:rsidRPr="00B345EA">
        <w:rPr>
          <w:sz w:val="22"/>
          <w:szCs w:val="22"/>
        </w:rPr>
        <w:t>д</w:t>
      </w:r>
      <w:r w:rsidRPr="00B345EA">
        <w:rPr>
          <w:sz w:val="22"/>
          <w:szCs w:val="22"/>
        </w:rPr>
        <w:t>ен</w:t>
      </w:r>
      <w:r w:rsidR="006E340E" w:rsidRPr="00B345EA">
        <w:rPr>
          <w:sz w:val="22"/>
          <w:szCs w:val="22"/>
        </w:rPr>
        <w:t>и</w:t>
      </w:r>
      <w:r w:rsidRPr="00B345EA">
        <w:rPr>
          <w:sz w:val="22"/>
          <w:szCs w:val="22"/>
        </w:rPr>
        <w:t>я</w:t>
      </w:r>
      <w:proofErr w:type="spellEnd"/>
      <w:r w:rsidRPr="00B345EA">
        <w:rPr>
          <w:sz w:val="22"/>
          <w:szCs w:val="22"/>
        </w:rPr>
        <w:t xml:space="preserve"> и понижени</w:t>
      </w:r>
      <w:r w:rsidR="006E340E" w:rsidRPr="00B345EA">
        <w:rPr>
          <w:sz w:val="22"/>
          <w:szCs w:val="22"/>
        </w:rPr>
        <w:t>я</w:t>
      </w:r>
      <w:r w:rsidRPr="00B345EA">
        <w:rPr>
          <w:sz w:val="22"/>
          <w:szCs w:val="22"/>
        </w:rPr>
        <w:t xml:space="preserve"> температуры требуют более глубокого практического исследования и решения. </w:t>
      </w:r>
      <w:proofErr w:type="gramStart"/>
      <w:r w:rsidRPr="00B345EA">
        <w:rPr>
          <w:sz w:val="22"/>
          <w:szCs w:val="22"/>
        </w:rPr>
        <w:t xml:space="preserve">На практике для борьбы с опасными факторами пожара используют ручные пожарные стволы распылители, которые подают распыленную воду как защитный экран и пожарные дымососы, которые используют тремя способами: </w:t>
      </w:r>
      <w:r w:rsidR="006E340E" w:rsidRPr="00B345EA">
        <w:rPr>
          <w:sz w:val="22"/>
          <w:szCs w:val="22"/>
        </w:rPr>
        <w:t>откачивания</w:t>
      </w:r>
      <w:r w:rsidRPr="00B345EA">
        <w:rPr>
          <w:sz w:val="22"/>
          <w:szCs w:val="22"/>
        </w:rPr>
        <w:t xml:space="preserve"> продуктов горения; нагнетани</w:t>
      </w:r>
      <w:r w:rsidR="006E340E" w:rsidRPr="00B345EA">
        <w:rPr>
          <w:sz w:val="22"/>
          <w:szCs w:val="22"/>
        </w:rPr>
        <w:t>е</w:t>
      </w:r>
      <w:r w:rsidRPr="00B345EA">
        <w:rPr>
          <w:sz w:val="22"/>
          <w:szCs w:val="22"/>
        </w:rPr>
        <w:t xml:space="preserve"> свежего воздуха и комбинированный способ из которых наиболее эффективным является способ нагнетания свежего воздуха [10].</w:t>
      </w:r>
      <w:proofErr w:type="gramEnd"/>
    </w:p>
    <w:p w:rsidR="00FA3280" w:rsidRPr="00B345EA" w:rsidRDefault="007914BE" w:rsidP="00FA3280">
      <w:pPr>
        <w:spacing w:after="0" w:line="360" w:lineRule="auto"/>
        <w:ind w:firstLine="567"/>
        <w:jc w:val="both"/>
        <w:rPr>
          <w:rStyle w:val="a4"/>
          <w:sz w:val="22"/>
          <w:szCs w:val="22"/>
        </w:rPr>
      </w:pPr>
      <w:r w:rsidRPr="00B345EA">
        <w:rPr>
          <w:rStyle w:val="a4"/>
          <w:sz w:val="22"/>
          <w:szCs w:val="22"/>
        </w:rPr>
        <w:t xml:space="preserve">Устранение </w:t>
      </w:r>
      <w:r w:rsidR="00585DA7" w:rsidRPr="00B345EA">
        <w:rPr>
          <w:rStyle w:val="a4"/>
          <w:sz w:val="22"/>
          <w:szCs w:val="22"/>
        </w:rPr>
        <w:t>этих и других недостатков,</w:t>
      </w:r>
      <w:r w:rsidRPr="00B345EA">
        <w:rPr>
          <w:rStyle w:val="a4"/>
          <w:sz w:val="22"/>
          <w:szCs w:val="22"/>
        </w:rPr>
        <w:t xml:space="preserve"> имеющихся у нас </w:t>
      </w:r>
      <w:r w:rsidRPr="00B345EA">
        <w:rPr>
          <w:rFonts w:ascii="Times New Roman" w:hAnsi="Times New Roman" w:cs="Times New Roman"/>
        </w:rPr>
        <w:t>дымососов</w:t>
      </w:r>
      <w:r w:rsidRPr="00B345EA">
        <w:rPr>
          <w:rStyle w:val="a4"/>
          <w:sz w:val="22"/>
          <w:szCs w:val="22"/>
        </w:rPr>
        <w:t xml:space="preserve"> невозможно без обоснования параметров и реализации новых конструктивных решений, одним из которых мы видим сочетание </w:t>
      </w:r>
      <w:r w:rsidR="00585DA7" w:rsidRPr="00B345EA">
        <w:rPr>
          <w:rStyle w:val="a4"/>
          <w:sz w:val="22"/>
          <w:szCs w:val="22"/>
        </w:rPr>
        <w:t>дымососа</w:t>
      </w:r>
      <w:r w:rsidRPr="00B345EA">
        <w:rPr>
          <w:rStyle w:val="a4"/>
          <w:sz w:val="22"/>
          <w:szCs w:val="22"/>
        </w:rPr>
        <w:t xml:space="preserve"> с устройством для подачи мелкодисперсной воды для осаждения продуктов горения и снижения температуры [12]. После разработки конструкции такого устройства с </w:t>
      </w:r>
      <w:r w:rsidR="00585DA7" w:rsidRPr="00B345EA">
        <w:rPr>
          <w:rStyle w:val="a4"/>
          <w:sz w:val="22"/>
          <w:szCs w:val="22"/>
        </w:rPr>
        <w:t>о</w:t>
      </w:r>
      <w:r w:rsidRPr="00B345EA">
        <w:rPr>
          <w:rStyle w:val="a4"/>
          <w:sz w:val="22"/>
          <w:szCs w:val="22"/>
        </w:rPr>
        <w:t>с</w:t>
      </w:r>
      <w:r w:rsidR="006E340E" w:rsidRPr="00B345EA">
        <w:rPr>
          <w:rStyle w:val="a4"/>
          <w:sz w:val="22"/>
          <w:szCs w:val="22"/>
        </w:rPr>
        <w:t>е</w:t>
      </w:r>
      <w:r w:rsidRPr="00B345EA">
        <w:rPr>
          <w:rStyle w:val="a4"/>
          <w:sz w:val="22"/>
          <w:szCs w:val="22"/>
        </w:rPr>
        <w:t>в</w:t>
      </w:r>
      <w:r w:rsidR="006E340E" w:rsidRPr="00B345EA">
        <w:rPr>
          <w:rStyle w:val="a4"/>
          <w:sz w:val="22"/>
          <w:szCs w:val="22"/>
        </w:rPr>
        <w:t>ы</w:t>
      </w:r>
      <w:r w:rsidRPr="00B345EA">
        <w:rPr>
          <w:rStyle w:val="a4"/>
          <w:sz w:val="22"/>
          <w:szCs w:val="22"/>
        </w:rPr>
        <w:t xml:space="preserve">м </w:t>
      </w:r>
      <w:r w:rsidR="00585DA7" w:rsidRPr="00B345EA">
        <w:rPr>
          <w:rStyle w:val="a4"/>
          <w:sz w:val="22"/>
          <w:szCs w:val="22"/>
        </w:rPr>
        <w:t>дымососом</w:t>
      </w:r>
      <w:r w:rsidRPr="00B345EA">
        <w:rPr>
          <w:rStyle w:val="a4"/>
          <w:sz w:val="22"/>
          <w:szCs w:val="22"/>
        </w:rPr>
        <w:t xml:space="preserve"> возникла необходимость в проверке его эффективности в лабораторных условиях. А именно </w:t>
      </w:r>
      <w:proofErr w:type="gramStart"/>
      <w:r w:rsidRPr="00B345EA">
        <w:rPr>
          <w:rStyle w:val="a4"/>
          <w:sz w:val="22"/>
          <w:szCs w:val="22"/>
        </w:rPr>
        <w:t>исследовании</w:t>
      </w:r>
      <w:proofErr w:type="gramEnd"/>
      <w:r w:rsidRPr="00B345EA">
        <w:rPr>
          <w:rStyle w:val="a4"/>
          <w:sz w:val="22"/>
          <w:szCs w:val="22"/>
        </w:rPr>
        <w:t xml:space="preserve"> влияния тонко распыленных водных огнетушащих веществ на температуру и видимость при пожаре в лабораторных условиях.</w:t>
      </w:r>
    </w:p>
    <w:p w:rsidR="007914BE" w:rsidRPr="00B345EA" w:rsidRDefault="007914BE" w:rsidP="007914BE">
      <w:pPr>
        <w:spacing w:after="0" w:line="360" w:lineRule="auto"/>
        <w:ind w:firstLine="567"/>
        <w:jc w:val="both"/>
        <w:rPr>
          <w:rFonts w:ascii="Times New Roman" w:hAnsi="Times New Roman" w:cs="Times New Roman"/>
        </w:rPr>
      </w:pPr>
      <w:proofErr w:type="gramStart"/>
      <w:r w:rsidRPr="00B345EA">
        <w:rPr>
          <w:rFonts w:ascii="Times New Roman" w:hAnsi="Times New Roman" w:cs="Times New Roman"/>
        </w:rPr>
        <w:t>Анализ теоретических и практических исследований в Украине и за рубежом, где рассматривались вопросы</w:t>
      </w:r>
      <w:r w:rsidR="00585DA7" w:rsidRPr="00B345EA">
        <w:rPr>
          <w:rFonts w:ascii="Times New Roman" w:hAnsi="Times New Roman" w:cs="Times New Roman"/>
        </w:rPr>
        <w:t xml:space="preserve"> понижения</w:t>
      </w:r>
      <w:r w:rsidRPr="00B345EA">
        <w:rPr>
          <w:rFonts w:ascii="Times New Roman" w:hAnsi="Times New Roman" w:cs="Times New Roman"/>
        </w:rPr>
        <w:t xml:space="preserve"> температуры и увеличение видимости в помещении во время пожара [4,13,14] в которых акцентируется внимание на влияние дисперсности тонко-распыленной водных огнетушащих веществ (далее ТРВОВ) причем эти данные сильно разнятся, одни утверждают, что лучшей является дисперсность в 600-700 мкм, другие 300-400 мкм еще также есть информация о 100-200</w:t>
      </w:r>
      <w:proofErr w:type="gramEnd"/>
      <w:r w:rsidRPr="00B345EA">
        <w:rPr>
          <w:rFonts w:ascii="Times New Roman" w:hAnsi="Times New Roman" w:cs="Times New Roman"/>
        </w:rPr>
        <w:t xml:space="preserve"> </w:t>
      </w:r>
      <w:proofErr w:type="gramStart"/>
      <w:r w:rsidRPr="00B345EA">
        <w:rPr>
          <w:rFonts w:ascii="Times New Roman" w:hAnsi="Times New Roman" w:cs="Times New Roman"/>
        </w:rPr>
        <w:t>мкм</w:t>
      </w:r>
      <w:proofErr w:type="gramEnd"/>
      <w:r w:rsidRPr="00B345EA">
        <w:rPr>
          <w:rFonts w:ascii="Times New Roman" w:hAnsi="Times New Roman" w:cs="Times New Roman"/>
        </w:rPr>
        <w:t xml:space="preserve"> но большинство склоняется к мнению наиболее эффективными для подачи тонко-распыленной водной струи является дисперсность 300-400 мкм, которая обеспечивает наибольший коэффициент захвата твердых частиц </w:t>
      </w:r>
      <w:r w:rsidR="00585DA7" w:rsidRPr="00B345EA">
        <w:rPr>
          <w:rFonts w:ascii="Times New Roman" w:hAnsi="Times New Roman" w:cs="Times New Roman"/>
        </w:rPr>
        <w:t>и дает</w:t>
      </w:r>
      <w:r w:rsidRPr="00B345EA">
        <w:rPr>
          <w:rFonts w:ascii="Times New Roman" w:hAnsi="Times New Roman" w:cs="Times New Roman"/>
        </w:rPr>
        <w:t xml:space="preserve"> максимальную эффективность влажной очистки дымовых газов и снижение температуры.</w:t>
      </w:r>
    </w:p>
    <w:p w:rsidR="00FA3CA5" w:rsidRDefault="007914BE" w:rsidP="007914BE">
      <w:pPr>
        <w:spacing w:after="0" w:line="360" w:lineRule="auto"/>
        <w:ind w:firstLine="567"/>
        <w:jc w:val="both"/>
        <w:rPr>
          <w:rStyle w:val="a4"/>
          <w:sz w:val="24"/>
          <w:szCs w:val="24"/>
        </w:rPr>
      </w:pPr>
      <w:r w:rsidRPr="00B345EA">
        <w:rPr>
          <w:rStyle w:val="a4"/>
          <w:sz w:val="22"/>
          <w:szCs w:val="22"/>
        </w:rPr>
        <w:t>Соответственно были проведены экспериментальные исследования с целью определения дисперсности капель ТРВ</w:t>
      </w:r>
      <w:r w:rsidR="00585DA7" w:rsidRPr="00B345EA">
        <w:rPr>
          <w:rStyle w:val="a4"/>
          <w:sz w:val="22"/>
          <w:szCs w:val="22"/>
        </w:rPr>
        <w:t>ОВ</w:t>
      </w:r>
      <w:r w:rsidRPr="00B345EA">
        <w:rPr>
          <w:rStyle w:val="a4"/>
          <w:sz w:val="22"/>
          <w:szCs w:val="22"/>
        </w:rPr>
        <w:t xml:space="preserve"> из форсунк</w:t>
      </w:r>
      <w:r w:rsidR="006E340E" w:rsidRPr="00B345EA">
        <w:rPr>
          <w:rStyle w:val="a4"/>
          <w:sz w:val="22"/>
          <w:szCs w:val="22"/>
        </w:rPr>
        <w:t>и</w:t>
      </w:r>
      <w:r w:rsidRPr="00B345EA">
        <w:rPr>
          <w:rStyle w:val="a4"/>
          <w:sz w:val="22"/>
          <w:szCs w:val="22"/>
        </w:rPr>
        <w:t xml:space="preserve"> типа - полный конус</w:t>
      </w:r>
      <w:r w:rsidR="00FA3CA5" w:rsidRPr="00B345EA">
        <w:rPr>
          <w:rStyle w:val="a4"/>
          <w:sz w:val="22"/>
          <w:szCs w:val="22"/>
          <w:lang w:val="uk-UA"/>
        </w:rPr>
        <w:t xml:space="preserve"> (рис. 1)</w:t>
      </w:r>
      <w:r w:rsidRPr="00B345EA">
        <w:rPr>
          <w:rStyle w:val="a4"/>
          <w:sz w:val="22"/>
          <w:szCs w:val="22"/>
        </w:rPr>
        <w:t xml:space="preserve"> в лабораторных условиях и были </w:t>
      </w:r>
      <w:proofErr w:type="gramStart"/>
      <w:r w:rsidRPr="00B345EA">
        <w:rPr>
          <w:rStyle w:val="a4"/>
          <w:sz w:val="22"/>
          <w:szCs w:val="22"/>
        </w:rPr>
        <w:t>решены задачи по определению влияния диаметра выходного отверстия форсунк</w:t>
      </w:r>
      <w:r w:rsidR="006E340E" w:rsidRPr="00B345EA">
        <w:rPr>
          <w:rStyle w:val="a4"/>
          <w:sz w:val="22"/>
          <w:szCs w:val="22"/>
        </w:rPr>
        <w:t>и</w:t>
      </w:r>
      <w:r w:rsidR="000841A7" w:rsidRPr="00B345EA">
        <w:rPr>
          <w:rStyle w:val="a4"/>
          <w:sz w:val="22"/>
          <w:szCs w:val="22"/>
        </w:rPr>
        <w:t xml:space="preserve"> </w:t>
      </w:r>
      <w:proofErr w:type="spellStart"/>
      <w:r w:rsidR="00FA3CA5" w:rsidRPr="00B345EA">
        <w:rPr>
          <w:rStyle w:val="a4"/>
          <w:sz w:val="22"/>
          <w:szCs w:val="22"/>
          <w:lang w:val="uk-UA"/>
        </w:rPr>
        <w:t>как</w:t>
      </w:r>
      <w:proofErr w:type="spellEnd"/>
      <w:r w:rsidR="00FA3CA5" w:rsidRPr="00B345EA">
        <w:rPr>
          <w:rStyle w:val="a4"/>
          <w:sz w:val="22"/>
          <w:szCs w:val="22"/>
          <w:lang w:val="uk-UA"/>
        </w:rPr>
        <w:t xml:space="preserve"> показано</w:t>
      </w:r>
      <w:proofErr w:type="gramEnd"/>
      <w:r w:rsidR="00FA3CA5" w:rsidRPr="00B345EA">
        <w:rPr>
          <w:rStyle w:val="a4"/>
          <w:sz w:val="22"/>
          <w:szCs w:val="22"/>
          <w:lang w:val="uk-UA"/>
        </w:rPr>
        <w:t xml:space="preserve"> на </w:t>
      </w:r>
      <w:r w:rsidR="000841A7" w:rsidRPr="00B345EA">
        <w:rPr>
          <w:rStyle w:val="a4"/>
          <w:sz w:val="22"/>
          <w:szCs w:val="22"/>
        </w:rPr>
        <w:t>рис.</w:t>
      </w:r>
      <w:r w:rsidR="00FA3CA5" w:rsidRPr="00B345EA">
        <w:rPr>
          <w:rStyle w:val="a4"/>
          <w:sz w:val="22"/>
          <w:szCs w:val="22"/>
          <w:lang w:val="uk-UA"/>
        </w:rPr>
        <w:t xml:space="preserve"> </w:t>
      </w:r>
      <w:r w:rsidR="000841A7" w:rsidRPr="00B345EA">
        <w:rPr>
          <w:rStyle w:val="a4"/>
          <w:sz w:val="22"/>
          <w:szCs w:val="22"/>
        </w:rPr>
        <w:t>2</w:t>
      </w:r>
      <w:r w:rsidR="00FA3CA5" w:rsidRPr="00B345EA">
        <w:rPr>
          <w:rStyle w:val="a4"/>
          <w:sz w:val="22"/>
          <w:szCs w:val="22"/>
          <w:lang w:val="uk-UA"/>
        </w:rPr>
        <w:t xml:space="preserve"> пози</w:t>
      </w:r>
      <w:proofErr w:type="spellStart"/>
      <w:r w:rsidR="00FA3CA5" w:rsidRPr="00B345EA">
        <w:rPr>
          <w:rStyle w:val="a4"/>
          <w:sz w:val="22"/>
          <w:szCs w:val="22"/>
        </w:rPr>
        <w:t>ция</w:t>
      </w:r>
      <w:proofErr w:type="spellEnd"/>
      <w:r w:rsidR="00FA3CA5" w:rsidRPr="00B345EA">
        <w:rPr>
          <w:rStyle w:val="a4"/>
          <w:sz w:val="22"/>
          <w:szCs w:val="22"/>
        </w:rPr>
        <w:t xml:space="preserve"> </w:t>
      </w:r>
      <w:r w:rsidRPr="00B345EA">
        <w:rPr>
          <w:rStyle w:val="a4"/>
          <w:sz w:val="22"/>
          <w:szCs w:val="22"/>
        </w:rPr>
        <w:t xml:space="preserve"> </w:t>
      </w:r>
      <w:r w:rsidR="00FA3CA5" w:rsidRPr="00B345EA">
        <w:rPr>
          <w:rStyle w:val="a4"/>
          <w:sz w:val="22"/>
          <w:szCs w:val="22"/>
        </w:rPr>
        <w:t xml:space="preserve">6 и </w:t>
      </w:r>
      <w:r w:rsidRPr="00B345EA">
        <w:rPr>
          <w:rStyle w:val="a4"/>
          <w:sz w:val="22"/>
          <w:szCs w:val="22"/>
        </w:rPr>
        <w:t xml:space="preserve">давления на дисперсность капель водных огнетушащих веществ (далее </w:t>
      </w:r>
      <w:r w:rsidR="00585DA7" w:rsidRPr="00B345EA">
        <w:rPr>
          <w:rStyle w:val="a4"/>
          <w:sz w:val="22"/>
          <w:szCs w:val="22"/>
        </w:rPr>
        <w:t>ВОВ</w:t>
      </w:r>
      <w:r w:rsidRPr="00B345EA">
        <w:rPr>
          <w:rStyle w:val="a4"/>
          <w:sz w:val="22"/>
          <w:szCs w:val="22"/>
        </w:rPr>
        <w:t>).</w:t>
      </w:r>
    </w:p>
    <w:p w:rsidR="00FA3CA5" w:rsidRPr="00B345EA" w:rsidRDefault="00B345EA" w:rsidP="00B345EA">
      <w:pPr>
        <w:spacing w:after="0" w:line="360" w:lineRule="auto"/>
        <w:ind w:firstLine="567"/>
        <w:jc w:val="both"/>
        <w:rPr>
          <w:rStyle w:val="a4"/>
          <w:sz w:val="22"/>
          <w:szCs w:val="24"/>
        </w:rPr>
      </w:pPr>
      <w:r w:rsidRPr="00B345EA">
        <w:rPr>
          <w:rStyle w:val="a4"/>
          <w:sz w:val="22"/>
          <w:szCs w:val="24"/>
        </w:rPr>
        <w:t xml:space="preserve">Экспериментальные исследования проводились </w:t>
      </w:r>
      <w:proofErr w:type="gramStart"/>
      <w:r w:rsidRPr="00B345EA">
        <w:rPr>
          <w:rStyle w:val="a4"/>
          <w:sz w:val="22"/>
          <w:szCs w:val="24"/>
        </w:rPr>
        <w:t>согласно</w:t>
      </w:r>
      <w:proofErr w:type="gramEnd"/>
      <w:r w:rsidRPr="00B345EA">
        <w:rPr>
          <w:rStyle w:val="a4"/>
          <w:sz w:val="22"/>
          <w:szCs w:val="24"/>
        </w:rPr>
        <w:t xml:space="preserve"> разработанной методики проведения огневых испытаний для систем пожаротушения ТРВОВ в лаборатории Украинского научно-исследовательского института гражданской защиты Государственной службы чрезвычайных ситуаций Украины. [15].</w:t>
      </w:r>
      <w:r w:rsidRPr="00B345EA">
        <w:rPr>
          <w:rFonts w:ascii="Times New Roman" w:hAnsi="Times New Roman" w:cs="Times New Roman"/>
          <w:szCs w:val="24"/>
        </w:rPr>
        <w:t xml:space="preserve"> </w:t>
      </w:r>
      <w:proofErr w:type="gramStart"/>
      <w:r w:rsidRPr="00B345EA">
        <w:rPr>
          <w:rFonts w:ascii="Times New Roman" w:hAnsi="Times New Roman" w:cs="Times New Roman"/>
          <w:szCs w:val="24"/>
        </w:rPr>
        <w:t>Согласно</w:t>
      </w:r>
      <w:proofErr w:type="gramEnd"/>
      <w:r w:rsidRPr="00B345EA">
        <w:rPr>
          <w:rFonts w:ascii="Times New Roman" w:hAnsi="Times New Roman" w:cs="Times New Roman"/>
          <w:szCs w:val="24"/>
        </w:rPr>
        <w:t xml:space="preserve"> разработанной методики основным критерием дисперсности капель ВОВ брался репрезентативный диаметр - по среднему диаметру и объему плоскости (средний диаметр </w:t>
      </w:r>
      <w:proofErr w:type="spellStart"/>
      <w:r w:rsidRPr="00B345EA">
        <w:rPr>
          <w:rFonts w:ascii="Times New Roman" w:hAnsi="Times New Roman" w:cs="Times New Roman"/>
          <w:szCs w:val="24"/>
        </w:rPr>
        <w:t>Соутер</w:t>
      </w:r>
      <w:proofErr w:type="spellEnd"/>
      <w:r w:rsidRPr="00B345EA">
        <w:rPr>
          <w:rFonts w:ascii="Times New Roman" w:hAnsi="Times New Roman" w:cs="Times New Roman"/>
          <w:szCs w:val="24"/>
        </w:rPr>
        <w:t xml:space="preserve"> SMD), то есть диаметр капли, для которой отношение объема к площади поверхности такое же, как для всего образца.</w:t>
      </w:r>
    </w:p>
    <w:p w:rsidR="00FA3CA5" w:rsidRDefault="00FA3CA5" w:rsidP="00FA3CA5">
      <w:pPr>
        <w:spacing w:after="0" w:line="360" w:lineRule="auto"/>
        <w:ind w:firstLine="709"/>
        <w:jc w:val="center"/>
        <w:rPr>
          <w:rStyle w:val="a4"/>
          <w:sz w:val="24"/>
          <w:szCs w:val="24"/>
        </w:rPr>
      </w:pPr>
      <w:r w:rsidRPr="005A127E">
        <w:rPr>
          <w:rFonts w:ascii="Times New Roman" w:hAnsi="Times New Roman" w:cs="Times New Roman"/>
          <w:noProof/>
          <w:sz w:val="28"/>
          <w:szCs w:val="28"/>
        </w:rPr>
        <w:lastRenderedPageBreak/>
        <w:drawing>
          <wp:inline distT="0" distB="0" distL="0" distR="0" wp14:anchorId="1D55B0B3" wp14:editId="7B687E24">
            <wp:extent cx="4805916" cy="3107553"/>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r="59966" b="16975"/>
                    <a:stretch/>
                  </pic:blipFill>
                  <pic:spPr bwMode="auto">
                    <a:xfrm>
                      <a:off x="0" y="0"/>
                      <a:ext cx="4833702" cy="3125520"/>
                    </a:xfrm>
                    <a:prstGeom prst="rect">
                      <a:avLst/>
                    </a:prstGeom>
                    <a:ln>
                      <a:noFill/>
                    </a:ln>
                    <a:extLst>
                      <a:ext uri="{53640926-AAD7-44D8-BBD7-CCE9431645EC}">
                        <a14:shadowObscured xmlns:a14="http://schemas.microsoft.com/office/drawing/2010/main"/>
                      </a:ext>
                    </a:extLst>
                  </pic:spPr>
                </pic:pic>
              </a:graphicData>
            </a:graphic>
          </wp:inline>
        </w:drawing>
      </w:r>
    </w:p>
    <w:p w:rsidR="00500ABC" w:rsidRPr="00B345EA" w:rsidRDefault="00066598" w:rsidP="00500ABC">
      <w:pPr>
        <w:spacing w:after="0" w:line="360" w:lineRule="auto"/>
        <w:ind w:firstLine="709"/>
        <w:jc w:val="center"/>
        <w:rPr>
          <w:rFonts w:ascii="Times New Roman" w:hAnsi="Times New Roman" w:cs="Times New Roman"/>
          <w:szCs w:val="24"/>
        </w:rPr>
      </w:pPr>
      <w:r w:rsidRPr="00B345EA">
        <w:rPr>
          <w:rFonts w:ascii="Times New Roman" w:hAnsi="Times New Roman" w:cs="Times New Roman"/>
          <w:b/>
          <w:szCs w:val="24"/>
        </w:rPr>
        <w:t>Рисунок - 1.</w:t>
      </w:r>
      <w:r w:rsidRPr="00B345EA">
        <w:rPr>
          <w:rFonts w:ascii="Times New Roman" w:hAnsi="Times New Roman" w:cs="Times New Roman"/>
          <w:szCs w:val="24"/>
        </w:rPr>
        <w:t xml:space="preserve"> </w:t>
      </w:r>
      <w:r w:rsidR="00FA3CA5" w:rsidRPr="00B345EA">
        <w:rPr>
          <w:rFonts w:ascii="Times New Roman" w:hAnsi="Times New Roman" w:cs="Times New Roman"/>
          <w:szCs w:val="24"/>
        </w:rPr>
        <w:t xml:space="preserve">Общий вид </w:t>
      </w:r>
      <w:r w:rsidR="00FA3CA5" w:rsidRPr="00B345EA">
        <w:rPr>
          <w:rStyle w:val="a4"/>
          <w:sz w:val="22"/>
          <w:szCs w:val="24"/>
        </w:rPr>
        <w:t>форсунки типа - полный конус</w:t>
      </w:r>
    </w:p>
    <w:p w:rsidR="00500ABC" w:rsidRPr="005A127E" w:rsidRDefault="00500ABC" w:rsidP="00500ABC">
      <w:pPr>
        <w:spacing w:line="360" w:lineRule="auto"/>
        <w:ind w:firstLine="709"/>
        <w:jc w:val="center"/>
        <w:rPr>
          <w:rFonts w:ascii="Times New Roman" w:hAnsi="Times New Roman" w:cs="Times New Roman"/>
          <w:sz w:val="28"/>
          <w:szCs w:val="28"/>
        </w:rPr>
      </w:pPr>
      <w:r w:rsidRPr="005A127E">
        <w:rPr>
          <w:rFonts w:ascii="Times New Roman" w:hAnsi="Times New Roman" w:cs="Times New Roman"/>
          <w:noProof/>
          <w:sz w:val="28"/>
          <w:szCs w:val="28"/>
        </w:rPr>
        <w:drawing>
          <wp:inline distT="0" distB="0" distL="0" distR="0" wp14:anchorId="117CBB80" wp14:editId="7931E86D">
            <wp:extent cx="4618482" cy="30384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4630571" cy="3046428"/>
                    </a:xfrm>
                    <a:prstGeom prst="rect">
                      <a:avLst/>
                    </a:prstGeom>
                  </pic:spPr>
                </pic:pic>
              </a:graphicData>
            </a:graphic>
          </wp:inline>
        </w:drawing>
      </w:r>
    </w:p>
    <w:p w:rsidR="00500ABC" w:rsidRPr="00B345EA" w:rsidRDefault="00066598" w:rsidP="003131A0">
      <w:pPr>
        <w:spacing w:after="0" w:line="360" w:lineRule="auto"/>
        <w:jc w:val="center"/>
        <w:rPr>
          <w:rFonts w:ascii="Times New Roman" w:hAnsi="Times New Roman" w:cs="Times New Roman"/>
          <w:i/>
          <w:szCs w:val="24"/>
        </w:rPr>
      </w:pPr>
      <w:r w:rsidRPr="00B345EA">
        <w:rPr>
          <w:rFonts w:ascii="Times New Roman" w:hAnsi="Times New Roman"/>
          <w:b/>
          <w:szCs w:val="24"/>
        </w:rPr>
        <w:t>Рисунок -</w:t>
      </w:r>
      <w:r w:rsidR="00500ABC" w:rsidRPr="00B345EA">
        <w:rPr>
          <w:rFonts w:ascii="Times New Roman" w:hAnsi="Times New Roman" w:cs="Times New Roman"/>
          <w:b/>
          <w:szCs w:val="24"/>
        </w:rPr>
        <w:t xml:space="preserve"> 2.  </w:t>
      </w:r>
      <w:r w:rsidR="00500ABC" w:rsidRPr="00B345EA">
        <w:rPr>
          <w:rFonts w:ascii="Times New Roman" w:hAnsi="Times New Roman" w:cs="Times New Roman"/>
          <w:szCs w:val="24"/>
        </w:rPr>
        <w:t xml:space="preserve">Разрез форсунки типа </w:t>
      </w:r>
      <w:r w:rsidR="00500ABC" w:rsidRPr="00B345EA">
        <w:rPr>
          <w:rStyle w:val="a4"/>
          <w:sz w:val="22"/>
          <w:szCs w:val="24"/>
        </w:rPr>
        <w:t>- полный конус</w:t>
      </w:r>
      <w:r w:rsidR="00B71DFC" w:rsidRPr="00B345EA">
        <w:rPr>
          <w:rStyle w:val="a4"/>
          <w:sz w:val="22"/>
          <w:szCs w:val="24"/>
        </w:rPr>
        <w:t>:</w:t>
      </w:r>
      <w:r w:rsidR="00B71DFC" w:rsidRPr="00B345EA">
        <w:rPr>
          <w:rFonts w:ascii="Times New Roman" w:hAnsi="Times New Roman" w:cs="Times New Roman"/>
          <w:szCs w:val="24"/>
        </w:rPr>
        <w:t xml:space="preserve"> </w:t>
      </w:r>
      <w:r w:rsidR="00500ABC" w:rsidRPr="00B345EA">
        <w:rPr>
          <w:rFonts w:ascii="Times New Roman" w:hAnsi="Times New Roman" w:cs="Times New Roman"/>
          <w:i/>
          <w:szCs w:val="24"/>
        </w:rPr>
        <w:t>1-корпус, 2 – распылитель</w:t>
      </w:r>
      <w:r w:rsidR="00B71DFC" w:rsidRPr="00B345EA">
        <w:rPr>
          <w:rFonts w:ascii="Times New Roman" w:hAnsi="Times New Roman" w:cs="Times New Roman"/>
          <w:i/>
          <w:szCs w:val="24"/>
        </w:rPr>
        <w:t>;</w:t>
      </w:r>
      <w:r w:rsidR="00500ABC" w:rsidRPr="00B345EA">
        <w:rPr>
          <w:rFonts w:ascii="Times New Roman" w:hAnsi="Times New Roman" w:cs="Times New Roman"/>
          <w:i/>
          <w:szCs w:val="24"/>
        </w:rPr>
        <w:t xml:space="preserve"> 3 – пазы</w:t>
      </w:r>
      <w:r w:rsidR="00B71DFC" w:rsidRPr="00B345EA">
        <w:rPr>
          <w:rFonts w:ascii="Times New Roman" w:hAnsi="Times New Roman" w:cs="Times New Roman"/>
          <w:i/>
          <w:szCs w:val="24"/>
        </w:rPr>
        <w:t xml:space="preserve">;    </w:t>
      </w:r>
      <w:r w:rsidR="00500ABC" w:rsidRPr="00B345EA">
        <w:rPr>
          <w:rFonts w:ascii="Times New Roman" w:hAnsi="Times New Roman" w:cs="Times New Roman"/>
          <w:i/>
          <w:szCs w:val="24"/>
        </w:rPr>
        <w:t xml:space="preserve"> 4 – центральное отверстие распылителя</w:t>
      </w:r>
      <w:r w:rsidR="00B71DFC" w:rsidRPr="00B345EA">
        <w:rPr>
          <w:rFonts w:ascii="Times New Roman" w:hAnsi="Times New Roman" w:cs="Times New Roman"/>
          <w:i/>
          <w:szCs w:val="24"/>
        </w:rPr>
        <w:t>;</w:t>
      </w:r>
      <w:r w:rsidR="00500ABC" w:rsidRPr="00B345EA">
        <w:rPr>
          <w:rFonts w:ascii="Times New Roman" w:hAnsi="Times New Roman" w:cs="Times New Roman"/>
          <w:i/>
          <w:szCs w:val="24"/>
        </w:rPr>
        <w:t xml:space="preserve"> 5 –втулка</w:t>
      </w:r>
      <w:r w:rsidR="00B71DFC" w:rsidRPr="00B345EA">
        <w:rPr>
          <w:rFonts w:ascii="Times New Roman" w:hAnsi="Times New Roman" w:cs="Times New Roman"/>
          <w:i/>
          <w:szCs w:val="24"/>
        </w:rPr>
        <w:t>;</w:t>
      </w:r>
      <w:r w:rsidR="00500ABC" w:rsidRPr="00B345EA">
        <w:rPr>
          <w:rFonts w:ascii="Times New Roman" w:hAnsi="Times New Roman" w:cs="Times New Roman"/>
          <w:i/>
          <w:szCs w:val="24"/>
        </w:rPr>
        <w:t xml:space="preserve"> 6 – </w:t>
      </w:r>
      <w:r w:rsidR="00B71DFC" w:rsidRPr="00B345EA">
        <w:rPr>
          <w:rFonts w:ascii="Times New Roman" w:hAnsi="Times New Roman" w:cs="Times New Roman"/>
          <w:i/>
          <w:szCs w:val="24"/>
        </w:rPr>
        <w:t>выходное</w:t>
      </w:r>
      <w:r w:rsidR="00500ABC" w:rsidRPr="00B345EA">
        <w:rPr>
          <w:rFonts w:ascii="Times New Roman" w:hAnsi="Times New Roman" w:cs="Times New Roman"/>
          <w:i/>
          <w:szCs w:val="24"/>
        </w:rPr>
        <w:t xml:space="preserve"> </w:t>
      </w:r>
      <w:r w:rsidR="00B71DFC" w:rsidRPr="00B345EA">
        <w:rPr>
          <w:rFonts w:ascii="Times New Roman" w:hAnsi="Times New Roman" w:cs="Times New Roman"/>
          <w:i/>
          <w:szCs w:val="24"/>
        </w:rPr>
        <w:t>отверстие;</w:t>
      </w:r>
      <w:r w:rsidR="00500ABC" w:rsidRPr="00B345EA">
        <w:rPr>
          <w:rFonts w:ascii="Times New Roman" w:hAnsi="Times New Roman" w:cs="Times New Roman"/>
          <w:i/>
          <w:szCs w:val="24"/>
        </w:rPr>
        <w:t xml:space="preserve"> 7 – по</w:t>
      </w:r>
      <w:r w:rsidR="00B71DFC" w:rsidRPr="00B345EA">
        <w:rPr>
          <w:rFonts w:ascii="Times New Roman" w:hAnsi="Times New Roman" w:cs="Times New Roman"/>
          <w:i/>
          <w:szCs w:val="24"/>
        </w:rPr>
        <w:t>лость;</w:t>
      </w:r>
      <w:r w:rsidR="00500ABC" w:rsidRPr="00B345EA">
        <w:rPr>
          <w:rFonts w:ascii="Times New Roman" w:hAnsi="Times New Roman" w:cs="Times New Roman"/>
          <w:i/>
          <w:szCs w:val="24"/>
        </w:rPr>
        <w:t xml:space="preserve"> 8 – канал</w:t>
      </w:r>
      <w:r w:rsidR="00B71DFC" w:rsidRPr="00B345EA">
        <w:rPr>
          <w:rFonts w:ascii="Times New Roman" w:hAnsi="Times New Roman" w:cs="Times New Roman"/>
          <w:i/>
          <w:szCs w:val="24"/>
        </w:rPr>
        <w:t xml:space="preserve"> для поступления жидкости;</w:t>
      </w:r>
      <w:r w:rsidR="00500ABC" w:rsidRPr="00B345EA">
        <w:rPr>
          <w:rFonts w:ascii="Times New Roman" w:hAnsi="Times New Roman" w:cs="Times New Roman"/>
          <w:i/>
          <w:szCs w:val="24"/>
        </w:rPr>
        <w:t xml:space="preserve"> 9 – о</w:t>
      </w:r>
      <w:r w:rsidR="00B71DFC" w:rsidRPr="00B345EA">
        <w:rPr>
          <w:rFonts w:ascii="Times New Roman" w:hAnsi="Times New Roman" w:cs="Times New Roman"/>
          <w:i/>
          <w:szCs w:val="24"/>
        </w:rPr>
        <w:t>тверстие для подвода жидкости</w:t>
      </w:r>
    </w:p>
    <w:p w:rsidR="00B345EA" w:rsidRDefault="00B345EA" w:rsidP="00B345EA">
      <w:pPr>
        <w:pStyle w:val="a3"/>
        <w:tabs>
          <w:tab w:val="left" w:pos="0"/>
        </w:tabs>
        <w:spacing w:after="0" w:line="360" w:lineRule="auto"/>
        <w:ind w:left="0" w:firstLine="567"/>
        <w:jc w:val="both"/>
        <w:rPr>
          <w:rFonts w:ascii="Times New Roman" w:hAnsi="Times New Roman" w:cs="Times New Roman"/>
          <w:szCs w:val="24"/>
          <w:lang w:val="en-US"/>
        </w:rPr>
      </w:pPr>
    </w:p>
    <w:p w:rsidR="007914BE" w:rsidRPr="00B345EA" w:rsidRDefault="007914BE" w:rsidP="00B345EA">
      <w:pPr>
        <w:pStyle w:val="a3"/>
        <w:tabs>
          <w:tab w:val="left" w:pos="0"/>
        </w:tabs>
        <w:spacing w:after="0" w:line="360" w:lineRule="auto"/>
        <w:ind w:left="0" w:firstLine="567"/>
        <w:jc w:val="both"/>
        <w:rPr>
          <w:rFonts w:ascii="Times New Roman" w:hAnsi="Times New Roman" w:cs="Times New Roman"/>
          <w:szCs w:val="24"/>
          <w:lang w:val="ru-RU"/>
        </w:rPr>
      </w:pPr>
      <w:proofErr w:type="spellStart"/>
      <w:r w:rsidRPr="00B345EA">
        <w:rPr>
          <w:rFonts w:ascii="Times New Roman" w:hAnsi="Times New Roman" w:cs="Times New Roman"/>
          <w:szCs w:val="24"/>
        </w:rPr>
        <w:t>Как</w:t>
      </w:r>
      <w:proofErr w:type="spellEnd"/>
      <w:r w:rsidRPr="00B345EA">
        <w:rPr>
          <w:rFonts w:ascii="Times New Roman" w:hAnsi="Times New Roman" w:cs="Times New Roman"/>
          <w:szCs w:val="24"/>
        </w:rPr>
        <w:t xml:space="preserve"> показали </w:t>
      </w:r>
      <w:proofErr w:type="spellStart"/>
      <w:r w:rsidR="006E340E" w:rsidRPr="00B345EA">
        <w:rPr>
          <w:rFonts w:ascii="Times New Roman" w:hAnsi="Times New Roman" w:cs="Times New Roman"/>
          <w:szCs w:val="24"/>
        </w:rPr>
        <w:t>експериментальн</w:t>
      </w:r>
      <w:proofErr w:type="spellEnd"/>
      <w:r w:rsidR="006E340E" w:rsidRPr="00B345EA">
        <w:rPr>
          <w:rFonts w:ascii="Times New Roman" w:hAnsi="Times New Roman" w:cs="Times New Roman"/>
          <w:szCs w:val="24"/>
          <w:lang w:val="ru-RU"/>
        </w:rPr>
        <w:t>и</w:t>
      </w:r>
      <w:r w:rsidR="006E340E" w:rsidRPr="00B345EA">
        <w:rPr>
          <w:rFonts w:ascii="Times New Roman" w:hAnsi="Times New Roman" w:cs="Times New Roman"/>
          <w:szCs w:val="24"/>
        </w:rPr>
        <w:t>е</w:t>
      </w:r>
      <w:r w:rsidRPr="00B345EA">
        <w:rPr>
          <w:rFonts w:ascii="Times New Roman" w:hAnsi="Times New Roman" w:cs="Times New Roman"/>
          <w:szCs w:val="24"/>
        </w:rPr>
        <w:t xml:space="preserve"> </w:t>
      </w:r>
      <w:proofErr w:type="spellStart"/>
      <w:r w:rsidRPr="00B345EA">
        <w:rPr>
          <w:rFonts w:ascii="Times New Roman" w:hAnsi="Times New Roman" w:cs="Times New Roman"/>
          <w:szCs w:val="24"/>
        </w:rPr>
        <w:t>исследования</w:t>
      </w:r>
      <w:proofErr w:type="spellEnd"/>
      <w:r w:rsidRPr="00B345EA">
        <w:rPr>
          <w:rFonts w:ascii="Times New Roman" w:hAnsi="Times New Roman" w:cs="Times New Roman"/>
          <w:szCs w:val="24"/>
        </w:rPr>
        <w:t xml:space="preserve"> в </w:t>
      </w:r>
      <w:r w:rsidR="006E340E" w:rsidRPr="00B345EA">
        <w:rPr>
          <w:rFonts w:ascii="Times New Roman" w:hAnsi="Times New Roman" w:cs="Times New Roman"/>
          <w:szCs w:val="24"/>
        </w:rPr>
        <w:t>лабораторних</w:t>
      </w:r>
      <w:r w:rsidRPr="00B345EA">
        <w:rPr>
          <w:rFonts w:ascii="Times New Roman" w:hAnsi="Times New Roman" w:cs="Times New Roman"/>
          <w:szCs w:val="24"/>
        </w:rPr>
        <w:t xml:space="preserve"> </w:t>
      </w:r>
      <w:proofErr w:type="spellStart"/>
      <w:r w:rsidRPr="00B345EA">
        <w:rPr>
          <w:rFonts w:ascii="Times New Roman" w:hAnsi="Times New Roman" w:cs="Times New Roman"/>
          <w:szCs w:val="24"/>
        </w:rPr>
        <w:t>условиях</w:t>
      </w:r>
      <w:proofErr w:type="spellEnd"/>
      <w:r w:rsidRPr="00B345EA">
        <w:rPr>
          <w:rFonts w:ascii="Times New Roman" w:hAnsi="Times New Roman" w:cs="Times New Roman"/>
          <w:szCs w:val="24"/>
        </w:rPr>
        <w:t xml:space="preserve"> с </w:t>
      </w:r>
      <w:proofErr w:type="spellStart"/>
      <w:r w:rsidRPr="00B345EA">
        <w:rPr>
          <w:rFonts w:ascii="Times New Roman" w:hAnsi="Times New Roman" w:cs="Times New Roman"/>
          <w:szCs w:val="24"/>
        </w:rPr>
        <w:t>определения</w:t>
      </w:r>
      <w:proofErr w:type="spellEnd"/>
      <w:r w:rsidRPr="00B345EA">
        <w:rPr>
          <w:rFonts w:ascii="Times New Roman" w:hAnsi="Times New Roman" w:cs="Times New Roman"/>
          <w:szCs w:val="24"/>
        </w:rPr>
        <w:t xml:space="preserve"> </w:t>
      </w:r>
      <w:proofErr w:type="spellStart"/>
      <w:r w:rsidRPr="00B345EA">
        <w:rPr>
          <w:rFonts w:ascii="Times New Roman" w:hAnsi="Times New Roman" w:cs="Times New Roman"/>
          <w:szCs w:val="24"/>
        </w:rPr>
        <w:t>дисперсности</w:t>
      </w:r>
      <w:proofErr w:type="spellEnd"/>
      <w:r w:rsidRPr="00B345EA">
        <w:rPr>
          <w:rFonts w:ascii="Times New Roman" w:hAnsi="Times New Roman" w:cs="Times New Roman"/>
          <w:szCs w:val="24"/>
        </w:rPr>
        <w:t xml:space="preserve"> В</w:t>
      </w:r>
      <w:r w:rsidRPr="00B345EA">
        <w:rPr>
          <w:rFonts w:ascii="Times New Roman" w:hAnsi="Times New Roman" w:cs="Times New Roman"/>
          <w:szCs w:val="24"/>
          <w:lang w:val="ru-RU"/>
        </w:rPr>
        <w:t>ОВ</w:t>
      </w:r>
      <w:r w:rsidRPr="00B345EA">
        <w:rPr>
          <w:rFonts w:ascii="Times New Roman" w:hAnsi="Times New Roman" w:cs="Times New Roman"/>
          <w:szCs w:val="24"/>
        </w:rPr>
        <w:t xml:space="preserve"> на </w:t>
      </w:r>
      <w:proofErr w:type="spellStart"/>
      <w:r w:rsidRPr="00B345EA">
        <w:rPr>
          <w:rFonts w:ascii="Times New Roman" w:hAnsi="Times New Roman" w:cs="Times New Roman"/>
          <w:szCs w:val="24"/>
        </w:rPr>
        <w:t>форсунке</w:t>
      </w:r>
      <w:proofErr w:type="spellEnd"/>
      <w:r w:rsidRPr="00B345EA">
        <w:rPr>
          <w:rFonts w:ascii="Times New Roman" w:hAnsi="Times New Roman" w:cs="Times New Roman"/>
          <w:szCs w:val="24"/>
        </w:rPr>
        <w:t xml:space="preserve"> </w:t>
      </w:r>
      <w:r w:rsidR="00FA3CA5" w:rsidRPr="00B345EA">
        <w:rPr>
          <w:rFonts w:ascii="Times New Roman" w:hAnsi="Times New Roman" w:cs="Times New Roman"/>
          <w:szCs w:val="24"/>
        </w:rPr>
        <w:t xml:space="preserve">типа </w:t>
      </w:r>
      <w:proofErr w:type="spellStart"/>
      <w:r w:rsidR="00FA3CA5" w:rsidRPr="00B345EA">
        <w:rPr>
          <w:rFonts w:ascii="Times New Roman" w:hAnsi="Times New Roman" w:cs="Times New Roman"/>
          <w:szCs w:val="24"/>
        </w:rPr>
        <w:t>-</w:t>
      </w:r>
      <w:r w:rsidRPr="00B345EA">
        <w:rPr>
          <w:rFonts w:ascii="Times New Roman" w:hAnsi="Times New Roman" w:cs="Times New Roman"/>
          <w:szCs w:val="24"/>
        </w:rPr>
        <w:t>полный</w:t>
      </w:r>
      <w:proofErr w:type="spellEnd"/>
      <w:r w:rsidRPr="00B345EA">
        <w:rPr>
          <w:rFonts w:ascii="Times New Roman" w:hAnsi="Times New Roman" w:cs="Times New Roman"/>
          <w:szCs w:val="24"/>
        </w:rPr>
        <w:t xml:space="preserve"> конус </w:t>
      </w:r>
      <w:r w:rsidR="00FA3CA5" w:rsidRPr="00B345EA">
        <w:rPr>
          <w:rStyle w:val="a4"/>
          <w:sz w:val="22"/>
          <w:szCs w:val="24"/>
        </w:rPr>
        <w:t>(</w:t>
      </w:r>
      <w:proofErr w:type="spellStart"/>
      <w:r w:rsidR="00FA3CA5" w:rsidRPr="00B345EA">
        <w:rPr>
          <w:rStyle w:val="a4"/>
          <w:sz w:val="22"/>
          <w:szCs w:val="24"/>
        </w:rPr>
        <w:t>далее</w:t>
      </w:r>
      <w:proofErr w:type="spellEnd"/>
      <w:r w:rsidR="00FA3CA5" w:rsidRPr="00B345EA">
        <w:rPr>
          <w:rStyle w:val="a4"/>
          <w:sz w:val="22"/>
          <w:szCs w:val="24"/>
        </w:rPr>
        <w:t xml:space="preserve"> форсунка) </w:t>
      </w:r>
      <w:r w:rsidRPr="00B345EA">
        <w:rPr>
          <w:rFonts w:ascii="Times New Roman" w:hAnsi="Times New Roman" w:cs="Times New Roman"/>
          <w:szCs w:val="24"/>
        </w:rPr>
        <w:t xml:space="preserve">для </w:t>
      </w:r>
      <w:proofErr w:type="spellStart"/>
      <w:r w:rsidRPr="00B345EA">
        <w:rPr>
          <w:rFonts w:ascii="Times New Roman" w:hAnsi="Times New Roman" w:cs="Times New Roman"/>
          <w:szCs w:val="24"/>
        </w:rPr>
        <w:t>получения</w:t>
      </w:r>
      <w:proofErr w:type="spellEnd"/>
      <w:r w:rsidRPr="00B345EA">
        <w:rPr>
          <w:rFonts w:ascii="Times New Roman" w:hAnsi="Times New Roman" w:cs="Times New Roman"/>
          <w:szCs w:val="24"/>
        </w:rPr>
        <w:t xml:space="preserve"> капель с </w:t>
      </w:r>
      <w:proofErr w:type="spellStart"/>
      <w:r w:rsidRPr="00B345EA">
        <w:rPr>
          <w:rFonts w:ascii="Times New Roman" w:hAnsi="Times New Roman" w:cs="Times New Roman"/>
          <w:szCs w:val="24"/>
        </w:rPr>
        <w:t>диапазоном</w:t>
      </w:r>
      <w:proofErr w:type="spellEnd"/>
      <w:r w:rsidRPr="00B345EA">
        <w:rPr>
          <w:rFonts w:ascii="Times New Roman" w:hAnsi="Times New Roman" w:cs="Times New Roman"/>
          <w:szCs w:val="24"/>
        </w:rPr>
        <w:t xml:space="preserve"> от 300 до 400 мкм, </w:t>
      </w:r>
      <w:proofErr w:type="spellStart"/>
      <w:r w:rsidRPr="00B345EA">
        <w:rPr>
          <w:rFonts w:ascii="Times New Roman" w:hAnsi="Times New Roman" w:cs="Times New Roman"/>
          <w:szCs w:val="24"/>
        </w:rPr>
        <w:t>лучше</w:t>
      </w:r>
      <w:proofErr w:type="spellEnd"/>
      <w:r w:rsidRPr="00B345EA">
        <w:rPr>
          <w:rFonts w:ascii="Times New Roman" w:hAnsi="Times New Roman" w:cs="Times New Roman"/>
          <w:szCs w:val="24"/>
        </w:rPr>
        <w:t xml:space="preserve"> </w:t>
      </w:r>
      <w:proofErr w:type="spellStart"/>
      <w:r w:rsidRPr="00B345EA">
        <w:rPr>
          <w:rFonts w:ascii="Times New Roman" w:hAnsi="Times New Roman" w:cs="Times New Roman"/>
          <w:szCs w:val="24"/>
        </w:rPr>
        <w:t>всего</w:t>
      </w:r>
      <w:proofErr w:type="spellEnd"/>
      <w:r w:rsidRPr="00B345EA">
        <w:rPr>
          <w:rFonts w:ascii="Times New Roman" w:hAnsi="Times New Roman" w:cs="Times New Roman"/>
          <w:szCs w:val="24"/>
        </w:rPr>
        <w:t xml:space="preserve"> </w:t>
      </w:r>
      <w:proofErr w:type="spellStart"/>
      <w:r w:rsidRPr="00B345EA">
        <w:rPr>
          <w:rFonts w:ascii="Times New Roman" w:hAnsi="Times New Roman" w:cs="Times New Roman"/>
          <w:szCs w:val="24"/>
        </w:rPr>
        <w:t>подходят</w:t>
      </w:r>
      <w:proofErr w:type="spellEnd"/>
      <w:r w:rsidRPr="00B345EA">
        <w:rPr>
          <w:rFonts w:ascii="Times New Roman" w:hAnsi="Times New Roman" w:cs="Times New Roman"/>
          <w:szCs w:val="24"/>
        </w:rPr>
        <w:t xml:space="preserve"> форсунки с </w:t>
      </w:r>
      <w:proofErr w:type="spellStart"/>
      <w:r w:rsidRPr="00B345EA">
        <w:rPr>
          <w:rFonts w:ascii="Times New Roman" w:hAnsi="Times New Roman" w:cs="Times New Roman"/>
          <w:szCs w:val="24"/>
        </w:rPr>
        <w:t>диаметрами</w:t>
      </w:r>
      <w:proofErr w:type="spellEnd"/>
      <w:r w:rsidRPr="00B345EA">
        <w:rPr>
          <w:rFonts w:ascii="Times New Roman" w:hAnsi="Times New Roman" w:cs="Times New Roman"/>
          <w:szCs w:val="24"/>
        </w:rPr>
        <w:t xml:space="preserve"> </w:t>
      </w:r>
      <w:proofErr w:type="spellStart"/>
      <w:r w:rsidRPr="00B345EA">
        <w:rPr>
          <w:rFonts w:ascii="Times New Roman" w:hAnsi="Times New Roman" w:cs="Times New Roman"/>
          <w:szCs w:val="24"/>
        </w:rPr>
        <w:t>выходных</w:t>
      </w:r>
      <w:proofErr w:type="spellEnd"/>
      <w:r w:rsidRPr="00B345EA">
        <w:rPr>
          <w:rFonts w:ascii="Times New Roman" w:hAnsi="Times New Roman" w:cs="Times New Roman"/>
          <w:szCs w:val="24"/>
        </w:rPr>
        <w:t xml:space="preserve"> </w:t>
      </w:r>
      <w:proofErr w:type="spellStart"/>
      <w:r w:rsidRPr="00B345EA">
        <w:rPr>
          <w:rFonts w:ascii="Times New Roman" w:hAnsi="Times New Roman" w:cs="Times New Roman"/>
          <w:szCs w:val="24"/>
        </w:rPr>
        <w:t>отверстий</w:t>
      </w:r>
      <w:proofErr w:type="spellEnd"/>
      <w:r w:rsidRPr="00B345EA">
        <w:rPr>
          <w:rFonts w:ascii="Times New Roman" w:hAnsi="Times New Roman" w:cs="Times New Roman"/>
          <w:szCs w:val="24"/>
        </w:rPr>
        <w:t xml:space="preserve"> 3 и 3,5 мм, а </w:t>
      </w:r>
      <w:proofErr w:type="spellStart"/>
      <w:r w:rsidRPr="00B345EA">
        <w:rPr>
          <w:rFonts w:ascii="Times New Roman" w:hAnsi="Times New Roman" w:cs="Times New Roman"/>
          <w:szCs w:val="24"/>
        </w:rPr>
        <w:t>оптимальным</w:t>
      </w:r>
      <w:proofErr w:type="spellEnd"/>
      <w:r w:rsidRPr="00B345EA">
        <w:rPr>
          <w:rFonts w:ascii="Times New Roman" w:hAnsi="Times New Roman" w:cs="Times New Roman"/>
          <w:szCs w:val="24"/>
        </w:rPr>
        <w:t xml:space="preserve"> </w:t>
      </w:r>
      <w:proofErr w:type="spellStart"/>
      <w:r w:rsidRPr="00B345EA">
        <w:rPr>
          <w:rFonts w:ascii="Times New Roman" w:hAnsi="Times New Roman" w:cs="Times New Roman"/>
          <w:szCs w:val="24"/>
        </w:rPr>
        <w:t>можно</w:t>
      </w:r>
      <w:proofErr w:type="spellEnd"/>
      <w:r w:rsidRPr="00B345EA">
        <w:rPr>
          <w:rFonts w:ascii="Times New Roman" w:hAnsi="Times New Roman" w:cs="Times New Roman"/>
          <w:szCs w:val="24"/>
        </w:rPr>
        <w:t xml:space="preserve"> </w:t>
      </w:r>
      <w:proofErr w:type="spellStart"/>
      <w:r w:rsidRPr="00B345EA">
        <w:rPr>
          <w:rFonts w:ascii="Times New Roman" w:hAnsi="Times New Roman" w:cs="Times New Roman"/>
          <w:szCs w:val="24"/>
        </w:rPr>
        <w:t>считать</w:t>
      </w:r>
      <w:proofErr w:type="spellEnd"/>
      <w:r w:rsidRPr="00B345EA">
        <w:rPr>
          <w:rFonts w:ascii="Times New Roman" w:hAnsi="Times New Roman" w:cs="Times New Roman"/>
          <w:szCs w:val="24"/>
        </w:rPr>
        <w:t xml:space="preserve"> </w:t>
      </w:r>
      <w:proofErr w:type="spellStart"/>
      <w:r w:rsidRPr="00B345EA">
        <w:rPr>
          <w:rFonts w:ascii="Times New Roman" w:hAnsi="Times New Roman" w:cs="Times New Roman"/>
          <w:szCs w:val="24"/>
        </w:rPr>
        <w:t>давление</w:t>
      </w:r>
      <w:proofErr w:type="spellEnd"/>
      <w:r w:rsidRPr="00B345EA">
        <w:rPr>
          <w:rFonts w:ascii="Times New Roman" w:hAnsi="Times New Roman" w:cs="Times New Roman"/>
          <w:szCs w:val="24"/>
        </w:rPr>
        <w:t xml:space="preserve"> 4 кг. c / см</w:t>
      </w:r>
      <w:r w:rsidRPr="00B345EA">
        <w:rPr>
          <w:rFonts w:ascii="Times New Roman" w:hAnsi="Times New Roman" w:cs="Times New Roman"/>
          <w:szCs w:val="24"/>
          <w:vertAlign w:val="superscript"/>
        </w:rPr>
        <w:t>2</w:t>
      </w:r>
      <w:r w:rsidRPr="00B345EA">
        <w:rPr>
          <w:rFonts w:ascii="Times New Roman" w:hAnsi="Times New Roman" w:cs="Times New Roman"/>
          <w:szCs w:val="24"/>
        </w:rPr>
        <w:t xml:space="preserve">; так </w:t>
      </w:r>
      <w:proofErr w:type="spellStart"/>
      <w:r w:rsidRPr="00B345EA">
        <w:rPr>
          <w:rFonts w:ascii="Times New Roman" w:hAnsi="Times New Roman" w:cs="Times New Roman"/>
          <w:szCs w:val="24"/>
        </w:rPr>
        <w:t>как</w:t>
      </w:r>
      <w:proofErr w:type="spellEnd"/>
      <w:r w:rsidRPr="00B345EA">
        <w:rPr>
          <w:rFonts w:ascii="Times New Roman" w:hAnsi="Times New Roman" w:cs="Times New Roman"/>
          <w:szCs w:val="24"/>
        </w:rPr>
        <w:t xml:space="preserve"> при </w:t>
      </w:r>
      <w:proofErr w:type="spellStart"/>
      <w:r w:rsidRPr="00B345EA">
        <w:rPr>
          <w:rFonts w:ascii="Times New Roman" w:hAnsi="Times New Roman" w:cs="Times New Roman"/>
          <w:szCs w:val="24"/>
        </w:rPr>
        <w:t>этом</w:t>
      </w:r>
      <w:proofErr w:type="spellEnd"/>
      <w:r w:rsidRPr="00B345EA">
        <w:rPr>
          <w:rFonts w:ascii="Times New Roman" w:hAnsi="Times New Roman" w:cs="Times New Roman"/>
          <w:szCs w:val="24"/>
        </w:rPr>
        <w:t xml:space="preserve"> </w:t>
      </w:r>
      <w:proofErr w:type="spellStart"/>
      <w:r w:rsidRPr="00B345EA">
        <w:rPr>
          <w:rFonts w:ascii="Times New Roman" w:hAnsi="Times New Roman" w:cs="Times New Roman"/>
          <w:szCs w:val="24"/>
        </w:rPr>
        <w:t>давлени</w:t>
      </w:r>
      <w:proofErr w:type="spellEnd"/>
      <w:r w:rsidR="00970915" w:rsidRPr="00B345EA">
        <w:rPr>
          <w:rFonts w:ascii="Times New Roman" w:hAnsi="Times New Roman" w:cs="Times New Roman"/>
          <w:szCs w:val="24"/>
          <w:lang w:val="ru-RU"/>
        </w:rPr>
        <w:t>и</w:t>
      </w:r>
      <w:r w:rsidRPr="00B345EA">
        <w:rPr>
          <w:rFonts w:ascii="Times New Roman" w:hAnsi="Times New Roman" w:cs="Times New Roman"/>
          <w:szCs w:val="24"/>
        </w:rPr>
        <w:t xml:space="preserve"> форсунки (</w:t>
      </w:r>
      <w:proofErr w:type="spellStart"/>
      <w:r w:rsidRPr="00B345EA">
        <w:rPr>
          <w:rFonts w:ascii="Times New Roman" w:hAnsi="Times New Roman" w:cs="Times New Roman"/>
          <w:szCs w:val="24"/>
        </w:rPr>
        <w:t>полный</w:t>
      </w:r>
      <w:proofErr w:type="spellEnd"/>
      <w:r w:rsidRPr="00B345EA">
        <w:rPr>
          <w:rFonts w:ascii="Times New Roman" w:hAnsi="Times New Roman" w:cs="Times New Roman"/>
          <w:szCs w:val="24"/>
        </w:rPr>
        <w:t xml:space="preserve"> конус) с </w:t>
      </w:r>
      <w:proofErr w:type="spellStart"/>
      <w:r w:rsidRPr="00B345EA">
        <w:rPr>
          <w:rFonts w:ascii="Times New Roman" w:hAnsi="Times New Roman" w:cs="Times New Roman"/>
          <w:szCs w:val="24"/>
        </w:rPr>
        <w:t>диаметрами</w:t>
      </w:r>
      <w:proofErr w:type="spellEnd"/>
      <w:r w:rsidRPr="00B345EA">
        <w:rPr>
          <w:rFonts w:ascii="Times New Roman" w:hAnsi="Times New Roman" w:cs="Times New Roman"/>
          <w:szCs w:val="24"/>
        </w:rPr>
        <w:t xml:space="preserve"> </w:t>
      </w:r>
      <w:proofErr w:type="spellStart"/>
      <w:r w:rsidRPr="00B345EA">
        <w:rPr>
          <w:rFonts w:ascii="Times New Roman" w:hAnsi="Times New Roman" w:cs="Times New Roman"/>
          <w:szCs w:val="24"/>
        </w:rPr>
        <w:t>выходных</w:t>
      </w:r>
      <w:proofErr w:type="spellEnd"/>
      <w:r w:rsidRPr="00B345EA">
        <w:rPr>
          <w:rFonts w:ascii="Times New Roman" w:hAnsi="Times New Roman" w:cs="Times New Roman"/>
          <w:szCs w:val="24"/>
        </w:rPr>
        <w:t xml:space="preserve"> </w:t>
      </w:r>
      <w:proofErr w:type="spellStart"/>
      <w:r w:rsidRPr="00B345EA">
        <w:rPr>
          <w:rFonts w:ascii="Times New Roman" w:hAnsi="Times New Roman" w:cs="Times New Roman"/>
          <w:szCs w:val="24"/>
        </w:rPr>
        <w:t>отверстий</w:t>
      </w:r>
      <w:proofErr w:type="spellEnd"/>
      <w:r w:rsidRPr="00B345EA">
        <w:rPr>
          <w:rFonts w:ascii="Times New Roman" w:hAnsi="Times New Roman" w:cs="Times New Roman"/>
          <w:szCs w:val="24"/>
        </w:rPr>
        <w:t xml:space="preserve"> 3 и 3,5 мм показали </w:t>
      </w:r>
      <w:proofErr w:type="spellStart"/>
      <w:r w:rsidRPr="00B345EA">
        <w:rPr>
          <w:rFonts w:ascii="Times New Roman" w:hAnsi="Times New Roman" w:cs="Times New Roman"/>
          <w:szCs w:val="24"/>
        </w:rPr>
        <w:t>дисперсность</w:t>
      </w:r>
      <w:proofErr w:type="spellEnd"/>
      <w:r w:rsidRPr="00B345EA">
        <w:rPr>
          <w:rFonts w:ascii="Times New Roman" w:hAnsi="Times New Roman" w:cs="Times New Roman"/>
          <w:szCs w:val="24"/>
        </w:rPr>
        <w:t xml:space="preserve"> капель с </w:t>
      </w:r>
      <w:proofErr w:type="spellStart"/>
      <w:r w:rsidRPr="00B345EA">
        <w:rPr>
          <w:rFonts w:ascii="Times New Roman" w:hAnsi="Times New Roman" w:cs="Times New Roman"/>
          <w:szCs w:val="24"/>
        </w:rPr>
        <w:t>диапазоном</w:t>
      </w:r>
      <w:proofErr w:type="spellEnd"/>
      <w:r w:rsidRPr="00B345EA">
        <w:rPr>
          <w:rFonts w:ascii="Times New Roman" w:hAnsi="Times New Roman" w:cs="Times New Roman"/>
          <w:szCs w:val="24"/>
        </w:rPr>
        <w:t xml:space="preserve"> от 300 до 400 мкм.</w:t>
      </w:r>
    </w:p>
    <w:p w:rsidR="007914BE" w:rsidRPr="00B345EA" w:rsidRDefault="007914BE" w:rsidP="00B345EA">
      <w:pPr>
        <w:spacing w:after="0" w:line="360" w:lineRule="auto"/>
        <w:ind w:firstLine="567"/>
        <w:jc w:val="both"/>
        <w:rPr>
          <w:rStyle w:val="a4"/>
          <w:sz w:val="22"/>
          <w:szCs w:val="24"/>
        </w:rPr>
      </w:pPr>
      <w:r w:rsidRPr="00B345EA">
        <w:rPr>
          <w:rStyle w:val="a4"/>
          <w:sz w:val="22"/>
          <w:szCs w:val="24"/>
        </w:rPr>
        <w:t xml:space="preserve">Следующим этапом </w:t>
      </w:r>
      <w:r w:rsidR="00D049D0" w:rsidRPr="00B345EA">
        <w:rPr>
          <w:rStyle w:val="a4"/>
          <w:sz w:val="22"/>
          <w:szCs w:val="24"/>
        </w:rPr>
        <w:t xml:space="preserve">были </w:t>
      </w:r>
      <w:r w:rsidRPr="00B345EA">
        <w:rPr>
          <w:rStyle w:val="a4"/>
          <w:sz w:val="22"/>
          <w:szCs w:val="24"/>
        </w:rPr>
        <w:t>провед</w:t>
      </w:r>
      <w:r w:rsidR="006E340E" w:rsidRPr="00B345EA">
        <w:rPr>
          <w:rStyle w:val="a4"/>
          <w:sz w:val="22"/>
          <w:szCs w:val="24"/>
        </w:rPr>
        <w:t>ен</w:t>
      </w:r>
      <w:r w:rsidR="00D049D0" w:rsidRPr="00B345EA">
        <w:rPr>
          <w:rStyle w:val="a4"/>
          <w:sz w:val="22"/>
          <w:szCs w:val="24"/>
        </w:rPr>
        <w:t>ы</w:t>
      </w:r>
      <w:r w:rsidRPr="00B345EA">
        <w:rPr>
          <w:rStyle w:val="a4"/>
          <w:sz w:val="22"/>
          <w:szCs w:val="24"/>
        </w:rPr>
        <w:t xml:space="preserve"> экспериментальны</w:t>
      </w:r>
      <w:r w:rsidR="00D049D0" w:rsidRPr="00B345EA">
        <w:rPr>
          <w:rStyle w:val="a4"/>
          <w:sz w:val="22"/>
          <w:szCs w:val="24"/>
        </w:rPr>
        <w:t>е</w:t>
      </w:r>
      <w:r w:rsidRPr="00B345EA">
        <w:rPr>
          <w:rStyle w:val="a4"/>
          <w:sz w:val="22"/>
          <w:szCs w:val="24"/>
        </w:rPr>
        <w:t xml:space="preserve"> исследовани</w:t>
      </w:r>
      <w:r w:rsidR="00D049D0" w:rsidRPr="00B345EA">
        <w:rPr>
          <w:rStyle w:val="a4"/>
          <w:sz w:val="22"/>
          <w:szCs w:val="24"/>
        </w:rPr>
        <w:t>я</w:t>
      </w:r>
      <w:r w:rsidRPr="00B345EA">
        <w:rPr>
          <w:rStyle w:val="a4"/>
          <w:sz w:val="22"/>
          <w:szCs w:val="24"/>
        </w:rPr>
        <w:t xml:space="preserve"> по определению влияния дисперсности капель </w:t>
      </w:r>
      <w:r w:rsidR="006E340E" w:rsidRPr="00B345EA">
        <w:rPr>
          <w:rStyle w:val="a4"/>
          <w:sz w:val="22"/>
          <w:szCs w:val="24"/>
        </w:rPr>
        <w:t>ВОВ</w:t>
      </w:r>
      <w:r w:rsidRPr="00B345EA">
        <w:rPr>
          <w:rStyle w:val="a4"/>
          <w:sz w:val="22"/>
          <w:szCs w:val="24"/>
        </w:rPr>
        <w:t xml:space="preserve"> на осаждение продуктов горения (на визуальную и оптическую </w:t>
      </w:r>
      <w:r w:rsidRPr="00B345EA">
        <w:rPr>
          <w:rStyle w:val="a4"/>
          <w:sz w:val="22"/>
          <w:szCs w:val="24"/>
        </w:rPr>
        <w:lastRenderedPageBreak/>
        <w:t>видимость) и снижение температуры во время пож</w:t>
      </w:r>
      <w:r w:rsidR="006E340E" w:rsidRPr="00B345EA">
        <w:rPr>
          <w:rStyle w:val="a4"/>
          <w:sz w:val="22"/>
          <w:szCs w:val="24"/>
        </w:rPr>
        <w:t>аров классов</w:t>
      </w:r>
      <w:r w:rsidRPr="00B345EA">
        <w:rPr>
          <w:rStyle w:val="a4"/>
          <w:sz w:val="22"/>
          <w:szCs w:val="24"/>
        </w:rPr>
        <w:t xml:space="preserve"> «А» и «В» в лабораторных условиях с помощью насадки распылителя (форсунка - полный конус) вместе с </w:t>
      </w:r>
      <w:r w:rsidR="00D049D0" w:rsidRPr="00B345EA">
        <w:rPr>
          <w:rStyle w:val="a4"/>
          <w:sz w:val="22"/>
          <w:szCs w:val="24"/>
        </w:rPr>
        <w:t>о</w:t>
      </w:r>
      <w:r w:rsidRPr="00B345EA">
        <w:rPr>
          <w:rStyle w:val="a4"/>
          <w:sz w:val="22"/>
          <w:szCs w:val="24"/>
        </w:rPr>
        <w:t>с</w:t>
      </w:r>
      <w:r w:rsidR="00D049D0" w:rsidRPr="00B345EA">
        <w:rPr>
          <w:rStyle w:val="a4"/>
          <w:sz w:val="22"/>
          <w:szCs w:val="24"/>
        </w:rPr>
        <w:t>е</w:t>
      </w:r>
      <w:r w:rsidRPr="00B345EA">
        <w:rPr>
          <w:rStyle w:val="a4"/>
          <w:sz w:val="22"/>
          <w:szCs w:val="24"/>
        </w:rPr>
        <w:t>в</w:t>
      </w:r>
      <w:r w:rsidR="00D049D0" w:rsidRPr="00B345EA">
        <w:rPr>
          <w:rStyle w:val="a4"/>
          <w:sz w:val="22"/>
          <w:szCs w:val="24"/>
        </w:rPr>
        <w:t>ы</w:t>
      </w:r>
      <w:r w:rsidRPr="00B345EA">
        <w:rPr>
          <w:rStyle w:val="a4"/>
          <w:sz w:val="22"/>
          <w:szCs w:val="24"/>
        </w:rPr>
        <w:t>м</w:t>
      </w:r>
      <w:r w:rsidR="00D049D0" w:rsidRPr="00B345EA">
        <w:rPr>
          <w:rStyle w:val="a4"/>
          <w:sz w:val="22"/>
          <w:szCs w:val="24"/>
        </w:rPr>
        <w:t xml:space="preserve"> </w:t>
      </w:r>
      <w:proofErr w:type="spellStart"/>
      <w:r w:rsidRPr="00B345EA">
        <w:rPr>
          <w:rStyle w:val="a4"/>
          <w:sz w:val="22"/>
          <w:szCs w:val="24"/>
        </w:rPr>
        <w:t>д</w:t>
      </w:r>
      <w:r w:rsidR="00D049D0" w:rsidRPr="00B345EA">
        <w:rPr>
          <w:rStyle w:val="a4"/>
          <w:sz w:val="22"/>
          <w:szCs w:val="24"/>
        </w:rPr>
        <w:t>ымосо</w:t>
      </w:r>
      <w:r w:rsidRPr="00B345EA">
        <w:rPr>
          <w:rStyle w:val="a4"/>
          <w:sz w:val="22"/>
          <w:szCs w:val="24"/>
        </w:rPr>
        <w:t>м</w:t>
      </w:r>
      <w:proofErr w:type="spellEnd"/>
      <w:r w:rsidRPr="00B345EA">
        <w:rPr>
          <w:rStyle w:val="a4"/>
          <w:sz w:val="22"/>
          <w:szCs w:val="24"/>
        </w:rPr>
        <w:t xml:space="preserve"> при постоянном давлении 4кг.c / см</w:t>
      </w:r>
      <w:r w:rsidRPr="00B345EA">
        <w:rPr>
          <w:rStyle w:val="a4"/>
          <w:sz w:val="22"/>
          <w:szCs w:val="24"/>
          <w:vertAlign w:val="superscript"/>
        </w:rPr>
        <w:t>2</w:t>
      </w:r>
      <w:r w:rsidRPr="00B345EA">
        <w:rPr>
          <w:rStyle w:val="a4"/>
          <w:sz w:val="22"/>
          <w:szCs w:val="24"/>
        </w:rPr>
        <w:t xml:space="preserve"> и при различных диаметрах выходного отверстия указанной форсунки: 2; 2,5; 3, 3,5 и 4 мм.</w:t>
      </w:r>
    </w:p>
    <w:p w:rsidR="007914BE" w:rsidRPr="00B345EA" w:rsidRDefault="007914BE" w:rsidP="00B345EA">
      <w:pPr>
        <w:spacing w:after="0" w:line="360" w:lineRule="auto"/>
        <w:ind w:firstLine="567"/>
        <w:jc w:val="both"/>
        <w:rPr>
          <w:rFonts w:ascii="Times New Roman" w:hAnsi="Times New Roman" w:cs="Times New Roman"/>
          <w:szCs w:val="24"/>
        </w:rPr>
      </w:pPr>
      <w:r w:rsidRPr="00B345EA">
        <w:rPr>
          <w:rFonts w:ascii="Times New Roman" w:hAnsi="Times New Roman" w:cs="Times New Roman"/>
          <w:b/>
          <w:spacing w:val="-5"/>
          <w:szCs w:val="24"/>
        </w:rPr>
        <w:t xml:space="preserve">Изложение основного материала. </w:t>
      </w:r>
      <w:r w:rsidRPr="00B345EA">
        <w:rPr>
          <w:rFonts w:ascii="Times New Roman" w:hAnsi="Times New Roman" w:cs="Times New Roman"/>
          <w:spacing w:val="-5"/>
          <w:szCs w:val="24"/>
        </w:rPr>
        <w:t>Целью экспериментальных исследований было нагнетания воздушно-водяной струи (различной дисперсности ТРВ</w:t>
      </w:r>
      <w:r w:rsidR="00F50279" w:rsidRPr="00B345EA">
        <w:rPr>
          <w:rFonts w:ascii="Times New Roman" w:hAnsi="Times New Roman" w:cs="Times New Roman"/>
          <w:spacing w:val="-5"/>
          <w:szCs w:val="24"/>
        </w:rPr>
        <w:t>ОВ</w:t>
      </w:r>
      <w:r w:rsidRPr="00B345EA">
        <w:rPr>
          <w:rFonts w:ascii="Times New Roman" w:hAnsi="Times New Roman" w:cs="Times New Roman"/>
          <w:spacing w:val="-5"/>
          <w:szCs w:val="24"/>
        </w:rPr>
        <w:t>) в помещение, где размещено макетн</w:t>
      </w:r>
      <w:r w:rsidR="00363189" w:rsidRPr="00B345EA">
        <w:rPr>
          <w:rFonts w:ascii="Times New Roman" w:hAnsi="Times New Roman" w:cs="Times New Roman"/>
          <w:spacing w:val="-5"/>
          <w:szCs w:val="24"/>
        </w:rPr>
        <w:t>ы</w:t>
      </w:r>
      <w:r w:rsidR="00F50279" w:rsidRPr="00B345EA">
        <w:rPr>
          <w:rFonts w:ascii="Times New Roman" w:hAnsi="Times New Roman" w:cs="Times New Roman"/>
          <w:spacing w:val="-5"/>
          <w:szCs w:val="24"/>
        </w:rPr>
        <w:t>й</w:t>
      </w:r>
      <w:r w:rsidRPr="00B345EA">
        <w:rPr>
          <w:rFonts w:ascii="Times New Roman" w:hAnsi="Times New Roman" w:cs="Times New Roman"/>
          <w:spacing w:val="-5"/>
          <w:szCs w:val="24"/>
        </w:rPr>
        <w:t xml:space="preserve"> очаг пожара с помощью насадки распылителя (форсунка - полный конус) при постоянном давлении 4кг.c/см</w:t>
      </w:r>
      <w:r w:rsidRPr="00B345EA">
        <w:rPr>
          <w:rFonts w:ascii="Times New Roman" w:hAnsi="Times New Roman" w:cs="Times New Roman"/>
          <w:spacing w:val="-5"/>
          <w:szCs w:val="24"/>
          <w:vertAlign w:val="superscript"/>
        </w:rPr>
        <w:t>2</w:t>
      </w:r>
      <w:r w:rsidRPr="00B345EA">
        <w:rPr>
          <w:rFonts w:ascii="Times New Roman" w:hAnsi="Times New Roman" w:cs="Times New Roman"/>
          <w:spacing w:val="-5"/>
          <w:szCs w:val="24"/>
        </w:rPr>
        <w:t xml:space="preserve"> одновременно с </w:t>
      </w:r>
      <w:r w:rsidR="00363189" w:rsidRPr="00B345EA">
        <w:rPr>
          <w:rFonts w:ascii="Times New Roman" w:hAnsi="Times New Roman" w:cs="Times New Roman"/>
          <w:spacing w:val="-5"/>
          <w:szCs w:val="24"/>
        </w:rPr>
        <w:t>о</w:t>
      </w:r>
      <w:r w:rsidRPr="00B345EA">
        <w:rPr>
          <w:rFonts w:ascii="Times New Roman" w:hAnsi="Times New Roman" w:cs="Times New Roman"/>
          <w:spacing w:val="-5"/>
          <w:szCs w:val="24"/>
        </w:rPr>
        <w:t>с</w:t>
      </w:r>
      <w:r w:rsidR="00363189" w:rsidRPr="00B345EA">
        <w:rPr>
          <w:rFonts w:ascii="Times New Roman" w:hAnsi="Times New Roman" w:cs="Times New Roman"/>
          <w:spacing w:val="-5"/>
          <w:szCs w:val="24"/>
        </w:rPr>
        <w:t>е</w:t>
      </w:r>
      <w:r w:rsidRPr="00B345EA">
        <w:rPr>
          <w:rFonts w:ascii="Times New Roman" w:hAnsi="Times New Roman" w:cs="Times New Roman"/>
          <w:spacing w:val="-5"/>
          <w:szCs w:val="24"/>
        </w:rPr>
        <w:t>в</w:t>
      </w:r>
      <w:r w:rsidR="00363189" w:rsidRPr="00B345EA">
        <w:rPr>
          <w:rFonts w:ascii="Times New Roman" w:hAnsi="Times New Roman" w:cs="Times New Roman"/>
          <w:spacing w:val="-5"/>
          <w:szCs w:val="24"/>
        </w:rPr>
        <w:t>ы</w:t>
      </w:r>
      <w:r w:rsidRPr="00B345EA">
        <w:rPr>
          <w:rFonts w:ascii="Times New Roman" w:hAnsi="Times New Roman" w:cs="Times New Roman"/>
          <w:spacing w:val="-5"/>
          <w:szCs w:val="24"/>
        </w:rPr>
        <w:t xml:space="preserve">м </w:t>
      </w:r>
      <w:r w:rsidR="00F50279" w:rsidRPr="00B345EA">
        <w:rPr>
          <w:rFonts w:ascii="Times New Roman" w:hAnsi="Times New Roman" w:cs="Times New Roman"/>
          <w:spacing w:val="-5"/>
          <w:szCs w:val="24"/>
        </w:rPr>
        <w:t>дымососом</w:t>
      </w:r>
      <w:r w:rsidRPr="00B345EA">
        <w:rPr>
          <w:rFonts w:ascii="Times New Roman" w:hAnsi="Times New Roman" w:cs="Times New Roman"/>
          <w:spacing w:val="-5"/>
          <w:szCs w:val="24"/>
        </w:rPr>
        <w:t xml:space="preserve"> продуктивностью </w:t>
      </w:r>
      <w:r w:rsidR="00363189" w:rsidRPr="00B345EA">
        <w:rPr>
          <w:rFonts w:ascii="Times New Roman" w:hAnsi="Times New Roman" w:cs="Times New Roman"/>
          <w:spacing w:val="-5"/>
          <w:szCs w:val="24"/>
        </w:rPr>
        <w:t xml:space="preserve">       </w:t>
      </w:r>
      <w:r w:rsidRPr="00B345EA">
        <w:rPr>
          <w:rFonts w:ascii="Times New Roman" w:hAnsi="Times New Roman" w:cs="Times New Roman"/>
          <w:spacing w:val="-5"/>
          <w:szCs w:val="24"/>
        </w:rPr>
        <w:t>5000 м</w:t>
      </w:r>
      <w:r w:rsidRPr="00B345EA">
        <w:rPr>
          <w:rFonts w:ascii="Times New Roman" w:hAnsi="Times New Roman" w:cs="Times New Roman"/>
          <w:spacing w:val="-5"/>
          <w:szCs w:val="24"/>
          <w:vertAlign w:val="superscript"/>
        </w:rPr>
        <w:t>3</w:t>
      </w:r>
      <w:r w:rsidRPr="00B345EA">
        <w:rPr>
          <w:rFonts w:ascii="Times New Roman" w:hAnsi="Times New Roman" w:cs="Times New Roman"/>
          <w:spacing w:val="-5"/>
          <w:szCs w:val="24"/>
        </w:rPr>
        <w:t xml:space="preserve">/ч для достижения среднеобъемной температуры в пределах 60 ± 5 </w:t>
      </w:r>
      <w:r w:rsidRPr="00B345EA">
        <w:rPr>
          <w:rFonts w:ascii="Times New Roman" w:hAnsi="Times New Roman" w:cs="Times New Roman"/>
          <w:spacing w:val="-5"/>
          <w:szCs w:val="24"/>
          <w:vertAlign w:val="superscript"/>
        </w:rPr>
        <w:t>0</w:t>
      </w:r>
      <w:r w:rsidRPr="00B345EA">
        <w:rPr>
          <w:rFonts w:ascii="Times New Roman" w:hAnsi="Times New Roman" w:cs="Times New Roman"/>
          <w:spacing w:val="-5"/>
          <w:szCs w:val="24"/>
        </w:rPr>
        <w:t xml:space="preserve">С и видимости: визуальной в пределах 3 ± 0,5 м и оптической в ​​пределах 200 ± 7 мВ (0,78 </w:t>
      </w:r>
      <w:proofErr w:type="spellStart"/>
      <w:r w:rsidRPr="00B345EA">
        <w:rPr>
          <w:rFonts w:ascii="Times New Roman" w:hAnsi="Times New Roman" w:cs="Times New Roman"/>
          <w:spacing w:val="-5"/>
          <w:szCs w:val="24"/>
        </w:rPr>
        <w:t>Нп</w:t>
      </w:r>
      <w:proofErr w:type="spellEnd"/>
      <w:r w:rsidRPr="00B345EA">
        <w:rPr>
          <w:rFonts w:ascii="Times New Roman" w:hAnsi="Times New Roman" w:cs="Times New Roman"/>
          <w:spacing w:val="-5"/>
          <w:szCs w:val="24"/>
        </w:rPr>
        <w:t xml:space="preserve"> / м).</w:t>
      </w:r>
    </w:p>
    <w:p w:rsidR="007914BE" w:rsidRPr="00B345EA" w:rsidRDefault="007914BE" w:rsidP="00B345EA">
      <w:pPr>
        <w:pStyle w:val="a5"/>
        <w:suppressAutoHyphens/>
        <w:spacing w:after="0" w:line="360" w:lineRule="auto"/>
        <w:ind w:right="20" w:firstLine="567"/>
        <w:jc w:val="both"/>
        <w:rPr>
          <w:sz w:val="22"/>
          <w:szCs w:val="24"/>
        </w:rPr>
      </w:pPr>
      <w:r w:rsidRPr="00B345EA">
        <w:rPr>
          <w:sz w:val="22"/>
          <w:szCs w:val="24"/>
        </w:rPr>
        <w:t>Для достижения поставленной цели необходимо было решить следующие задачи:</w:t>
      </w:r>
    </w:p>
    <w:p w:rsidR="007914BE" w:rsidRPr="00B345EA" w:rsidRDefault="007914BE" w:rsidP="00B345EA">
      <w:pPr>
        <w:pStyle w:val="a5"/>
        <w:suppressAutoHyphens/>
        <w:spacing w:after="0" w:line="360" w:lineRule="auto"/>
        <w:ind w:right="20" w:firstLine="567"/>
        <w:jc w:val="both"/>
        <w:rPr>
          <w:sz w:val="22"/>
          <w:szCs w:val="24"/>
        </w:rPr>
      </w:pPr>
      <w:r w:rsidRPr="00B345EA">
        <w:rPr>
          <w:sz w:val="22"/>
          <w:szCs w:val="24"/>
        </w:rPr>
        <w:t xml:space="preserve">- определить </w:t>
      </w:r>
      <w:r w:rsidR="00363189" w:rsidRPr="00B345EA">
        <w:rPr>
          <w:rStyle w:val="a4"/>
          <w:sz w:val="22"/>
          <w:szCs w:val="24"/>
        </w:rPr>
        <w:t xml:space="preserve">влияния дисперсности капель ВОВ от </w:t>
      </w:r>
      <w:r w:rsidRPr="00B345EA">
        <w:rPr>
          <w:sz w:val="22"/>
          <w:szCs w:val="24"/>
        </w:rPr>
        <w:t>диаметра выходного отверстия форсунок на снижение температуры в помещении во время пожара;</w:t>
      </w:r>
    </w:p>
    <w:p w:rsidR="007914BE" w:rsidRPr="00B345EA" w:rsidRDefault="007914BE" w:rsidP="00B345EA">
      <w:pPr>
        <w:pStyle w:val="a5"/>
        <w:tabs>
          <w:tab w:val="left" w:pos="0"/>
          <w:tab w:val="left" w:pos="993"/>
        </w:tabs>
        <w:suppressAutoHyphens/>
        <w:spacing w:after="0" w:line="360" w:lineRule="auto"/>
        <w:ind w:right="20" w:firstLine="567"/>
        <w:jc w:val="both"/>
        <w:rPr>
          <w:sz w:val="22"/>
          <w:szCs w:val="24"/>
        </w:rPr>
      </w:pPr>
      <w:r w:rsidRPr="00B345EA">
        <w:rPr>
          <w:sz w:val="22"/>
          <w:szCs w:val="24"/>
        </w:rPr>
        <w:t xml:space="preserve">- определить </w:t>
      </w:r>
      <w:r w:rsidR="00363189" w:rsidRPr="00B345EA">
        <w:rPr>
          <w:rStyle w:val="a4"/>
          <w:sz w:val="22"/>
          <w:szCs w:val="24"/>
        </w:rPr>
        <w:t>влияния дисперсности капель ВОВ от</w:t>
      </w:r>
      <w:r w:rsidRPr="00B345EA">
        <w:rPr>
          <w:sz w:val="22"/>
          <w:szCs w:val="24"/>
        </w:rPr>
        <w:t xml:space="preserve"> диаметра выходного отверстия форсунок на повышение визуальной и оптической видимости в помещении во время пожара;</w:t>
      </w:r>
    </w:p>
    <w:p w:rsidR="007914BE" w:rsidRPr="00B345EA" w:rsidRDefault="007914BE" w:rsidP="00B345EA">
      <w:pPr>
        <w:pStyle w:val="a5"/>
        <w:tabs>
          <w:tab w:val="left" w:pos="0"/>
          <w:tab w:val="left" w:pos="993"/>
        </w:tabs>
        <w:suppressAutoHyphens/>
        <w:spacing w:after="0" w:line="360" w:lineRule="auto"/>
        <w:ind w:right="20" w:firstLine="567"/>
        <w:jc w:val="both"/>
        <w:rPr>
          <w:rStyle w:val="a4"/>
          <w:sz w:val="22"/>
          <w:szCs w:val="24"/>
        </w:rPr>
      </w:pPr>
      <w:r w:rsidRPr="00B345EA">
        <w:rPr>
          <w:sz w:val="22"/>
          <w:szCs w:val="24"/>
        </w:rPr>
        <w:t>- на опытном образце устройства для подачи воздушно-водяной струи провести исследования эффективности насадки распылителя (форсунка - полный конус) в зависимости от диаметра выходного отверстия в лабораторных условиях;</w:t>
      </w:r>
      <w:r w:rsidRPr="00B345EA">
        <w:rPr>
          <w:rStyle w:val="a4"/>
          <w:sz w:val="24"/>
          <w:szCs w:val="28"/>
        </w:rPr>
        <w:tab/>
      </w:r>
      <w:r w:rsidRPr="00B345EA">
        <w:rPr>
          <w:rStyle w:val="a4"/>
          <w:sz w:val="22"/>
          <w:szCs w:val="24"/>
        </w:rPr>
        <w:t xml:space="preserve">Экспериментальные исследования проводились согласно разработанной методики по определению </w:t>
      </w:r>
      <w:r w:rsidR="00F50279" w:rsidRPr="00B345EA">
        <w:rPr>
          <w:rStyle w:val="a4"/>
          <w:sz w:val="22"/>
          <w:szCs w:val="24"/>
        </w:rPr>
        <w:t>параметров опасных</w:t>
      </w:r>
      <w:r w:rsidRPr="00B345EA">
        <w:rPr>
          <w:rStyle w:val="a4"/>
          <w:sz w:val="22"/>
          <w:szCs w:val="24"/>
        </w:rPr>
        <w:t xml:space="preserve"> факторов пожара (температуры, оптической плотности дыма) классов «А» и «В» в объемах помещений [16].</w:t>
      </w:r>
    </w:p>
    <w:p w:rsidR="007914BE" w:rsidRDefault="007914BE" w:rsidP="00B345EA">
      <w:pPr>
        <w:pStyle w:val="a5"/>
        <w:suppressAutoHyphens/>
        <w:spacing w:after="0" w:line="360" w:lineRule="auto"/>
        <w:ind w:right="20" w:firstLine="567"/>
        <w:jc w:val="both"/>
        <w:rPr>
          <w:sz w:val="28"/>
          <w:szCs w:val="28"/>
        </w:rPr>
      </w:pPr>
      <w:r w:rsidRPr="00B345EA">
        <w:rPr>
          <w:rStyle w:val="a4"/>
          <w:sz w:val="22"/>
          <w:szCs w:val="24"/>
        </w:rPr>
        <w:tab/>
      </w:r>
      <w:r w:rsidRPr="00B345EA">
        <w:rPr>
          <w:sz w:val="22"/>
          <w:szCs w:val="24"/>
        </w:rPr>
        <w:t xml:space="preserve">Для исследования процессов, происходящих во время пожаров в подвальных и цокольных помещениях, определения эффективности средств снижения температуры и осаждения дыма применялся прибор по определению оптической плотности дыма и эффективности подачи тонко распыленной водяной струи в закрытых объемах (классы пожаров «А», «В ») [17] . Показы прибора показывают числовые значения в </w:t>
      </w:r>
      <w:r w:rsidR="00F50279" w:rsidRPr="00B345EA">
        <w:rPr>
          <w:sz w:val="22"/>
          <w:szCs w:val="24"/>
        </w:rPr>
        <w:t>милливольтах,</w:t>
      </w:r>
      <w:r w:rsidRPr="00B345EA">
        <w:rPr>
          <w:sz w:val="22"/>
          <w:szCs w:val="24"/>
        </w:rPr>
        <w:t xml:space="preserve"> но в связи с тем, что, общепринятой единицей измерения оптической плотности дыма является </w:t>
      </w:r>
      <w:proofErr w:type="spellStart"/>
      <w:r w:rsidRPr="00B345EA">
        <w:rPr>
          <w:sz w:val="22"/>
          <w:szCs w:val="24"/>
        </w:rPr>
        <w:t>Нп</w:t>
      </w:r>
      <w:proofErr w:type="spellEnd"/>
      <w:r w:rsidRPr="00B345EA">
        <w:rPr>
          <w:sz w:val="22"/>
          <w:szCs w:val="24"/>
        </w:rPr>
        <w:t xml:space="preserve">/м [4], в соответствии показания прибора с помощью </w:t>
      </w:r>
      <w:proofErr w:type="spellStart"/>
      <w:r w:rsidRPr="00B345EA">
        <w:rPr>
          <w:sz w:val="22"/>
          <w:szCs w:val="24"/>
        </w:rPr>
        <w:t>тарировочного</w:t>
      </w:r>
      <w:proofErr w:type="spellEnd"/>
      <w:r w:rsidRPr="00B345EA">
        <w:rPr>
          <w:sz w:val="22"/>
          <w:szCs w:val="24"/>
        </w:rPr>
        <w:t xml:space="preserve"> графика переводились в общепринятую единицу Непер/метр (рис</w:t>
      </w:r>
      <w:r w:rsidR="00A2589A" w:rsidRPr="00B345EA">
        <w:rPr>
          <w:sz w:val="22"/>
          <w:szCs w:val="24"/>
        </w:rPr>
        <w:t>.3</w:t>
      </w:r>
      <w:r w:rsidRPr="00B345EA">
        <w:rPr>
          <w:sz w:val="22"/>
          <w:szCs w:val="24"/>
        </w:rPr>
        <w:t>).</w:t>
      </w:r>
      <w:r w:rsidRPr="00E31ED7">
        <w:rPr>
          <w:noProof/>
          <w:sz w:val="28"/>
          <w:szCs w:val="28"/>
        </w:rPr>
        <w:drawing>
          <wp:inline distT="0" distB="0" distL="0" distR="0" wp14:anchorId="2FB48D7D" wp14:editId="3CA4CE67">
            <wp:extent cx="5816009" cy="2838893"/>
            <wp:effectExtent l="0" t="0" r="0" b="0"/>
            <wp:docPr id="8" name="Диаграмма 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9696D34-87C6-46C8-8AB7-87C18CB77E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914BE" w:rsidRPr="00B345EA" w:rsidRDefault="00066598" w:rsidP="003131A0">
      <w:pPr>
        <w:spacing w:after="0" w:line="360" w:lineRule="auto"/>
        <w:ind w:hanging="142"/>
        <w:jc w:val="center"/>
        <w:rPr>
          <w:rFonts w:ascii="Times New Roman" w:hAnsi="Times New Roman" w:cs="Times New Roman"/>
          <w:szCs w:val="24"/>
        </w:rPr>
      </w:pPr>
      <w:r w:rsidRPr="00B345EA">
        <w:rPr>
          <w:rFonts w:ascii="Times New Roman" w:hAnsi="Times New Roman"/>
          <w:b/>
          <w:szCs w:val="24"/>
        </w:rPr>
        <w:t xml:space="preserve">Рисунок - </w:t>
      </w:r>
      <w:r w:rsidR="00A2589A" w:rsidRPr="00B345EA">
        <w:rPr>
          <w:rFonts w:ascii="Times New Roman" w:hAnsi="Times New Roman" w:cs="Times New Roman"/>
          <w:b/>
          <w:szCs w:val="24"/>
        </w:rPr>
        <w:t>3</w:t>
      </w:r>
      <w:r w:rsidR="007914BE" w:rsidRPr="00B345EA">
        <w:rPr>
          <w:rFonts w:ascii="Times New Roman" w:hAnsi="Times New Roman" w:cs="Times New Roman"/>
          <w:b/>
          <w:szCs w:val="24"/>
        </w:rPr>
        <w:t>.</w:t>
      </w:r>
      <w:r w:rsidR="00A2589A" w:rsidRPr="00B345EA">
        <w:rPr>
          <w:rFonts w:ascii="Times New Roman" w:hAnsi="Times New Roman" w:cs="Times New Roman"/>
          <w:szCs w:val="24"/>
        </w:rPr>
        <w:t xml:space="preserve"> </w:t>
      </w:r>
      <w:proofErr w:type="spellStart"/>
      <w:r w:rsidR="007914BE" w:rsidRPr="00B345EA">
        <w:rPr>
          <w:rFonts w:ascii="Times New Roman" w:hAnsi="Times New Roman" w:cs="Times New Roman"/>
          <w:szCs w:val="24"/>
        </w:rPr>
        <w:t>Тарер</w:t>
      </w:r>
      <w:r w:rsidR="00A2589A" w:rsidRPr="00B345EA">
        <w:rPr>
          <w:rFonts w:ascii="Times New Roman" w:hAnsi="Times New Roman" w:cs="Times New Roman"/>
          <w:szCs w:val="24"/>
        </w:rPr>
        <w:t>о</w:t>
      </w:r>
      <w:r w:rsidR="007914BE" w:rsidRPr="00B345EA">
        <w:rPr>
          <w:rFonts w:ascii="Times New Roman" w:hAnsi="Times New Roman" w:cs="Times New Roman"/>
          <w:szCs w:val="24"/>
        </w:rPr>
        <w:t>ва</w:t>
      </w:r>
      <w:r w:rsidR="00A2589A" w:rsidRPr="00B345EA">
        <w:rPr>
          <w:rFonts w:ascii="Times New Roman" w:hAnsi="Times New Roman" w:cs="Times New Roman"/>
          <w:szCs w:val="24"/>
        </w:rPr>
        <w:t>ч</w:t>
      </w:r>
      <w:r w:rsidR="007914BE" w:rsidRPr="00B345EA">
        <w:rPr>
          <w:rFonts w:ascii="Times New Roman" w:hAnsi="Times New Roman" w:cs="Times New Roman"/>
          <w:szCs w:val="24"/>
        </w:rPr>
        <w:t>н</w:t>
      </w:r>
      <w:r w:rsidR="00A2589A" w:rsidRPr="00B345EA">
        <w:rPr>
          <w:rFonts w:ascii="Times New Roman" w:hAnsi="Times New Roman" w:cs="Times New Roman"/>
          <w:szCs w:val="24"/>
        </w:rPr>
        <w:t>ы</w:t>
      </w:r>
      <w:r w:rsidR="007914BE" w:rsidRPr="00B345EA">
        <w:rPr>
          <w:rFonts w:ascii="Times New Roman" w:hAnsi="Times New Roman" w:cs="Times New Roman"/>
          <w:szCs w:val="24"/>
        </w:rPr>
        <w:t>й</w:t>
      </w:r>
      <w:proofErr w:type="spellEnd"/>
      <w:r w:rsidR="007914BE" w:rsidRPr="00B345EA">
        <w:rPr>
          <w:rFonts w:ascii="Times New Roman" w:hAnsi="Times New Roman" w:cs="Times New Roman"/>
          <w:szCs w:val="24"/>
        </w:rPr>
        <w:t xml:space="preserve"> график перевода единиц оптической плотности дыма</w:t>
      </w:r>
    </w:p>
    <w:p w:rsidR="007914BE" w:rsidRPr="00B345EA" w:rsidRDefault="007914BE" w:rsidP="00B345EA">
      <w:pPr>
        <w:spacing w:after="0" w:line="360" w:lineRule="auto"/>
        <w:ind w:firstLine="567"/>
        <w:rPr>
          <w:rFonts w:ascii="Times New Roman" w:hAnsi="Times New Roman" w:cs="Times New Roman"/>
          <w:szCs w:val="24"/>
        </w:rPr>
      </w:pPr>
      <w:r w:rsidRPr="00B345EA">
        <w:rPr>
          <w:rFonts w:ascii="Times New Roman" w:hAnsi="Times New Roman" w:cs="Times New Roman"/>
          <w:szCs w:val="24"/>
        </w:rPr>
        <w:lastRenderedPageBreak/>
        <w:t xml:space="preserve">Экспериментальные исследования оптической плотности дыма проводились в трех грануляциях: милливольт, метр и </w:t>
      </w:r>
      <w:proofErr w:type="spellStart"/>
      <w:r w:rsidRPr="00B345EA">
        <w:rPr>
          <w:rFonts w:ascii="Times New Roman" w:hAnsi="Times New Roman" w:cs="Times New Roman"/>
          <w:szCs w:val="24"/>
        </w:rPr>
        <w:t>Нп</w:t>
      </w:r>
      <w:proofErr w:type="spellEnd"/>
      <w:r w:rsidRPr="00B345EA">
        <w:rPr>
          <w:rFonts w:ascii="Times New Roman" w:hAnsi="Times New Roman" w:cs="Times New Roman"/>
          <w:szCs w:val="24"/>
        </w:rPr>
        <w:t xml:space="preserve"> / м. Величины пропорциональны друг к другу, как показано в таблице 1.</w:t>
      </w:r>
    </w:p>
    <w:p w:rsidR="007914BE" w:rsidRPr="00B345EA" w:rsidRDefault="007914BE" w:rsidP="007914BE">
      <w:pPr>
        <w:spacing w:after="0" w:line="360" w:lineRule="auto"/>
        <w:jc w:val="right"/>
        <w:rPr>
          <w:rFonts w:ascii="Times New Roman" w:hAnsi="Times New Roman" w:cs="Times New Roman"/>
          <w:b/>
          <w:szCs w:val="24"/>
        </w:rPr>
      </w:pPr>
      <w:r w:rsidRPr="00B345EA">
        <w:rPr>
          <w:rFonts w:ascii="Times New Roman" w:hAnsi="Times New Roman" w:cs="Times New Roman"/>
          <w:b/>
          <w:szCs w:val="24"/>
        </w:rPr>
        <w:t>Таблица 1</w:t>
      </w:r>
    </w:p>
    <w:p w:rsidR="007914BE" w:rsidRPr="00B345EA" w:rsidRDefault="007914BE" w:rsidP="007914BE">
      <w:pPr>
        <w:spacing w:after="0" w:line="360" w:lineRule="auto"/>
        <w:ind w:firstLine="709"/>
        <w:jc w:val="center"/>
        <w:rPr>
          <w:rFonts w:ascii="Times New Roman" w:hAnsi="Times New Roman" w:cs="Times New Roman"/>
          <w:b/>
          <w:szCs w:val="24"/>
        </w:rPr>
      </w:pPr>
      <w:r w:rsidRPr="00B345EA">
        <w:rPr>
          <w:rFonts w:ascii="Times New Roman" w:hAnsi="Times New Roman" w:cs="Times New Roman"/>
          <w:b/>
          <w:szCs w:val="24"/>
        </w:rPr>
        <w:t>Таблица перевода величин измерения оптической плотности дыма</w:t>
      </w:r>
    </w:p>
    <w:tbl>
      <w:tblPr>
        <w:tblStyle w:val="a6"/>
        <w:tblW w:w="0" w:type="auto"/>
        <w:jc w:val="center"/>
        <w:tblLook w:val="04A0" w:firstRow="1" w:lastRow="0" w:firstColumn="1" w:lastColumn="0" w:noHBand="0" w:noVBand="1"/>
      </w:tblPr>
      <w:tblGrid>
        <w:gridCol w:w="3675"/>
        <w:gridCol w:w="2221"/>
        <w:gridCol w:w="2221"/>
      </w:tblGrid>
      <w:tr w:rsidR="007914BE" w:rsidRPr="00F8291D" w:rsidTr="00B345EA">
        <w:trPr>
          <w:trHeight w:val="820"/>
          <w:jc w:val="center"/>
        </w:trPr>
        <w:tc>
          <w:tcPr>
            <w:tcW w:w="3675" w:type="dxa"/>
          </w:tcPr>
          <w:p w:rsidR="007914BE" w:rsidRPr="00F8291D" w:rsidRDefault="007914BE" w:rsidP="00FA2036">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М</w:t>
            </w:r>
            <w:r w:rsidR="00A2589A">
              <w:rPr>
                <w:rFonts w:ascii="Times New Roman" w:hAnsi="Times New Roman" w:cs="Times New Roman"/>
                <w:sz w:val="24"/>
                <w:szCs w:val="24"/>
              </w:rPr>
              <w:t>и</w:t>
            </w:r>
            <w:r>
              <w:rPr>
                <w:rFonts w:ascii="Times New Roman" w:hAnsi="Times New Roman" w:cs="Times New Roman"/>
                <w:sz w:val="24"/>
                <w:szCs w:val="24"/>
              </w:rPr>
              <w:t>л</w:t>
            </w:r>
            <w:r w:rsidR="00A2589A">
              <w:rPr>
                <w:rFonts w:ascii="Times New Roman" w:hAnsi="Times New Roman" w:cs="Times New Roman"/>
                <w:sz w:val="24"/>
                <w:szCs w:val="24"/>
              </w:rPr>
              <w:t>и</w:t>
            </w:r>
            <w:r>
              <w:rPr>
                <w:rFonts w:ascii="Times New Roman" w:hAnsi="Times New Roman" w:cs="Times New Roman"/>
                <w:sz w:val="24"/>
                <w:szCs w:val="24"/>
              </w:rPr>
              <w:t>вольт</w:t>
            </w:r>
            <w:proofErr w:type="spellEnd"/>
            <w:r>
              <w:rPr>
                <w:rFonts w:ascii="Times New Roman" w:hAnsi="Times New Roman" w:cs="Times New Roman"/>
                <w:sz w:val="24"/>
                <w:szCs w:val="24"/>
                <w:lang w:val="ru-RU"/>
              </w:rPr>
              <w:t>ы</w:t>
            </w:r>
            <w:r w:rsidRPr="00F8291D">
              <w:rPr>
                <w:rFonts w:ascii="Times New Roman" w:hAnsi="Times New Roman" w:cs="Times New Roman"/>
                <w:sz w:val="24"/>
                <w:szCs w:val="24"/>
              </w:rPr>
              <w:t xml:space="preserve"> (</w:t>
            </w:r>
            <w:proofErr w:type="spellStart"/>
            <w:r w:rsidRPr="00510A4C">
              <w:rPr>
                <w:rFonts w:ascii="Times New Roman" w:hAnsi="Times New Roman" w:cs="Times New Roman"/>
                <w:sz w:val="24"/>
                <w:szCs w:val="24"/>
              </w:rPr>
              <w:t>относительная</w:t>
            </w:r>
            <w:proofErr w:type="spellEnd"/>
            <w:r w:rsidRPr="00510A4C">
              <w:rPr>
                <w:rFonts w:ascii="Times New Roman" w:hAnsi="Times New Roman" w:cs="Times New Roman"/>
                <w:sz w:val="24"/>
                <w:szCs w:val="24"/>
              </w:rPr>
              <w:t xml:space="preserve"> </w:t>
            </w:r>
            <w:proofErr w:type="spellStart"/>
            <w:r w:rsidRPr="00510A4C">
              <w:rPr>
                <w:rFonts w:ascii="Times New Roman" w:hAnsi="Times New Roman" w:cs="Times New Roman"/>
                <w:sz w:val="24"/>
                <w:szCs w:val="24"/>
              </w:rPr>
              <w:t>погрешность</w:t>
            </w:r>
            <w:proofErr w:type="spellEnd"/>
            <w:r w:rsidRPr="00510A4C">
              <w:rPr>
                <w:rFonts w:ascii="Times New Roman" w:hAnsi="Times New Roman" w:cs="Times New Roman"/>
                <w:sz w:val="24"/>
                <w:szCs w:val="24"/>
              </w:rPr>
              <w:t xml:space="preserve"> </w:t>
            </w:r>
            <w:r w:rsidRPr="00F8291D">
              <w:rPr>
                <w:rFonts w:ascii="Times New Roman" w:hAnsi="Times New Roman" w:cs="Times New Roman"/>
                <w:sz w:val="24"/>
                <w:szCs w:val="24"/>
              </w:rPr>
              <w:t>±7 мВ)</w:t>
            </w:r>
          </w:p>
        </w:tc>
        <w:tc>
          <w:tcPr>
            <w:tcW w:w="2221" w:type="dxa"/>
          </w:tcPr>
          <w:p w:rsidR="007914BE" w:rsidRPr="00510A4C" w:rsidRDefault="007914BE" w:rsidP="00FA2036">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rPr>
              <w:t>Метр</w:t>
            </w:r>
          </w:p>
        </w:tc>
        <w:tc>
          <w:tcPr>
            <w:tcW w:w="2221" w:type="dxa"/>
          </w:tcPr>
          <w:p w:rsidR="007914BE" w:rsidRPr="00F8291D" w:rsidRDefault="007914BE" w:rsidP="00FA2036">
            <w:pPr>
              <w:spacing w:line="360" w:lineRule="auto"/>
              <w:jc w:val="center"/>
              <w:rPr>
                <w:rFonts w:ascii="Times New Roman" w:hAnsi="Times New Roman" w:cs="Times New Roman"/>
                <w:sz w:val="24"/>
                <w:szCs w:val="24"/>
              </w:rPr>
            </w:pPr>
            <w:proofErr w:type="spellStart"/>
            <w:r w:rsidRPr="00F8291D">
              <w:rPr>
                <w:rFonts w:ascii="Times New Roman" w:hAnsi="Times New Roman" w:cs="Times New Roman"/>
                <w:sz w:val="24"/>
                <w:szCs w:val="24"/>
              </w:rPr>
              <w:t>Нп</w:t>
            </w:r>
            <w:proofErr w:type="spellEnd"/>
            <w:r w:rsidRPr="00F8291D">
              <w:rPr>
                <w:rFonts w:ascii="Times New Roman" w:hAnsi="Times New Roman" w:cs="Times New Roman"/>
                <w:sz w:val="24"/>
                <w:szCs w:val="24"/>
              </w:rPr>
              <w:t>/м</w:t>
            </w:r>
          </w:p>
        </w:tc>
      </w:tr>
      <w:tr w:rsidR="007914BE" w:rsidRPr="00F8291D" w:rsidTr="00B345EA">
        <w:trPr>
          <w:trHeight w:val="419"/>
          <w:jc w:val="center"/>
        </w:trPr>
        <w:tc>
          <w:tcPr>
            <w:tcW w:w="3675" w:type="dxa"/>
          </w:tcPr>
          <w:p w:rsidR="007914BE" w:rsidRPr="00F8291D" w:rsidRDefault="007914BE" w:rsidP="00FA2036">
            <w:pPr>
              <w:spacing w:line="360" w:lineRule="auto"/>
              <w:jc w:val="center"/>
              <w:rPr>
                <w:rFonts w:ascii="Times New Roman" w:hAnsi="Times New Roman" w:cs="Times New Roman"/>
                <w:sz w:val="24"/>
                <w:szCs w:val="24"/>
              </w:rPr>
            </w:pPr>
            <w:r w:rsidRPr="00F8291D">
              <w:rPr>
                <w:rFonts w:ascii="Times New Roman" w:hAnsi="Times New Roman" w:cs="Times New Roman"/>
                <w:sz w:val="24"/>
                <w:szCs w:val="24"/>
              </w:rPr>
              <w:t>320</w:t>
            </w:r>
          </w:p>
        </w:tc>
        <w:tc>
          <w:tcPr>
            <w:tcW w:w="2221" w:type="dxa"/>
          </w:tcPr>
          <w:p w:rsidR="007914BE" w:rsidRPr="00F8291D" w:rsidRDefault="007914BE" w:rsidP="00FA203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6 </w:t>
            </w:r>
            <w:r w:rsidR="00A2589A">
              <w:rPr>
                <w:rFonts w:ascii="Times New Roman" w:hAnsi="Times New Roman" w:cs="Times New Roman"/>
                <w:sz w:val="24"/>
                <w:szCs w:val="24"/>
              </w:rPr>
              <w:t>и</w:t>
            </w:r>
            <w:r>
              <w:rPr>
                <w:rFonts w:ascii="Times New Roman" w:hAnsi="Times New Roman" w:cs="Times New Roman"/>
                <w:sz w:val="24"/>
                <w:szCs w:val="24"/>
              </w:rPr>
              <w:t xml:space="preserve"> б</w:t>
            </w:r>
            <w:r>
              <w:rPr>
                <w:rFonts w:ascii="Times New Roman" w:hAnsi="Times New Roman" w:cs="Times New Roman"/>
                <w:sz w:val="24"/>
                <w:szCs w:val="24"/>
                <w:lang w:val="ru-RU"/>
              </w:rPr>
              <w:t>о</w:t>
            </w:r>
            <w:proofErr w:type="spellStart"/>
            <w:r w:rsidRPr="00F8291D">
              <w:rPr>
                <w:rFonts w:ascii="Times New Roman" w:hAnsi="Times New Roman" w:cs="Times New Roman"/>
                <w:sz w:val="24"/>
                <w:szCs w:val="24"/>
              </w:rPr>
              <w:t>льше</w:t>
            </w:r>
            <w:proofErr w:type="spellEnd"/>
          </w:p>
        </w:tc>
        <w:tc>
          <w:tcPr>
            <w:tcW w:w="2221" w:type="dxa"/>
          </w:tcPr>
          <w:p w:rsidR="007914BE" w:rsidRPr="00F8291D" w:rsidRDefault="007914BE" w:rsidP="00FA2036">
            <w:pPr>
              <w:spacing w:line="360" w:lineRule="auto"/>
              <w:jc w:val="center"/>
              <w:rPr>
                <w:rFonts w:ascii="Times New Roman" w:hAnsi="Times New Roman" w:cs="Times New Roman"/>
                <w:sz w:val="24"/>
                <w:szCs w:val="24"/>
              </w:rPr>
            </w:pPr>
            <w:r w:rsidRPr="00F8291D">
              <w:rPr>
                <w:rFonts w:ascii="Times New Roman" w:hAnsi="Times New Roman" w:cs="Times New Roman"/>
                <w:sz w:val="24"/>
                <w:szCs w:val="24"/>
              </w:rPr>
              <w:t>0,21</w:t>
            </w:r>
          </w:p>
        </w:tc>
      </w:tr>
      <w:tr w:rsidR="007914BE" w:rsidRPr="00F8291D" w:rsidTr="00B345EA">
        <w:trPr>
          <w:trHeight w:val="402"/>
          <w:jc w:val="center"/>
        </w:trPr>
        <w:tc>
          <w:tcPr>
            <w:tcW w:w="3675" w:type="dxa"/>
          </w:tcPr>
          <w:p w:rsidR="007914BE" w:rsidRPr="00F8291D" w:rsidRDefault="007914BE" w:rsidP="00FA2036">
            <w:pPr>
              <w:spacing w:line="360" w:lineRule="auto"/>
              <w:jc w:val="center"/>
              <w:rPr>
                <w:rFonts w:ascii="Times New Roman" w:hAnsi="Times New Roman" w:cs="Times New Roman"/>
                <w:sz w:val="24"/>
                <w:szCs w:val="24"/>
              </w:rPr>
            </w:pPr>
            <w:r w:rsidRPr="00F8291D">
              <w:rPr>
                <w:rFonts w:ascii="Times New Roman" w:hAnsi="Times New Roman" w:cs="Times New Roman"/>
                <w:sz w:val="24"/>
                <w:szCs w:val="24"/>
              </w:rPr>
              <w:t>300</w:t>
            </w:r>
          </w:p>
        </w:tc>
        <w:tc>
          <w:tcPr>
            <w:tcW w:w="2221" w:type="dxa"/>
          </w:tcPr>
          <w:p w:rsidR="007914BE" w:rsidRPr="00F8291D" w:rsidRDefault="007914BE" w:rsidP="00FA2036">
            <w:pPr>
              <w:spacing w:line="360" w:lineRule="auto"/>
              <w:jc w:val="center"/>
              <w:rPr>
                <w:rFonts w:ascii="Times New Roman" w:hAnsi="Times New Roman" w:cs="Times New Roman"/>
                <w:sz w:val="24"/>
                <w:szCs w:val="24"/>
              </w:rPr>
            </w:pPr>
            <w:r w:rsidRPr="00F8291D">
              <w:rPr>
                <w:rFonts w:ascii="Times New Roman" w:hAnsi="Times New Roman" w:cs="Times New Roman"/>
                <w:sz w:val="24"/>
                <w:szCs w:val="24"/>
              </w:rPr>
              <w:t>5,5</w:t>
            </w:r>
          </w:p>
        </w:tc>
        <w:tc>
          <w:tcPr>
            <w:tcW w:w="2221" w:type="dxa"/>
          </w:tcPr>
          <w:p w:rsidR="007914BE" w:rsidRPr="00F8291D" w:rsidRDefault="007914BE" w:rsidP="00FA2036">
            <w:pPr>
              <w:spacing w:line="360" w:lineRule="auto"/>
              <w:jc w:val="center"/>
              <w:rPr>
                <w:rFonts w:ascii="Times New Roman" w:hAnsi="Times New Roman" w:cs="Times New Roman"/>
                <w:sz w:val="24"/>
                <w:szCs w:val="24"/>
              </w:rPr>
            </w:pPr>
            <w:r w:rsidRPr="00F8291D">
              <w:rPr>
                <w:rFonts w:ascii="Times New Roman" w:hAnsi="Times New Roman" w:cs="Times New Roman"/>
                <w:sz w:val="24"/>
                <w:szCs w:val="24"/>
              </w:rPr>
              <w:t>0,29</w:t>
            </w:r>
          </w:p>
        </w:tc>
      </w:tr>
      <w:tr w:rsidR="007914BE" w:rsidRPr="00F8291D" w:rsidTr="00B345EA">
        <w:trPr>
          <w:trHeight w:val="402"/>
          <w:jc w:val="center"/>
        </w:trPr>
        <w:tc>
          <w:tcPr>
            <w:tcW w:w="3675" w:type="dxa"/>
          </w:tcPr>
          <w:p w:rsidR="007914BE" w:rsidRPr="00F8291D" w:rsidRDefault="007914BE" w:rsidP="00FA2036">
            <w:pPr>
              <w:spacing w:line="360" w:lineRule="auto"/>
              <w:jc w:val="center"/>
              <w:rPr>
                <w:rFonts w:ascii="Times New Roman" w:hAnsi="Times New Roman" w:cs="Times New Roman"/>
                <w:sz w:val="24"/>
                <w:szCs w:val="24"/>
              </w:rPr>
            </w:pPr>
            <w:r w:rsidRPr="00F8291D">
              <w:rPr>
                <w:rFonts w:ascii="Times New Roman" w:hAnsi="Times New Roman" w:cs="Times New Roman"/>
                <w:sz w:val="24"/>
                <w:szCs w:val="24"/>
              </w:rPr>
              <w:t>280</w:t>
            </w:r>
          </w:p>
        </w:tc>
        <w:tc>
          <w:tcPr>
            <w:tcW w:w="2221" w:type="dxa"/>
          </w:tcPr>
          <w:p w:rsidR="007914BE" w:rsidRPr="00F8291D" w:rsidRDefault="007914BE" w:rsidP="00FA2036">
            <w:pPr>
              <w:spacing w:line="360" w:lineRule="auto"/>
              <w:jc w:val="center"/>
              <w:rPr>
                <w:rFonts w:ascii="Times New Roman" w:hAnsi="Times New Roman" w:cs="Times New Roman"/>
                <w:sz w:val="24"/>
                <w:szCs w:val="24"/>
              </w:rPr>
            </w:pPr>
            <w:r w:rsidRPr="00F8291D">
              <w:rPr>
                <w:rFonts w:ascii="Times New Roman" w:hAnsi="Times New Roman" w:cs="Times New Roman"/>
                <w:sz w:val="24"/>
                <w:szCs w:val="24"/>
              </w:rPr>
              <w:t>5</w:t>
            </w:r>
          </w:p>
        </w:tc>
        <w:tc>
          <w:tcPr>
            <w:tcW w:w="2221" w:type="dxa"/>
          </w:tcPr>
          <w:p w:rsidR="007914BE" w:rsidRPr="00F8291D" w:rsidRDefault="007914BE" w:rsidP="00FA2036">
            <w:pPr>
              <w:spacing w:line="360" w:lineRule="auto"/>
              <w:jc w:val="center"/>
              <w:rPr>
                <w:rFonts w:ascii="Times New Roman" w:hAnsi="Times New Roman" w:cs="Times New Roman"/>
                <w:sz w:val="24"/>
                <w:szCs w:val="24"/>
              </w:rPr>
            </w:pPr>
            <w:r w:rsidRPr="00F8291D">
              <w:rPr>
                <w:rFonts w:ascii="Times New Roman" w:hAnsi="Times New Roman" w:cs="Times New Roman"/>
                <w:sz w:val="24"/>
                <w:szCs w:val="24"/>
              </w:rPr>
              <w:t>0,37</w:t>
            </w:r>
          </w:p>
        </w:tc>
      </w:tr>
      <w:tr w:rsidR="007914BE" w:rsidRPr="00F8291D" w:rsidTr="00B345EA">
        <w:trPr>
          <w:trHeight w:val="419"/>
          <w:jc w:val="center"/>
        </w:trPr>
        <w:tc>
          <w:tcPr>
            <w:tcW w:w="3675" w:type="dxa"/>
          </w:tcPr>
          <w:p w:rsidR="007914BE" w:rsidRPr="00F8291D" w:rsidRDefault="007914BE" w:rsidP="00FA2036">
            <w:pPr>
              <w:spacing w:line="360" w:lineRule="auto"/>
              <w:jc w:val="center"/>
              <w:rPr>
                <w:rFonts w:ascii="Times New Roman" w:hAnsi="Times New Roman" w:cs="Times New Roman"/>
                <w:sz w:val="24"/>
                <w:szCs w:val="24"/>
              </w:rPr>
            </w:pPr>
            <w:r w:rsidRPr="00F8291D">
              <w:rPr>
                <w:rFonts w:ascii="Times New Roman" w:hAnsi="Times New Roman" w:cs="Times New Roman"/>
                <w:sz w:val="24"/>
                <w:szCs w:val="24"/>
              </w:rPr>
              <w:t>260</w:t>
            </w:r>
          </w:p>
        </w:tc>
        <w:tc>
          <w:tcPr>
            <w:tcW w:w="2221" w:type="dxa"/>
          </w:tcPr>
          <w:p w:rsidR="007914BE" w:rsidRPr="00F8291D" w:rsidRDefault="007914BE" w:rsidP="00FA2036">
            <w:pPr>
              <w:spacing w:line="360" w:lineRule="auto"/>
              <w:jc w:val="center"/>
              <w:rPr>
                <w:rFonts w:ascii="Times New Roman" w:hAnsi="Times New Roman" w:cs="Times New Roman"/>
                <w:sz w:val="24"/>
                <w:szCs w:val="24"/>
              </w:rPr>
            </w:pPr>
            <w:r w:rsidRPr="00F8291D">
              <w:rPr>
                <w:rFonts w:ascii="Times New Roman" w:hAnsi="Times New Roman" w:cs="Times New Roman"/>
                <w:sz w:val="24"/>
                <w:szCs w:val="24"/>
              </w:rPr>
              <w:t>4,5</w:t>
            </w:r>
          </w:p>
        </w:tc>
        <w:tc>
          <w:tcPr>
            <w:tcW w:w="2221" w:type="dxa"/>
          </w:tcPr>
          <w:p w:rsidR="007914BE" w:rsidRPr="00F8291D" w:rsidRDefault="007914BE" w:rsidP="00FA2036">
            <w:pPr>
              <w:spacing w:line="360" w:lineRule="auto"/>
              <w:jc w:val="center"/>
              <w:rPr>
                <w:rFonts w:ascii="Times New Roman" w:hAnsi="Times New Roman" w:cs="Times New Roman"/>
                <w:sz w:val="24"/>
                <w:szCs w:val="24"/>
              </w:rPr>
            </w:pPr>
            <w:r w:rsidRPr="00F8291D">
              <w:rPr>
                <w:rFonts w:ascii="Times New Roman" w:hAnsi="Times New Roman" w:cs="Times New Roman"/>
                <w:sz w:val="24"/>
                <w:szCs w:val="24"/>
              </w:rPr>
              <w:t>0,42</w:t>
            </w:r>
          </w:p>
        </w:tc>
      </w:tr>
      <w:tr w:rsidR="007914BE" w:rsidRPr="00F8291D" w:rsidTr="00B345EA">
        <w:trPr>
          <w:trHeight w:val="402"/>
          <w:jc w:val="center"/>
        </w:trPr>
        <w:tc>
          <w:tcPr>
            <w:tcW w:w="3675" w:type="dxa"/>
          </w:tcPr>
          <w:p w:rsidR="007914BE" w:rsidRPr="00F8291D" w:rsidRDefault="007914BE" w:rsidP="00FA2036">
            <w:pPr>
              <w:spacing w:line="360" w:lineRule="auto"/>
              <w:jc w:val="center"/>
              <w:rPr>
                <w:rFonts w:ascii="Times New Roman" w:hAnsi="Times New Roman" w:cs="Times New Roman"/>
                <w:sz w:val="24"/>
                <w:szCs w:val="24"/>
              </w:rPr>
            </w:pPr>
            <w:r w:rsidRPr="00F8291D">
              <w:rPr>
                <w:rFonts w:ascii="Times New Roman" w:hAnsi="Times New Roman" w:cs="Times New Roman"/>
                <w:sz w:val="24"/>
                <w:szCs w:val="24"/>
              </w:rPr>
              <w:t>240</w:t>
            </w:r>
          </w:p>
        </w:tc>
        <w:tc>
          <w:tcPr>
            <w:tcW w:w="2221" w:type="dxa"/>
          </w:tcPr>
          <w:p w:rsidR="007914BE" w:rsidRPr="00F8291D" w:rsidRDefault="007914BE" w:rsidP="00FA2036">
            <w:pPr>
              <w:spacing w:line="360" w:lineRule="auto"/>
              <w:jc w:val="center"/>
              <w:rPr>
                <w:rFonts w:ascii="Times New Roman" w:hAnsi="Times New Roman" w:cs="Times New Roman"/>
                <w:sz w:val="24"/>
                <w:szCs w:val="24"/>
              </w:rPr>
            </w:pPr>
            <w:r w:rsidRPr="00F8291D">
              <w:rPr>
                <w:rFonts w:ascii="Times New Roman" w:hAnsi="Times New Roman" w:cs="Times New Roman"/>
                <w:sz w:val="24"/>
                <w:szCs w:val="24"/>
              </w:rPr>
              <w:t>4</w:t>
            </w:r>
          </w:p>
        </w:tc>
        <w:tc>
          <w:tcPr>
            <w:tcW w:w="2221" w:type="dxa"/>
          </w:tcPr>
          <w:p w:rsidR="007914BE" w:rsidRPr="00F8291D" w:rsidRDefault="007914BE" w:rsidP="00FA2036">
            <w:pPr>
              <w:spacing w:line="360" w:lineRule="auto"/>
              <w:jc w:val="center"/>
              <w:rPr>
                <w:rFonts w:ascii="Times New Roman" w:hAnsi="Times New Roman" w:cs="Times New Roman"/>
                <w:sz w:val="24"/>
                <w:szCs w:val="24"/>
              </w:rPr>
            </w:pPr>
            <w:r w:rsidRPr="00F8291D">
              <w:rPr>
                <w:rFonts w:ascii="Times New Roman" w:hAnsi="Times New Roman" w:cs="Times New Roman"/>
                <w:sz w:val="24"/>
                <w:szCs w:val="24"/>
              </w:rPr>
              <w:t>0,49</w:t>
            </w:r>
          </w:p>
        </w:tc>
      </w:tr>
      <w:tr w:rsidR="007914BE" w:rsidRPr="00F8291D" w:rsidTr="00B345EA">
        <w:trPr>
          <w:trHeight w:val="402"/>
          <w:jc w:val="center"/>
        </w:trPr>
        <w:tc>
          <w:tcPr>
            <w:tcW w:w="3675" w:type="dxa"/>
          </w:tcPr>
          <w:p w:rsidR="007914BE" w:rsidRPr="00F8291D" w:rsidRDefault="007914BE" w:rsidP="00FA2036">
            <w:pPr>
              <w:spacing w:line="360" w:lineRule="auto"/>
              <w:jc w:val="center"/>
              <w:rPr>
                <w:rFonts w:ascii="Times New Roman" w:hAnsi="Times New Roman" w:cs="Times New Roman"/>
                <w:sz w:val="24"/>
                <w:szCs w:val="24"/>
              </w:rPr>
            </w:pPr>
            <w:r w:rsidRPr="00F8291D">
              <w:rPr>
                <w:rFonts w:ascii="Times New Roman" w:hAnsi="Times New Roman" w:cs="Times New Roman"/>
                <w:sz w:val="24"/>
                <w:szCs w:val="24"/>
              </w:rPr>
              <w:t>220</w:t>
            </w:r>
          </w:p>
        </w:tc>
        <w:tc>
          <w:tcPr>
            <w:tcW w:w="2221" w:type="dxa"/>
          </w:tcPr>
          <w:p w:rsidR="007914BE" w:rsidRPr="00F8291D" w:rsidRDefault="007914BE" w:rsidP="00FA2036">
            <w:pPr>
              <w:spacing w:line="360" w:lineRule="auto"/>
              <w:jc w:val="center"/>
              <w:rPr>
                <w:rFonts w:ascii="Times New Roman" w:hAnsi="Times New Roman" w:cs="Times New Roman"/>
                <w:sz w:val="24"/>
                <w:szCs w:val="24"/>
              </w:rPr>
            </w:pPr>
            <w:r w:rsidRPr="00F8291D">
              <w:rPr>
                <w:rFonts w:ascii="Times New Roman" w:hAnsi="Times New Roman" w:cs="Times New Roman"/>
                <w:sz w:val="24"/>
                <w:szCs w:val="24"/>
              </w:rPr>
              <w:t>3,5</w:t>
            </w:r>
          </w:p>
        </w:tc>
        <w:tc>
          <w:tcPr>
            <w:tcW w:w="2221" w:type="dxa"/>
          </w:tcPr>
          <w:p w:rsidR="007914BE" w:rsidRPr="00F8291D" w:rsidRDefault="007914BE" w:rsidP="00FA2036">
            <w:pPr>
              <w:spacing w:line="360" w:lineRule="auto"/>
              <w:jc w:val="center"/>
              <w:rPr>
                <w:rFonts w:ascii="Times New Roman" w:hAnsi="Times New Roman" w:cs="Times New Roman"/>
                <w:sz w:val="24"/>
                <w:szCs w:val="24"/>
              </w:rPr>
            </w:pPr>
            <w:r w:rsidRPr="00F8291D">
              <w:rPr>
                <w:rFonts w:ascii="Times New Roman" w:hAnsi="Times New Roman" w:cs="Times New Roman"/>
                <w:sz w:val="24"/>
                <w:szCs w:val="24"/>
              </w:rPr>
              <w:t>0,62</w:t>
            </w:r>
          </w:p>
        </w:tc>
      </w:tr>
      <w:tr w:rsidR="007914BE" w:rsidRPr="00F8291D" w:rsidTr="00B345EA">
        <w:trPr>
          <w:trHeight w:val="419"/>
          <w:jc w:val="center"/>
        </w:trPr>
        <w:tc>
          <w:tcPr>
            <w:tcW w:w="3675" w:type="dxa"/>
          </w:tcPr>
          <w:p w:rsidR="007914BE" w:rsidRPr="00F8291D" w:rsidRDefault="007914BE" w:rsidP="00FA2036">
            <w:pPr>
              <w:spacing w:line="360" w:lineRule="auto"/>
              <w:jc w:val="center"/>
              <w:rPr>
                <w:rFonts w:ascii="Times New Roman" w:hAnsi="Times New Roman" w:cs="Times New Roman"/>
                <w:sz w:val="24"/>
                <w:szCs w:val="24"/>
              </w:rPr>
            </w:pPr>
            <w:r w:rsidRPr="00F8291D">
              <w:rPr>
                <w:rFonts w:ascii="Times New Roman" w:hAnsi="Times New Roman" w:cs="Times New Roman"/>
                <w:sz w:val="24"/>
                <w:szCs w:val="24"/>
              </w:rPr>
              <w:t>200</w:t>
            </w:r>
          </w:p>
        </w:tc>
        <w:tc>
          <w:tcPr>
            <w:tcW w:w="2221" w:type="dxa"/>
          </w:tcPr>
          <w:p w:rsidR="007914BE" w:rsidRPr="00F8291D" w:rsidRDefault="007914BE" w:rsidP="00FA2036">
            <w:pPr>
              <w:spacing w:line="360" w:lineRule="auto"/>
              <w:jc w:val="center"/>
              <w:rPr>
                <w:rFonts w:ascii="Times New Roman" w:hAnsi="Times New Roman" w:cs="Times New Roman"/>
                <w:sz w:val="24"/>
                <w:szCs w:val="24"/>
              </w:rPr>
            </w:pPr>
            <w:r w:rsidRPr="00F8291D">
              <w:rPr>
                <w:rFonts w:ascii="Times New Roman" w:hAnsi="Times New Roman" w:cs="Times New Roman"/>
                <w:sz w:val="24"/>
                <w:szCs w:val="24"/>
              </w:rPr>
              <w:t>3</w:t>
            </w:r>
          </w:p>
        </w:tc>
        <w:tc>
          <w:tcPr>
            <w:tcW w:w="2221" w:type="dxa"/>
          </w:tcPr>
          <w:p w:rsidR="007914BE" w:rsidRPr="00F8291D" w:rsidRDefault="007914BE" w:rsidP="00FA2036">
            <w:pPr>
              <w:spacing w:line="360" w:lineRule="auto"/>
              <w:jc w:val="center"/>
              <w:rPr>
                <w:rFonts w:ascii="Times New Roman" w:hAnsi="Times New Roman" w:cs="Times New Roman"/>
                <w:sz w:val="24"/>
                <w:szCs w:val="24"/>
              </w:rPr>
            </w:pPr>
            <w:r w:rsidRPr="00F8291D">
              <w:rPr>
                <w:rFonts w:ascii="Times New Roman" w:hAnsi="Times New Roman" w:cs="Times New Roman"/>
                <w:sz w:val="24"/>
                <w:szCs w:val="24"/>
              </w:rPr>
              <w:t>0,78</w:t>
            </w:r>
          </w:p>
        </w:tc>
      </w:tr>
      <w:tr w:rsidR="007914BE" w:rsidRPr="00F8291D" w:rsidTr="00B345EA">
        <w:trPr>
          <w:trHeight w:val="402"/>
          <w:jc w:val="center"/>
        </w:trPr>
        <w:tc>
          <w:tcPr>
            <w:tcW w:w="3675" w:type="dxa"/>
          </w:tcPr>
          <w:p w:rsidR="007914BE" w:rsidRPr="00F8291D" w:rsidRDefault="007914BE" w:rsidP="00FA2036">
            <w:pPr>
              <w:spacing w:line="360" w:lineRule="auto"/>
              <w:jc w:val="center"/>
              <w:rPr>
                <w:rFonts w:ascii="Times New Roman" w:hAnsi="Times New Roman" w:cs="Times New Roman"/>
                <w:sz w:val="24"/>
                <w:szCs w:val="24"/>
              </w:rPr>
            </w:pPr>
            <w:r w:rsidRPr="00F8291D">
              <w:rPr>
                <w:rFonts w:ascii="Times New Roman" w:hAnsi="Times New Roman" w:cs="Times New Roman"/>
                <w:sz w:val="24"/>
                <w:szCs w:val="24"/>
              </w:rPr>
              <w:t>180</w:t>
            </w:r>
          </w:p>
        </w:tc>
        <w:tc>
          <w:tcPr>
            <w:tcW w:w="2221" w:type="dxa"/>
          </w:tcPr>
          <w:p w:rsidR="007914BE" w:rsidRPr="00F8291D" w:rsidRDefault="007914BE" w:rsidP="00FA2036">
            <w:pPr>
              <w:spacing w:line="360" w:lineRule="auto"/>
              <w:jc w:val="center"/>
              <w:rPr>
                <w:rFonts w:ascii="Times New Roman" w:hAnsi="Times New Roman" w:cs="Times New Roman"/>
                <w:sz w:val="24"/>
                <w:szCs w:val="24"/>
              </w:rPr>
            </w:pPr>
            <w:r w:rsidRPr="00F8291D">
              <w:rPr>
                <w:rFonts w:ascii="Times New Roman" w:hAnsi="Times New Roman" w:cs="Times New Roman"/>
                <w:sz w:val="24"/>
                <w:szCs w:val="24"/>
              </w:rPr>
              <w:t>2,5</w:t>
            </w:r>
          </w:p>
        </w:tc>
        <w:tc>
          <w:tcPr>
            <w:tcW w:w="2221" w:type="dxa"/>
          </w:tcPr>
          <w:p w:rsidR="007914BE" w:rsidRPr="00F8291D" w:rsidRDefault="007914BE" w:rsidP="00FA2036">
            <w:pPr>
              <w:spacing w:line="360" w:lineRule="auto"/>
              <w:jc w:val="center"/>
              <w:rPr>
                <w:rFonts w:ascii="Times New Roman" w:hAnsi="Times New Roman" w:cs="Times New Roman"/>
                <w:sz w:val="24"/>
                <w:szCs w:val="24"/>
              </w:rPr>
            </w:pPr>
            <w:r w:rsidRPr="00F8291D">
              <w:rPr>
                <w:rFonts w:ascii="Times New Roman" w:hAnsi="Times New Roman" w:cs="Times New Roman"/>
                <w:sz w:val="24"/>
                <w:szCs w:val="24"/>
              </w:rPr>
              <w:t>0,83</w:t>
            </w:r>
          </w:p>
        </w:tc>
      </w:tr>
      <w:tr w:rsidR="007914BE" w:rsidRPr="00F8291D" w:rsidTr="00B345EA">
        <w:trPr>
          <w:trHeight w:val="402"/>
          <w:jc w:val="center"/>
        </w:trPr>
        <w:tc>
          <w:tcPr>
            <w:tcW w:w="3675" w:type="dxa"/>
          </w:tcPr>
          <w:p w:rsidR="007914BE" w:rsidRPr="00F8291D" w:rsidRDefault="007914BE" w:rsidP="00FA2036">
            <w:pPr>
              <w:spacing w:line="360" w:lineRule="auto"/>
              <w:jc w:val="center"/>
              <w:rPr>
                <w:rFonts w:ascii="Times New Roman" w:hAnsi="Times New Roman" w:cs="Times New Roman"/>
                <w:sz w:val="24"/>
                <w:szCs w:val="24"/>
              </w:rPr>
            </w:pPr>
            <w:r w:rsidRPr="00F8291D">
              <w:rPr>
                <w:rFonts w:ascii="Times New Roman" w:hAnsi="Times New Roman" w:cs="Times New Roman"/>
                <w:sz w:val="24"/>
                <w:szCs w:val="24"/>
              </w:rPr>
              <w:t>160</w:t>
            </w:r>
          </w:p>
        </w:tc>
        <w:tc>
          <w:tcPr>
            <w:tcW w:w="2221" w:type="dxa"/>
          </w:tcPr>
          <w:p w:rsidR="007914BE" w:rsidRPr="00F8291D" w:rsidRDefault="007914BE" w:rsidP="00FA2036">
            <w:pPr>
              <w:spacing w:line="360" w:lineRule="auto"/>
              <w:jc w:val="center"/>
              <w:rPr>
                <w:rFonts w:ascii="Times New Roman" w:hAnsi="Times New Roman" w:cs="Times New Roman"/>
                <w:sz w:val="24"/>
                <w:szCs w:val="24"/>
              </w:rPr>
            </w:pPr>
            <w:r w:rsidRPr="00F8291D">
              <w:rPr>
                <w:rFonts w:ascii="Times New Roman" w:hAnsi="Times New Roman" w:cs="Times New Roman"/>
                <w:sz w:val="24"/>
                <w:szCs w:val="24"/>
              </w:rPr>
              <w:t>2</w:t>
            </w:r>
          </w:p>
        </w:tc>
        <w:tc>
          <w:tcPr>
            <w:tcW w:w="2221" w:type="dxa"/>
          </w:tcPr>
          <w:p w:rsidR="007914BE" w:rsidRPr="00F8291D" w:rsidRDefault="007914BE" w:rsidP="00FA2036">
            <w:pPr>
              <w:spacing w:line="360" w:lineRule="auto"/>
              <w:jc w:val="center"/>
              <w:rPr>
                <w:rFonts w:ascii="Times New Roman" w:hAnsi="Times New Roman" w:cs="Times New Roman"/>
                <w:sz w:val="24"/>
                <w:szCs w:val="24"/>
              </w:rPr>
            </w:pPr>
            <w:r w:rsidRPr="00F8291D">
              <w:rPr>
                <w:rFonts w:ascii="Times New Roman" w:hAnsi="Times New Roman" w:cs="Times New Roman"/>
                <w:sz w:val="24"/>
                <w:szCs w:val="24"/>
              </w:rPr>
              <w:t>0,91</w:t>
            </w:r>
          </w:p>
        </w:tc>
      </w:tr>
      <w:tr w:rsidR="007914BE" w:rsidRPr="00F8291D" w:rsidTr="00B345EA">
        <w:trPr>
          <w:trHeight w:val="419"/>
          <w:jc w:val="center"/>
        </w:trPr>
        <w:tc>
          <w:tcPr>
            <w:tcW w:w="3675" w:type="dxa"/>
          </w:tcPr>
          <w:p w:rsidR="007914BE" w:rsidRPr="00F8291D" w:rsidRDefault="007914BE" w:rsidP="00FA2036">
            <w:pPr>
              <w:spacing w:line="360" w:lineRule="auto"/>
              <w:jc w:val="center"/>
              <w:rPr>
                <w:rFonts w:ascii="Times New Roman" w:hAnsi="Times New Roman" w:cs="Times New Roman"/>
                <w:sz w:val="24"/>
                <w:szCs w:val="24"/>
              </w:rPr>
            </w:pPr>
            <w:r w:rsidRPr="00F8291D">
              <w:rPr>
                <w:rFonts w:ascii="Times New Roman" w:hAnsi="Times New Roman" w:cs="Times New Roman"/>
                <w:sz w:val="24"/>
                <w:szCs w:val="24"/>
              </w:rPr>
              <w:t>140</w:t>
            </w:r>
          </w:p>
        </w:tc>
        <w:tc>
          <w:tcPr>
            <w:tcW w:w="2221" w:type="dxa"/>
          </w:tcPr>
          <w:p w:rsidR="007914BE" w:rsidRPr="00F8291D" w:rsidRDefault="007914BE" w:rsidP="00FA2036">
            <w:pPr>
              <w:spacing w:line="360" w:lineRule="auto"/>
              <w:jc w:val="center"/>
              <w:rPr>
                <w:rFonts w:ascii="Times New Roman" w:hAnsi="Times New Roman" w:cs="Times New Roman"/>
                <w:sz w:val="24"/>
                <w:szCs w:val="24"/>
              </w:rPr>
            </w:pPr>
            <w:r w:rsidRPr="00F8291D">
              <w:rPr>
                <w:rFonts w:ascii="Times New Roman" w:hAnsi="Times New Roman" w:cs="Times New Roman"/>
                <w:sz w:val="24"/>
                <w:szCs w:val="24"/>
              </w:rPr>
              <w:t>1,5</w:t>
            </w:r>
          </w:p>
        </w:tc>
        <w:tc>
          <w:tcPr>
            <w:tcW w:w="2221" w:type="dxa"/>
          </w:tcPr>
          <w:p w:rsidR="007914BE" w:rsidRPr="00F8291D" w:rsidRDefault="007914BE" w:rsidP="00FA2036">
            <w:pPr>
              <w:spacing w:line="360" w:lineRule="auto"/>
              <w:jc w:val="center"/>
              <w:rPr>
                <w:rFonts w:ascii="Times New Roman" w:hAnsi="Times New Roman" w:cs="Times New Roman"/>
                <w:sz w:val="24"/>
                <w:szCs w:val="24"/>
              </w:rPr>
            </w:pPr>
            <w:r w:rsidRPr="00F8291D">
              <w:rPr>
                <w:rFonts w:ascii="Times New Roman" w:hAnsi="Times New Roman" w:cs="Times New Roman"/>
                <w:sz w:val="24"/>
                <w:szCs w:val="24"/>
              </w:rPr>
              <w:t>1,42</w:t>
            </w:r>
          </w:p>
        </w:tc>
      </w:tr>
      <w:tr w:rsidR="007914BE" w:rsidRPr="00F8291D" w:rsidTr="00B345EA">
        <w:trPr>
          <w:trHeight w:val="402"/>
          <w:jc w:val="center"/>
        </w:trPr>
        <w:tc>
          <w:tcPr>
            <w:tcW w:w="3675" w:type="dxa"/>
          </w:tcPr>
          <w:p w:rsidR="007914BE" w:rsidRPr="00F8291D" w:rsidRDefault="007914BE" w:rsidP="00FA2036">
            <w:pPr>
              <w:spacing w:line="360" w:lineRule="auto"/>
              <w:jc w:val="center"/>
              <w:rPr>
                <w:rFonts w:ascii="Times New Roman" w:hAnsi="Times New Roman" w:cs="Times New Roman"/>
                <w:sz w:val="24"/>
                <w:szCs w:val="24"/>
              </w:rPr>
            </w:pPr>
            <w:r w:rsidRPr="00F8291D">
              <w:rPr>
                <w:rFonts w:ascii="Times New Roman" w:hAnsi="Times New Roman" w:cs="Times New Roman"/>
                <w:sz w:val="24"/>
                <w:szCs w:val="24"/>
              </w:rPr>
              <w:t>120</w:t>
            </w:r>
          </w:p>
        </w:tc>
        <w:tc>
          <w:tcPr>
            <w:tcW w:w="2221" w:type="dxa"/>
          </w:tcPr>
          <w:p w:rsidR="007914BE" w:rsidRPr="00F8291D" w:rsidRDefault="007914BE" w:rsidP="00FA2036">
            <w:pPr>
              <w:spacing w:line="360" w:lineRule="auto"/>
              <w:jc w:val="center"/>
              <w:rPr>
                <w:rFonts w:ascii="Times New Roman" w:hAnsi="Times New Roman" w:cs="Times New Roman"/>
                <w:sz w:val="24"/>
                <w:szCs w:val="24"/>
              </w:rPr>
            </w:pPr>
            <w:r w:rsidRPr="00F8291D">
              <w:rPr>
                <w:rFonts w:ascii="Times New Roman" w:hAnsi="Times New Roman" w:cs="Times New Roman"/>
                <w:sz w:val="24"/>
                <w:szCs w:val="24"/>
              </w:rPr>
              <w:t>1</w:t>
            </w:r>
          </w:p>
        </w:tc>
        <w:tc>
          <w:tcPr>
            <w:tcW w:w="2221" w:type="dxa"/>
          </w:tcPr>
          <w:p w:rsidR="007914BE" w:rsidRPr="00F8291D" w:rsidRDefault="007914BE" w:rsidP="00FA2036">
            <w:pPr>
              <w:spacing w:line="360" w:lineRule="auto"/>
              <w:jc w:val="center"/>
              <w:rPr>
                <w:rFonts w:ascii="Times New Roman" w:hAnsi="Times New Roman" w:cs="Times New Roman"/>
                <w:sz w:val="24"/>
                <w:szCs w:val="24"/>
              </w:rPr>
            </w:pPr>
            <w:r w:rsidRPr="00F8291D">
              <w:rPr>
                <w:rFonts w:ascii="Times New Roman" w:hAnsi="Times New Roman" w:cs="Times New Roman"/>
                <w:sz w:val="24"/>
                <w:szCs w:val="24"/>
              </w:rPr>
              <w:t>1,84</w:t>
            </w:r>
          </w:p>
        </w:tc>
      </w:tr>
      <w:tr w:rsidR="007914BE" w:rsidRPr="00F8291D" w:rsidTr="00B345EA">
        <w:trPr>
          <w:trHeight w:val="402"/>
          <w:jc w:val="center"/>
        </w:trPr>
        <w:tc>
          <w:tcPr>
            <w:tcW w:w="3675" w:type="dxa"/>
          </w:tcPr>
          <w:p w:rsidR="007914BE" w:rsidRPr="00F8291D" w:rsidRDefault="007914BE" w:rsidP="00FA2036">
            <w:pPr>
              <w:spacing w:line="360" w:lineRule="auto"/>
              <w:jc w:val="center"/>
              <w:rPr>
                <w:rFonts w:ascii="Times New Roman" w:hAnsi="Times New Roman" w:cs="Times New Roman"/>
                <w:sz w:val="24"/>
                <w:szCs w:val="24"/>
              </w:rPr>
            </w:pPr>
            <w:r w:rsidRPr="00F8291D">
              <w:rPr>
                <w:rFonts w:ascii="Times New Roman" w:hAnsi="Times New Roman" w:cs="Times New Roman"/>
                <w:sz w:val="24"/>
                <w:szCs w:val="24"/>
              </w:rPr>
              <w:t>100</w:t>
            </w:r>
          </w:p>
        </w:tc>
        <w:tc>
          <w:tcPr>
            <w:tcW w:w="2221" w:type="dxa"/>
          </w:tcPr>
          <w:p w:rsidR="007914BE" w:rsidRPr="00F8291D" w:rsidRDefault="007914BE" w:rsidP="00FA2036">
            <w:pPr>
              <w:spacing w:line="360" w:lineRule="auto"/>
              <w:jc w:val="center"/>
              <w:rPr>
                <w:rFonts w:ascii="Times New Roman" w:hAnsi="Times New Roman" w:cs="Times New Roman"/>
                <w:sz w:val="24"/>
                <w:szCs w:val="24"/>
              </w:rPr>
            </w:pPr>
            <w:r w:rsidRPr="00F8291D">
              <w:rPr>
                <w:rFonts w:ascii="Times New Roman" w:hAnsi="Times New Roman" w:cs="Times New Roman"/>
                <w:sz w:val="24"/>
                <w:szCs w:val="24"/>
              </w:rPr>
              <w:t>0,5</w:t>
            </w:r>
          </w:p>
        </w:tc>
        <w:tc>
          <w:tcPr>
            <w:tcW w:w="2221" w:type="dxa"/>
          </w:tcPr>
          <w:p w:rsidR="007914BE" w:rsidRPr="00F8291D" w:rsidRDefault="007914BE" w:rsidP="00FA2036">
            <w:pPr>
              <w:spacing w:line="360" w:lineRule="auto"/>
              <w:jc w:val="center"/>
              <w:rPr>
                <w:rFonts w:ascii="Times New Roman" w:hAnsi="Times New Roman" w:cs="Times New Roman"/>
                <w:sz w:val="24"/>
                <w:szCs w:val="24"/>
              </w:rPr>
            </w:pPr>
            <w:r w:rsidRPr="00F8291D">
              <w:rPr>
                <w:rFonts w:ascii="Times New Roman" w:hAnsi="Times New Roman" w:cs="Times New Roman"/>
                <w:sz w:val="24"/>
                <w:szCs w:val="24"/>
              </w:rPr>
              <w:t>2,06</w:t>
            </w:r>
          </w:p>
        </w:tc>
      </w:tr>
      <w:tr w:rsidR="007914BE" w:rsidRPr="00F8291D" w:rsidTr="00B345EA">
        <w:trPr>
          <w:trHeight w:val="419"/>
          <w:jc w:val="center"/>
        </w:trPr>
        <w:tc>
          <w:tcPr>
            <w:tcW w:w="3675" w:type="dxa"/>
          </w:tcPr>
          <w:p w:rsidR="007914BE" w:rsidRPr="00F8291D" w:rsidRDefault="007914BE" w:rsidP="00FA2036">
            <w:pPr>
              <w:spacing w:line="360" w:lineRule="auto"/>
              <w:jc w:val="center"/>
              <w:rPr>
                <w:rFonts w:ascii="Times New Roman" w:hAnsi="Times New Roman" w:cs="Times New Roman"/>
                <w:sz w:val="24"/>
                <w:szCs w:val="24"/>
              </w:rPr>
            </w:pPr>
            <w:r w:rsidRPr="00F8291D">
              <w:rPr>
                <w:rFonts w:ascii="Times New Roman" w:hAnsi="Times New Roman" w:cs="Times New Roman"/>
                <w:sz w:val="24"/>
                <w:szCs w:val="24"/>
              </w:rPr>
              <w:t>80</w:t>
            </w:r>
          </w:p>
        </w:tc>
        <w:tc>
          <w:tcPr>
            <w:tcW w:w="2221" w:type="dxa"/>
          </w:tcPr>
          <w:p w:rsidR="007914BE" w:rsidRPr="00F8291D" w:rsidRDefault="007914BE" w:rsidP="00FA2036">
            <w:pPr>
              <w:spacing w:line="360" w:lineRule="auto"/>
              <w:jc w:val="center"/>
              <w:rPr>
                <w:rFonts w:ascii="Times New Roman" w:hAnsi="Times New Roman" w:cs="Times New Roman"/>
                <w:sz w:val="24"/>
                <w:szCs w:val="24"/>
              </w:rPr>
            </w:pPr>
            <w:r w:rsidRPr="00F8291D">
              <w:rPr>
                <w:rFonts w:ascii="Times New Roman" w:hAnsi="Times New Roman" w:cs="Times New Roman"/>
                <w:sz w:val="24"/>
                <w:szCs w:val="24"/>
              </w:rPr>
              <w:t>0</w:t>
            </w:r>
          </w:p>
        </w:tc>
        <w:tc>
          <w:tcPr>
            <w:tcW w:w="2221" w:type="dxa"/>
          </w:tcPr>
          <w:p w:rsidR="007914BE" w:rsidRPr="00F8291D" w:rsidRDefault="007914BE" w:rsidP="00FA2036">
            <w:pPr>
              <w:spacing w:line="360" w:lineRule="auto"/>
              <w:jc w:val="center"/>
              <w:rPr>
                <w:rFonts w:ascii="Times New Roman" w:hAnsi="Times New Roman" w:cs="Times New Roman"/>
                <w:sz w:val="24"/>
                <w:szCs w:val="24"/>
              </w:rPr>
            </w:pPr>
            <w:r w:rsidRPr="00F8291D">
              <w:rPr>
                <w:rFonts w:ascii="Times New Roman" w:hAnsi="Times New Roman" w:cs="Times New Roman"/>
                <w:sz w:val="24"/>
                <w:szCs w:val="24"/>
              </w:rPr>
              <w:t>2,37</w:t>
            </w:r>
          </w:p>
        </w:tc>
      </w:tr>
    </w:tbl>
    <w:p w:rsidR="007914BE" w:rsidRPr="00F8291D" w:rsidRDefault="007914BE" w:rsidP="007914BE">
      <w:pPr>
        <w:spacing w:after="0" w:line="360" w:lineRule="auto"/>
        <w:ind w:firstLine="709"/>
        <w:jc w:val="both"/>
        <w:rPr>
          <w:rFonts w:ascii="Times New Roman" w:hAnsi="Times New Roman" w:cs="Times New Roman"/>
          <w:color w:val="C00000"/>
          <w:sz w:val="24"/>
          <w:szCs w:val="24"/>
        </w:rPr>
      </w:pPr>
    </w:p>
    <w:p w:rsidR="007914BE" w:rsidRPr="00B345EA" w:rsidRDefault="007914BE" w:rsidP="00B345EA">
      <w:pPr>
        <w:spacing w:after="0" w:line="360" w:lineRule="auto"/>
        <w:ind w:firstLine="567"/>
        <w:jc w:val="both"/>
        <w:rPr>
          <w:rFonts w:ascii="Times New Roman" w:hAnsi="Times New Roman" w:cs="Times New Roman"/>
          <w:szCs w:val="24"/>
        </w:rPr>
      </w:pPr>
      <w:r w:rsidRPr="00B345EA">
        <w:rPr>
          <w:rFonts w:ascii="Times New Roman" w:hAnsi="Times New Roman" w:cs="Times New Roman"/>
          <w:szCs w:val="24"/>
        </w:rPr>
        <w:t xml:space="preserve">Схема размещения прибора для исследования оптической плотности дыма, </w:t>
      </w:r>
      <w:proofErr w:type="spellStart"/>
      <w:r w:rsidRPr="00B345EA">
        <w:rPr>
          <w:rFonts w:ascii="Times New Roman" w:hAnsi="Times New Roman" w:cs="Times New Roman"/>
          <w:szCs w:val="24"/>
        </w:rPr>
        <w:t>термопреобразователей</w:t>
      </w:r>
      <w:proofErr w:type="spellEnd"/>
      <w:r w:rsidRPr="00B345EA">
        <w:rPr>
          <w:rFonts w:ascii="Times New Roman" w:hAnsi="Times New Roman" w:cs="Times New Roman"/>
          <w:szCs w:val="24"/>
        </w:rPr>
        <w:t xml:space="preserve">, отверстий в стене для забора проб газовой среды, оборудование и входных отверстий для подачи тонко распыленной водяной струи и выходных отверстий для извлечения продуктов сгорания (дыма) из помещения лаборатории показана на рис. </w:t>
      </w:r>
      <w:r w:rsidR="00434CAC" w:rsidRPr="00B345EA">
        <w:rPr>
          <w:rFonts w:ascii="Times New Roman" w:hAnsi="Times New Roman" w:cs="Times New Roman"/>
          <w:szCs w:val="24"/>
        </w:rPr>
        <w:t>4</w:t>
      </w:r>
      <w:r w:rsidRPr="00B345EA">
        <w:rPr>
          <w:rFonts w:ascii="Times New Roman" w:hAnsi="Times New Roman" w:cs="Times New Roman"/>
          <w:szCs w:val="24"/>
        </w:rPr>
        <w:t>. Прибор для исследования оптической плотности дыма в помещении лаборатории устанавливается на специальном штативе на высоте 1,7 м от уровня пола. [16]</w:t>
      </w:r>
    </w:p>
    <w:p w:rsidR="007914BE" w:rsidRPr="00B345EA" w:rsidRDefault="007914BE" w:rsidP="00B345EA">
      <w:pPr>
        <w:spacing w:after="0" w:line="360" w:lineRule="auto"/>
        <w:ind w:firstLine="567"/>
        <w:jc w:val="both"/>
        <w:rPr>
          <w:rFonts w:ascii="Times New Roman" w:hAnsi="Times New Roman" w:cs="Times New Roman"/>
          <w:szCs w:val="24"/>
        </w:rPr>
      </w:pPr>
      <w:r w:rsidRPr="00B345EA">
        <w:rPr>
          <w:rFonts w:ascii="Times New Roman" w:hAnsi="Times New Roman" w:cs="Times New Roman"/>
          <w:szCs w:val="24"/>
        </w:rPr>
        <w:t>Длина помещения составляет 6 м, а его высота и ширина в просвете 2,4 м, и 4,5 м соответственно. Таким образом, приведенный объем помещения равен:</w:t>
      </w:r>
    </w:p>
    <w:p w:rsidR="007914BE" w:rsidRPr="00B345EA" w:rsidRDefault="007914BE" w:rsidP="00B345EA">
      <w:pPr>
        <w:spacing w:after="0" w:line="360" w:lineRule="auto"/>
        <w:ind w:firstLine="567"/>
        <w:jc w:val="both"/>
        <w:rPr>
          <w:rFonts w:ascii="Times New Roman" w:hAnsi="Times New Roman" w:cs="Times New Roman"/>
          <w:szCs w:val="24"/>
        </w:rPr>
      </w:pPr>
      <w:r w:rsidRPr="00B345EA">
        <w:rPr>
          <w:rFonts w:ascii="Times New Roman" w:hAnsi="Times New Roman" w:cs="Times New Roman"/>
          <w:szCs w:val="24"/>
        </w:rPr>
        <w:t>V = a • b • h = 6 • 4,5 • 2,4 = 64,8 м</w:t>
      </w:r>
      <w:r w:rsidRPr="00B345EA">
        <w:rPr>
          <w:rFonts w:ascii="Times New Roman" w:hAnsi="Times New Roman" w:cs="Times New Roman"/>
          <w:szCs w:val="24"/>
          <w:vertAlign w:val="superscript"/>
        </w:rPr>
        <w:t>3</w:t>
      </w:r>
    </w:p>
    <w:p w:rsidR="007914BE" w:rsidRPr="00B345EA" w:rsidRDefault="007914BE" w:rsidP="00B345EA">
      <w:pPr>
        <w:spacing w:after="0" w:line="360" w:lineRule="auto"/>
        <w:ind w:firstLine="567"/>
        <w:jc w:val="both"/>
        <w:rPr>
          <w:rFonts w:ascii="Times New Roman" w:hAnsi="Times New Roman" w:cs="Times New Roman"/>
          <w:szCs w:val="24"/>
        </w:rPr>
      </w:pPr>
      <w:r w:rsidRPr="00B345EA">
        <w:rPr>
          <w:rFonts w:ascii="Times New Roman" w:hAnsi="Times New Roman" w:cs="Times New Roman"/>
          <w:szCs w:val="24"/>
        </w:rPr>
        <w:t>Если, учитывать площадь подвала в соответствии с Государственными строительными нормами Украины, которая должна составлять не более 500 м</w:t>
      </w:r>
      <w:r w:rsidRPr="00B345EA">
        <w:rPr>
          <w:rFonts w:ascii="Times New Roman" w:hAnsi="Times New Roman" w:cs="Times New Roman"/>
          <w:szCs w:val="24"/>
          <w:vertAlign w:val="superscript"/>
        </w:rPr>
        <w:t>2</w:t>
      </w:r>
      <w:r w:rsidRPr="00B345EA">
        <w:rPr>
          <w:rFonts w:ascii="Times New Roman" w:hAnsi="Times New Roman" w:cs="Times New Roman"/>
          <w:szCs w:val="24"/>
        </w:rPr>
        <w:t>, соответственно объем будет около 1200 м3 [6]. При реальном приведенном объеме подвала геометрический масштаб моделирования составляет 1:16.</w:t>
      </w:r>
    </w:p>
    <w:p w:rsidR="007914BE" w:rsidRPr="00B345EA" w:rsidRDefault="007914BE" w:rsidP="00B345EA">
      <w:pPr>
        <w:spacing w:after="0" w:line="360" w:lineRule="auto"/>
        <w:ind w:firstLine="567"/>
        <w:jc w:val="both"/>
        <w:rPr>
          <w:rFonts w:ascii="Times New Roman" w:hAnsi="Times New Roman" w:cs="Times New Roman"/>
          <w:color w:val="C00000"/>
          <w:szCs w:val="24"/>
        </w:rPr>
      </w:pPr>
      <w:r w:rsidRPr="00B345EA">
        <w:rPr>
          <w:rFonts w:ascii="Times New Roman" w:hAnsi="Times New Roman" w:cs="Times New Roman"/>
          <w:szCs w:val="24"/>
        </w:rPr>
        <w:t>Макетн</w:t>
      </w:r>
      <w:r w:rsidR="00434CAC" w:rsidRPr="00B345EA">
        <w:rPr>
          <w:rFonts w:ascii="Times New Roman" w:hAnsi="Times New Roman" w:cs="Times New Roman"/>
          <w:szCs w:val="24"/>
        </w:rPr>
        <w:t>ы</w:t>
      </w:r>
      <w:r w:rsidRPr="00B345EA">
        <w:rPr>
          <w:rFonts w:ascii="Times New Roman" w:hAnsi="Times New Roman" w:cs="Times New Roman"/>
          <w:szCs w:val="24"/>
        </w:rPr>
        <w:t>й очаг пожара размещался в углу помещения лаборатории на расстоянии 5 м от входного отверстия и 3 м от выходного отверстия и по 1 м от стен.</w:t>
      </w:r>
    </w:p>
    <w:p w:rsidR="007914BE" w:rsidRDefault="007914BE" w:rsidP="007914BE">
      <w:pPr>
        <w:spacing w:after="0" w:line="360" w:lineRule="auto"/>
        <w:ind w:firstLine="709"/>
        <w:rPr>
          <w:rFonts w:ascii="Times New Roman" w:hAnsi="Times New Roman" w:cs="Times New Roman"/>
          <w:color w:val="C00000"/>
          <w:sz w:val="28"/>
          <w:szCs w:val="28"/>
        </w:rPr>
      </w:pPr>
      <w:r w:rsidRPr="005A127E">
        <w:rPr>
          <w:rFonts w:ascii="Times New Roman" w:hAnsi="Times New Roman" w:cs="Times New Roman"/>
          <w:b/>
          <w:noProof/>
          <w:sz w:val="28"/>
          <w:szCs w:val="28"/>
        </w:rPr>
        <w:lastRenderedPageBreak/>
        <w:drawing>
          <wp:inline distT="0" distB="0" distL="0" distR="0">
            <wp:extent cx="5422789" cy="2846567"/>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062" b="1756"/>
                    <a:stretch/>
                  </pic:blipFill>
                  <pic:spPr bwMode="auto">
                    <a:xfrm>
                      <a:off x="0" y="0"/>
                      <a:ext cx="5437883" cy="2854490"/>
                    </a:xfrm>
                    <a:prstGeom prst="rect">
                      <a:avLst/>
                    </a:prstGeom>
                    <a:noFill/>
                    <a:ln>
                      <a:noFill/>
                    </a:ln>
                    <a:extLst>
                      <a:ext uri="{53640926-AAD7-44D8-BBD7-CCE9431645EC}">
                        <a14:shadowObscured xmlns:a14="http://schemas.microsoft.com/office/drawing/2010/main"/>
                      </a:ext>
                    </a:extLst>
                  </pic:spPr>
                </pic:pic>
              </a:graphicData>
            </a:graphic>
          </wp:inline>
        </w:drawing>
      </w:r>
    </w:p>
    <w:p w:rsidR="007914BE" w:rsidRPr="00B345EA" w:rsidRDefault="00066598" w:rsidP="003131A0">
      <w:pPr>
        <w:spacing w:after="0" w:line="360" w:lineRule="auto"/>
        <w:jc w:val="center"/>
        <w:rPr>
          <w:rFonts w:ascii="Times New Roman" w:hAnsi="Times New Roman" w:cs="Times New Roman"/>
          <w:szCs w:val="24"/>
        </w:rPr>
      </w:pPr>
      <w:r w:rsidRPr="00B345EA">
        <w:rPr>
          <w:rFonts w:ascii="Times New Roman" w:hAnsi="Times New Roman"/>
          <w:b/>
          <w:szCs w:val="24"/>
        </w:rPr>
        <w:t>Рисунок -</w:t>
      </w:r>
      <w:r w:rsidR="007914BE" w:rsidRPr="00B345EA">
        <w:rPr>
          <w:rFonts w:ascii="Times New Roman" w:hAnsi="Times New Roman" w:cs="Times New Roman"/>
          <w:szCs w:val="24"/>
        </w:rPr>
        <w:t xml:space="preserve"> </w:t>
      </w:r>
      <w:r w:rsidR="00A344A0" w:rsidRPr="00B345EA">
        <w:rPr>
          <w:rFonts w:ascii="Times New Roman" w:hAnsi="Times New Roman" w:cs="Times New Roman"/>
          <w:b/>
          <w:szCs w:val="24"/>
        </w:rPr>
        <w:t>4</w:t>
      </w:r>
      <w:r w:rsidR="007914BE" w:rsidRPr="00B345EA">
        <w:rPr>
          <w:rFonts w:ascii="Times New Roman" w:hAnsi="Times New Roman" w:cs="Times New Roman"/>
          <w:b/>
          <w:szCs w:val="24"/>
        </w:rPr>
        <w:t>.</w:t>
      </w:r>
      <w:r w:rsidR="007914BE" w:rsidRPr="00B345EA">
        <w:rPr>
          <w:rFonts w:ascii="Times New Roman" w:hAnsi="Times New Roman" w:cs="Times New Roman"/>
          <w:szCs w:val="24"/>
        </w:rPr>
        <w:t xml:space="preserve"> Схема размещения прибора для исследования оптической плотности дыма и </w:t>
      </w:r>
      <w:proofErr w:type="spellStart"/>
      <w:r w:rsidR="007914BE" w:rsidRPr="00B345EA">
        <w:rPr>
          <w:rFonts w:ascii="Times New Roman" w:hAnsi="Times New Roman" w:cs="Times New Roman"/>
          <w:szCs w:val="24"/>
        </w:rPr>
        <w:t>термопреобразователей</w:t>
      </w:r>
      <w:proofErr w:type="spellEnd"/>
      <w:r w:rsidR="007914BE" w:rsidRPr="00B345EA">
        <w:rPr>
          <w:rFonts w:ascii="Times New Roman" w:hAnsi="Times New Roman" w:cs="Times New Roman"/>
          <w:szCs w:val="24"/>
        </w:rPr>
        <w:t xml:space="preserve"> (вид сбоку)</w:t>
      </w:r>
      <w:r w:rsidR="00777F15" w:rsidRPr="00B345EA">
        <w:rPr>
          <w:rFonts w:ascii="Times New Roman" w:hAnsi="Times New Roman" w:cs="Times New Roman"/>
          <w:szCs w:val="24"/>
        </w:rPr>
        <w:t>:</w:t>
      </w:r>
      <w:r w:rsidR="00037A87" w:rsidRPr="00B345EA">
        <w:rPr>
          <w:rFonts w:ascii="Times New Roman" w:hAnsi="Times New Roman" w:cs="Times New Roman"/>
          <w:szCs w:val="24"/>
        </w:rPr>
        <w:t xml:space="preserve"> </w:t>
      </w:r>
      <w:r w:rsidR="007914BE" w:rsidRPr="00B345EA">
        <w:rPr>
          <w:rFonts w:ascii="Times New Roman" w:hAnsi="Times New Roman" w:cs="Times New Roman"/>
          <w:i/>
          <w:szCs w:val="24"/>
        </w:rPr>
        <w:t xml:space="preserve">1 - прибор для исследования оптической плотности дыма 2 - </w:t>
      </w:r>
      <w:proofErr w:type="spellStart"/>
      <w:r w:rsidR="007914BE" w:rsidRPr="00B345EA">
        <w:rPr>
          <w:rFonts w:ascii="Times New Roman" w:hAnsi="Times New Roman" w:cs="Times New Roman"/>
          <w:i/>
          <w:szCs w:val="24"/>
        </w:rPr>
        <w:t>макетний</w:t>
      </w:r>
      <w:proofErr w:type="spellEnd"/>
      <w:r w:rsidR="007914BE" w:rsidRPr="00B345EA">
        <w:rPr>
          <w:rFonts w:ascii="Times New Roman" w:hAnsi="Times New Roman" w:cs="Times New Roman"/>
          <w:i/>
          <w:szCs w:val="24"/>
        </w:rPr>
        <w:t xml:space="preserve"> очаг пожара; 3 входное отверстие; 4 - выходное отверстие; 5 - металлические двери; 6 - смотровое окно с термостойким стеклом; 7 - осевой электрический вентилятор производительностью 5000 м3 / ч; 8 - емкость с водой; 9 - насадка-распылитель; </w:t>
      </w:r>
      <w:proofErr w:type="spellStart"/>
      <w:r w:rsidR="007914BE" w:rsidRPr="00B345EA">
        <w:rPr>
          <w:rFonts w:ascii="Times New Roman" w:hAnsi="Times New Roman" w:cs="Times New Roman"/>
          <w:i/>
          <w:szCs w:val="24"/>
        </w:rPr>
        <w:t>термопреобразователи</w:t>
      </w:r>
      <w:proofErr w:type="spellEnd"/>
      <w:r w:rsidR="007914BE" w:rsidRPr="00B345EA">
        <w:rPr>
          <w:rFonts w:ascii="Times New Roman" w:hAnsi="Times New Roman" w:cs="Times New Roman"/>
          <w:i/>
          <w:szCs w:val="24"/>
        </w:rPr>
        <w:t>: Т-1 и Т-2 (замер температуры от пола на высоте 110 см), Т-3 и Т-4 (замер температуры на высоте 188 см), Т-5 и Т-7 (замер температуры на высоте 236 см ), Т-6 (замер температуры на высоте 160 см); отверстия в стене для забора проб газовой среды: Г-1 (забор пробы от уровня пола на высоте 50 см), Г-2 (забор пробы от уровня пола на высоте 100 см), Г-3 (забор пробы от уровня пола на высоте 150 см)</w:t>
      </w:r>
    </w:p>
    <w:p w:rsidR="00A344A0" w:rsidRPr="00AA579F" w:rsidRDefault="00A344A0" w:rsidP="007914BE">
      <w:pPr>
        <w:spacing w:after="0" w:line="360" w:lineRule="auto"/>
        <w:ind w:firstLine="709"/>
        <w:jc w:val="both"/>
        <w:rPr>
          <w:rFonts w:ascii="Times New Roman" w:hAnsi="Times New Roman" w:cs="Times New Roman"/>
          <w:sz w:val="24"/>
          <w:szCs w:val="24"/>
        </w:rPr>
      </w:pPr>
    </w:p>
    <w:p w:rsidR="007914BE" w:rsidRPr="00B345EA" w:rsidRDefault="007914BE" w:rsidP="00B345EA">
      <w:pPr>
        <w:spacing w:after="0" w:line="360" w:lineRule="auto"/>
        <w:ind w:firstLine="567"/>
        <w:jc w:val="both"/>
        <w:rPr>
          <w:rFonts w:ascii="Times New Roman" w:hAnsi="Times New Roman" w:cs="Times New Roman"/>
          <w:szCs w:val="24"/>
        </w:rPr>
      </w:pPr>
      <w:r w:rsidRPr="00B345EA">
        <w:rPr>
          <w:rFonts w:ascii="Times New Roman" w:hAnsi="Times New Roman" w:cs="Times New Roman"/>
          <w:szCs w:val="24"/>
        </w:rPr>
        <w:t>Макетн</w:t>
      </w:r>
      <w:r w:rsidR="00A344A0" w:rsidRPr="00B345EA">
        <w:rPr>
          <w:rFonts w:ascii="Times New Roman" w:hAnsi="Times New Roman" w:cs="Times New Roman"/>
          <w:szCs w:val="24"/>
        </w:rPr>
        <w:t>ый</w:t>
      </w:r>
      <w:r w:rsidRPr="00B345EA">
        <w:rPr>
          <w:rFonts w:ascii="Times New Roman" w:hAnsi="Times New Roman" w:cs="Times New Roman"/>
          <w:szCs w:val="24"/>
        </w:rPr>
        <w:t xml:space="preserve"> очаг пожара - общим весом 50 кг, котор</w:t>
      </w:r>
      <w:r w:rsidR="00A344A0" w:rsidRPr="00B345EA">
        <w:rPr>
          <w:rFonts w:ascii="Times New Roman" w:hAnsi="Times New Roman" w:cs="Times New Roman"/>
          <w:szCs w:val="24"/>
        </w:rPr>
        <w:t>ый</w:t>
      </w:r>
      <w:r w:rsidRPr="00B345EA">
        <w:rPr>
          <w:rFonts w:ascii="Times New Roman" w:hAnsi="Times New Roman" w:cs="Times New Roman"/>
          <w:szCs w:val="24"/>
        </w:rPr>
        <w:t xml:space="preserve"> создавалс</w:t>
      </w:r>
      <w:r w:rsidR="00567C4C" w:rsidRPr="00B345EA">
        <w:rPr>
          <w:rFonts w:ascii="Times New Roman" w:hAnsi="Times New Roman" w:cs="Times New Roman"/>
          <w:szCs w:val="24"/>
        </w:rPr>
        <w:t>я</w:t>
      </w:r>
      <w:r w:rsidRPr="00B345EA">
        <w:rPr>
          <w:rFonts w:ascii="Times New Roman" w:hAnsi="Times New Roman" w:cs="Times New Roman"/>
          <w:szCs w:val="24"/>
        </w:rPr>
        <w:t xml:space="preserve"> с: брусков из дерева, весом 25 кг, влажность брусков должно быть в пределах 12 - 16%. Бруски с</w:t>
      </w:r>
      <w:r w:rsidR="00567C4C" w:rsidRPr="00B345EA">
        <w:rPr>
          <w:rFonts w:ascii="Times New Roman" w:hAnsi="Times New Roman" w:cs="Times New Roman"/>
          <w:szCs w:val="24"/>
        </w:rPr>
        <w:t>кладыва</w:t>
      </w:r>
      <w:r w:rsidRPr="00B345EA">
        <w:rPr>
          <w:rFonts w:ascii="Times New Roman" w:hAnsi="Times New Roman" w:cs="Times New Roman"/>
          <w:szCs w:val="24"/>
        </w:rPr>
        <w:t>ли слоями в виде решетки. Сверху на н</w:t>
      </w:r>
      <w:r w:rsidR="00567C4C" w:rsidRPr="00B345EA">
        <w:rPr>
          <w:rFonts w:ascii="Times New Roman" w:hAnsi="Times New Roman" w:cs="Times New Roman"/>
          <w:szCs w:val="24"/>
        </w:rPr>
        <w:t>их</w:t>
      </w:r>
      <w:r w:rsidRPr="00B345EA">
        <w:rPr>
          <w:rFonts w:ascii="Times New Roman" w:hAnsi="Times New Roman" w:cs="Times New Roman"/>
          <w:szCs w:val="24"/>
        </w:rPr>
        <w:t xml:space="preserve"> </w:t>
      </w:r>
      <w:r w:rsidR="00567C4C" w:rsidRPr="00B345EA">
        <w:rPr>
          <w:rFonts w:ascii="Times New Roman" w:hAnsi="Times New Roman" w:cs="Times New Roman"/>
          <w:szCs w:val="24"/>
        </w:rPr>
        <w:t>кла</w:t>
      </w:r>
      <w:r w:rsidRPr="00B345EA">
        <w:rPr>
          <w:rFonts w:ascii="Times New Roman" w:hAnsi="Times New Roman" w:cs="Times New Roman"/>
          <w:szCs w:val="24"/>
        </w:rPr>
        <w:t>ли: резинотехнические изделия - 5 кг (</w:t>
      </w:r>
      <w:r w:rsidR="00567C4C" w:rsidRPr="00B345EA">
        <w:rPr>
          <w:rFonts w:ascii="Times New Roman" w:hAnsi="Times New Roman" w:cs="Times New Roman"/>
          <w:szCs w:val="24"/>
        </w:rPr>
        <w:t xml:space="preserve">фрагмент </w:t>
      </w:r>
      <w:r w:rsidRPr="00B345EA">
        <w:rPr>
          <w:rFonts w:ascii="Times New Roman" w:hAnsi="Times New Roman" w:cs="Times New Roman"/>
          <w:szCs w:val="24"/>
        </w:rPr>
        <w:t>автомобильн</w:t>
      </w:r>
      <w:r w:rsidR="00567C4C" w:rsidRPr="00B345EA">
        <w:rPr>
          <w:rFonts w:ascii="Times New Roman" w:hAnsi="Times New Roman" w:cs="Times New Roman"/>
          <w:szCs w:val="24"/>
        </w:rPr>
        <w:t>ой</w:t>
      </w:r>
      <w:r w:rsidRPr="00B345EA">
        <w:rPr>
          <w:rFonts w:ascii="Times New Roman" w:hAnsi="Times New Roman" w:cs="Times New Roman"/>
          <w:szCs w:val="24"/>
        </w:rPr>
        <w:t xml:space="preserve"> шин</w:t>
      </w:r>
      <w:r w:rsidR="00567C4C" w:rsidRPr="00B345EA">
        <w:rPr>
          <w:rFonts w:ascii="Times New Roman" w:hAnsi="Times New Roman" w:cs="Times New Roman"/>
          <w:szCs w:val="24"/>
        </w:rPr>
        <w:t>ы</w:t>
      </w:r>
      <w:r w:rsidRPr="00B345EA">
        <w:rPr>
          <w:rFonts w:ascii="Times New Roman" w:hAnsi="Times New Roman" w:cs="Times New Roman"/>
          <w:szCs w:val="24"/>
        </w:rPr>
        <w:t>)</w:t>
      </w:r>
      <w:r w:rsidR="00567C4C" w:rsidRPr="00B345EA">
        <w:rPr>
          <w:rFonts w:ascii="Times New Roman" w:hAnsi="Times New Roman" w:cs="Times New Roman"/>
          <w:szCs w:val="24"/>
        </w:rPr>
        <w:t>;</w:t>
      </w:r>
      <w:r w:rsidRPr="00B345EA">
        <w:rPr>
          <w:rFonts w:ascii="Times New Roman" w:hAnsi="Times New Roman" w:cs="Times New Roman"/>
          <w:szCs w:val="24"/>
        </w:rPr>
        <w:t xml:space="preserve"> бумаг</w:t>
      </w:r>
      <w:r w:rsidR="00567C4C" w:rsidRPr="00B345EA">
        <w:rPr>
          <w:rFonts w:ascii="Times New Roman" w:hAnsi="Times New Roman" w:cs="Times New Roman"/>
          <w:szCs w:val="24"/>
        </w:rPr>
        <w:t>у</w:t>
      </w:r>
      <w:r w:rsidRPr="00B345EA">
        <w:rPr>
          <w:rFonts w:ascii="Times New Roman" w:hAnsi="Times New Roman" w:cs="Times New Roman"/>
          <w:szCs w:val="24"/>
        </w:rPr>
        <w:t xml:space="preserve"> - 5 кг</w:t>
      </w:r>
      <w:r w:rsidR="00567C4C" w:rsidRPr="00B345EA">
        <w:rPr>
          <w:rFonts w:ascii="Times New Roman" w:hAnsi="Times New Roman" w:cs="Times New Roman"/>
          <w:szCs w:val="24"/>
        </w:rPr>
        <w:t>;</w:t>
      </w:r>
      <w:r w:rsidRPr="00B345EA">
        <w:rPr>
          <w:rFonts w:ascii="Times New Roman" w:hAnsi="Times New Roman" w:cs="Times New Roman"/>
          <w:szCs w:val="24"/>
        </w:rPr>
        <w:t xml:space="preserve"> </w:t>
      </w:r>
      <w:r w:rsidR="00567C4C" w:rsidRPr="00B345EA">
        <w:rPr>
          <w:rFonts w:ascii="Times New Roman" w:hAnsi="Times New Roman" w:cs="Times New Roman"/>
          <w:szCs w:val="24"/>
        </w:rPr>
        <w:t xml:space="preserve">изделия (одежда) из </w:t>
      </w:r>
      <w:r w:rsidRPr="00B345EA">
        <w:rPr>
          <w:rFonts w:ascii="Times New Roman" w:hAnsi="Times New Roman" w:cs="Times New Roman"/>
          <w:szCs w:val="24"/>
        </w:rPr>
        <w:t>хлопк</w:t>
      </w:r>
      <w:r w:rsidR="00567C4C" w:rsidRPr="00B345EA">
        <w:rPr>
          <w:rFonts w:ascii="Times New Roman" w:hAnsi="Times New Roman" w:cs="Times New Roman"/>
          <w:szCs w:val="24"/>
        </w:rPr>
        <w:t>а</w:t>
      </w:r>
      <w:r w:rsidRPr="00B345EA">
        <w:rPr>
          <w:rFonts w:ascii="Times New Roman" w:hAnsi="Times New Roman" w:cs="Times New Roman"/>
          <w:szCs w:val="24"/>
        </w:rPr>
        <w:t xml:space="preserve"> - 10 кг; каучук синтетический - 2 кг; дизельное топливо - 3 л.</w:t>
      </w:r>
    </w:p>
    <w:p w:rsidR="007914BE" w:rsidRPr="00B345EA" w:rsidRDefault="007914BE" w:rsidP="00B345EA">
      <w:pPr>
        <w:spacing w:after="0" w:line="360" w:lineRule="auto"/>
        <w:ind w:firstLine="567"/>
        <w:jc w:val="both"/>
        <w:rPr>
          <w:rFonts w:ascii="Times New Roman" w:hAnsi="Times New Roman" w:cs="Times New Roman"/>
          <w:szCs w:val="24"/>
        </w:rPr>
      </w:pPr>
      <w:r w:rsidRPr="00B345EA">
        <w:rPr>
          <w:rFonts w:ascii="Times New Roman" w:hAnsi="Times New Roman" w:cs="Times New Roman"/>
          <w:szCs w:val="24"/>
        </w:rPr>
        <w:t>Макетн</w:t>
      </w:r>
      <w:r w:rsidR="00567C4C" w:rsidRPr="00B345EA">
        <w:rPr>
          <w:rFonts w:ascii="Times New Roman" w:hAnsi="Times New Roman" w:cs="Times New Roman"/>
          <w:szCs w:val="24"/>
        </w:rPr>
        <w:t>ый</w:t>
      </w:r>
      <w:r w:rsidRPr="00B345EA">
        <w:rPr>
          <w:rFonts w:ascii="Times New Roman" w:hAnsi="Times New Roman" w:cs="Times New Roman"/>
          <w:szCs w:val="24"/>
        </w:rPr>
        <w:t xml:space="preserve"> очаг устанавливалс</w:t>
      </w:r>
      <w:r w:rsidR="00567C4C" w:rsidRPr="00B345EA">
        <w:rPr>
          <w:rFonts w:ascii="Times New Roman" w:hAnsi="Times New Roman" w:cs="Times New Roman"/>
          <w:szCs w:val="24"/>
        </w:rPr>
        <w:t>я</w:t>
      </w:r>
      <w:r w:rsidRPr="00B345EA">
        <w:rPr>
          <w:rFonts w:ascii="Times New Roman" w:hAnsi="Times New Roman" w:cs="Times New Roman"/>
          <w:szCs w:val="24"/>
        </w:rPr>
        <w:t xml:space="preserve"> на бетонных блоках на высоте 200 ± 10 мм над уровнем пола в помещении лаборатории. Для поджигания под макетным очагом располага</w:t>
      </w:r>
      <w:r w:rsidR="00567C4C" w:rsidRPr="00B345EA">
        <w:rPr>
          <w:rFonts w:ascii="Times New Roman" w:hAnsi="Times New Roman" w:cs="Times New Roman"/>
          <w:szCs w:val="24"/>
        </w:rPr>
        <w:t>лся</w:t>
      </w:r>
      <w:r w:rsidRPr="00B345EA">
        <w:rPr>
          <w:rFonts w:ascii="Times New Roman" w:hAnsi="Times New Roman" w:cs="Times New Roman"/>
          <w:szCs w:val="24"/>
        </w:rPr>
        <w:t xml:space="preserve"> стально</w:t>
      </w:r>
      <w:r w:rsidR="00567C4C" w:rsidRPr="00B345EA">
        <w:rPr>
          <w:rFonts w:ascii="Times New Roman" w:hAnsi="Times New Roman" w:cs="Times New Roman"/>
          <w:szCs w:val="24"/>
        </w:rPr>
        <w:t>й</w:t>
      </w:r>
      <w:r w:rsidRPr="00B345EA">
        <w:rPr>
          <w:rFonts w:ascii="Times New Roman" w:hAnsi="Times New Roman" w:cs="Times New Roman"/>
          <w:szCs w:val="24"/>
        </w:rPr>
        <w:t xml:space="preserve"> </w:t>
      </w:r>
      <w:r w:rsidR="00567C4C" w:rsidRPr="00B345EA">
        <w:rPr>
          <w:rFonts w:ascii="Times New Roman" w:hAnsi="Times New Roman" w:cs="Times New Roman"/>
          <w:szCs w:val="24"/>
        </w:rPr>
        <w:t>противень</w:t>
      </w:r>
      <w:r w:rsidRPr="00B345EA">
        <w:rPr>
          <w:rFonts w:ascii="Times New Roman" w:hAnsi="Times New Roman" w:cs="Times New Roman"/>
          <w:szCs w:val="24"/>
        </w:rPr>
        <w:t xml:space="preserve"> размером (635 × 635 × 100 мм). Перед испытанием в </w:t>
      </w:r>
      <w:r w:rsidR="00567C4C" w:rsidRPr="00B345EA">
        <w:rPr>
          <w:rFonts w:ascii="Times New Roman" w:hAnsi="Times New Roman" w:cs="Times New Roman"/>
          <w:szCs w:val="24"/>
        </w:rPr>
        <w:t>противень</w:t>
      </w:r>
      <w:r w:rsidRPr="00B345EA">
        <w:rPr>
          <w:rFonts w:ascii="Times New Roman" w:hAnsi="Times New Roman" w:cs="Times New Roman"/>
          <w:szCs w:val="24"/>
        </w:rPr>
        <w:t xml:space="preserve"> (модельное очаг 3А) налива</w:t>
      </w:r>
      <w:r w:rsidR="00567C4C" w:rsidRPr="00B345EA">
        <w:rPr>
          <w:rFonts w:ascii="Times New Roman" w:hAnsi="Times New Roman" w:cs="Times New Roman"/>
          <w:szCs w:val="24"/>
        </w:rPr>
        <w:t>ли</w:t>
      </w:r>
      <w:r w:rsidRPr="00B345EA">
        <w:rPr>
          <w:rFonts w:ascii="Times New Roman" w:hAnsi="Times New Roman" w:cs="Times New Roman"/>
          <w:szCs w:val="24"/>
        </w:rPr>
        <w:t xml:space="preserve"> 3,0 л ± 0,2 л дизельного топлива, по ГОСТ 3868-99 [18].</w:t>
      </w:r>
    </w:p>
    <w:p w:rsidR="00567C4C" w:rsidRPr="00B345EA" w:rsidRDefault="007914BE" w:rsidP="00B345EA">
      <w:pPr>
        <w:spacing w:after="0" w:line="360" w:lineRule="auto"/>
        <w:ind w:firstLine="567"/>
        <w:jc w:val="both"/>
        <w:rPr>
          <w:rFonts w:ascii="Times New Roman" w:hAnsi="Times New Roman" w:cs="Times New Roman"/>
          <w:szCs w:val="24"/>
        </w:rPr>
      </w:pPr>
      <w:r w:rsidRPr="00B345EA">
        <w:rPr>
          <w:rFonts w:ascii="Times New Roman" w:hAnsi="Times New Roman" w:cs="Times New Roman"/>
          <w:szCs w:val="24"/>
        </w:rPr>
        <w:t>На рис. 3 изображена план-схем</w:t>
      </w:r>
      <w:r w:rsidR="00567C4C" w:rsidRPr="00B345EA">
        <w:rPr>
          <w:rFonts w:ascii="Times New Roman" w:hAnsi="Times New Roman" w:cs="Times New Roman"/>
          <w:szCs w:val="24"/>
        </w:rPr>
        <w:t>а</w:t>
      </w:r>
      <w:r w:rsidRPr="00B345EA">
        <w:rPr>
          <w:rFonts w:ascii="Times New Roman" w:hAnsi="Times New Roman" w:cs="Times New Roman"/>
          <w:szCs w:val="24"/>
        </w:rPr>
        <w:t xml:space="preserve"> помещения лаборатории</w:t>
      </w:r>
      <w:r w:rsidR="00567C4C" w:rsidRPr="00B345EA">
        <w:rPr>
          <w:rFonts w:ascii="Times New Roman" w:hAnsi="Times New Roman" w:cs="Times New Roman"/>
          <w:szCs w:val="24"/>
        </w:rPr>
        <w:t xml:space="preserve"> </w:t>
      </w:r>
      <w:r w:rsidRPr="00B345EA">
        <w:rPr>
          <w:rFonts w:ascii="Times New Roman" w:hAnsi="Times New Roman" w:cs="Times New Roman"/>
          <w:szCs w:val="24"/>
        </w:rPr>
        <w:t xml:space="preserve">для исследования визуальной видимости, на котором показано размещение манекена человека и электрического фонаря с лампочкой мощностью 21 Вт. Так как в соответствии с международной конвенцией где указано три основных цвета: красный, зеленый и синий, которые лучше воспринимаются человеческим глазом [19]. Соответственно было принято решение для экспериментальных исследований туловище манекена человека одеть в </w:t>
      </w:r>
      <w:r w:rsidR="00567C4C" w:rsidRPr="00B345EA">
        <w:rPr>
          <w:rFonts w:ascii="Times New Roman" w:hAnsi="Times New Roman" w:cs="Times New Roman"/>
          <w:szCs w:val="24"/>
        </w:rPr>
        <w:t xml:space="preserve">одежду </w:t>
      </w:r>
      <w:r w:rsidRPr="00B345EA">
        <w:rPr>
          <w:rFonts w:ascii="Times New Roman" w:hAnsi="Times New Roman" w:cs="Times New Roman"/>
          <w:szCs w:val="24"/>
        </w:rPr>
        <w:t>красн</w:t>
      </w:r>
      <w:r w:rsidR="00567C4C" w:rsidRPr="00B345EA">
        <w:rPr>
          <w:rFonts w:ascii="Times New Roman" w:hAnsi="Times New Roman" w:cs="Times New Roman"/>
          <w:szCs w:val="24"/>
        </w:rPr>
        <w:t>ого</w:t>
      </w:r>
      <w:r w:rsidRPr="00B345EA">
        <w:rPr>
          <w:rFonts w:ascii="Times New Roman" w:hAnsi="Times New Roman" w:cs="Times New Roman"/>
          <w:szCs w:val="24"/>
        </w:rPr>
        <w:t xml:space="preserve"> цвет</w:t>
      </w:r>
      <w:r w:rsidR="00567C4C" w:rsidRPr="00B345EA">
        <w:rPr>
          <w:rFonts w:ascii="Times New Roman" w:hAnsi="Times New Roman" w:cs="Times New Roman"/>
          <w:szCs w:val="24"/>
        </w:rPr>
        <w:t>а</w:t>
      </w:r>
      <w:r w:rsidRPr="00B345EA">
        <w:rPr>
          <w:rFonts w:ascii="Times New Roman" w:hAnsi="Times New Roman" w:cs="Times New Roman"/>
          <w:szCs w:val="24"/>
        </w:rPr>
        <w:t>. Манекен человека с размером т</w:t>
      </w:r>
      <w:r w:rsidR="00567C4C" w:rsidRPr="00B345EA">
        <w:rPr>
          <w:rFonts w:ascii="Times New Roman" w:hAnsi="Times New Roman" w:cs="Times New Roman"/>
          <w:szCs w:val="24"/>
        </w:rPr>
        <w:t>у</w:t>
      </w:r>
      <w:r w:rsidRPr="00B345EA">
        <w:rPr>
          <w:rFonts w:ascii="Times New Roman" w:hAnsi="Times New Roman" w:cs="Times New Roman"/>
          <w:szCs w:val="24"/>
        </w:rPr>
        <w:t>л</w:t>
      </w:r>
      <w:r w:rsidR="00567C4C" w:rsidRPr="00B345EA">
        <w:rPr>
          <w:rFonts w:ascii="Times New Roman" w:hAnsi="Times New Roman" w:cs="Times New Roman"/>
          <w:szCs w:val="24"/>
        </w:rPr>
        <w:t>овища</w:t>
      </w:r>
      <w:r w:rsidRPr="00B345EA">
        <w:rPr>
          <w:rFonts w:ascii="Times New Roman" w:hAnsi="Times New Roman" w:cs="Times New Roman"/>
          <w:szCs w:val="24"/>
        </w:rPr>
        <w:t xml:space="preserve"> (0,7 на 0,5 на 0,2 м) клался на пол на расстоянии 3-х метров от смотрового окна, аналогично пять указателей которые соответствовали размеру туловища человека и были окрашены в красный цвет также </w:t>
      </w:r>
      <w:r w:rsidRPr="00B345EA">
        <w:rPr>
          <w:rFonts w:ascii="Times New Roman" w:hAnsi="Times New Roman" w:cs="Times New Roman"/>
          <w:szCs w:val="24"/>
        </w:rPr>
        <w:lastRenderedPageBreak/>
        <w:t>размещались на полу на одной линии вместе с манекеном с шагом в один метр, как показано на</w:t>
      </w:r>
      <w:r w:rsidR="00567C4C" w:rsidRPr="00B345EA">
        <w:rPr>
          <w:rFonts w:ascii="Times New Roman" w:hAnsi="Times New Roman" w:cs="Times New Roman"/>
          <w:szCs w:val="24"/>
        </w:rPr>
        <w:t xml:space="preserve"> </w:t>
      </w:r>
      <w:r w:rsidRPr="00B345EA">
        <w:rPr>
          <w:rFonts w:ascii="Times New Roman" w:hAnsi="Times New Roman" w:cs="Times New Roman"/>
          <w:szCs w:val="24"/>
        </w:rPr>
        <w:t>рис.</w:t>
      </w:r>
      <w:r w:rsidR="00567C4C" w:rsidRPr="00B345EA">
        <w:rPr>
          <w:rFonts w:ascii="Times New Roman" w:hAnsi="Times New Roman" w:cs="Times New Roman"/>
          <w:szCs w:val="24"/>
        </w:rPr>
        <w:t xml:space="preserve"> </w:t>
      </w:r>
      <w:r w:rsidR="00037A87" w:rsidRPr="00B345EA">
        <w:rPr>
          <w:rFonts w:ascii="Times New Roman" w:hAnsi="Times New Roman" w:cs="Times New Roman"/>
          <w:szCs w:val="24"/>
        </w:rPr>
        <w:t>5</w:t>
      </w:r>
      <w:r w:rsidRPr="00B345EA">
        <w:rPr>
          <w:rFonts w:ascii="Times New Roman" w:hAnsi="Times New Roman" w:cs="Times New Roman"/>
          <w:szCs w:val="24"/>
        </w:rPr>
        <w:t>.</w:t>
      </w:r>
    </w:p>
    <w:p w:rsidR="007914BE" w:rsidRPr="005A127E" w:rsidRDefault="007914BE" w:rsidP="00B345EA">
      <w:pPr>
        <w:spacing w:after="0" w:line="360" w:lineRule="auto"/>
        <w:jc w:val="center"/>
        <w:rPr>
          <w:rFonts w:ascii="Times New Roman" w:hAnsi="Times New Roman" w:cs="Times New Roman"/>
          <w:sz w:val="28"/>
          <w:szCs w:val="28"/>
        </w:rPr>
      </w:pPr>
      <w:r>
        <w:rPr>
          <w:noProof/>
          <w:sz w:val="28"/>
          <w:szCs w:val="28"/>
        </w:rPr>
        <w:drawing>
          <wp:inline distT="0" distB="0" distL="0" distR="0">
            <wp:extent cx="5879805" cy="3111402"/>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0645" cy="3111847"/>
                    </a:xfrm>
                    <a:prstGeom prst="rect">
                      <a:avLst/>
                    </a:prstGeom>
                    <a:noFill/>
                    <a:ln>
                      <a:noFill/>
                    </a:ln>
                  </pic:spPr>
                </pic:pic>
              </a:graphicData>
            </a:graphic>
          </wp:inline>
        </w:drawing>
      </w:r>
    </w:p>
    <w:p w:rsidR="007914BE" w:rsidRPr="00B345EA" w:rsidRDefault="00066598" w:rsidP="003131A0">
      <w:pPr>
        <w:spacing w:after="0" w:line="360" w:lineRule="auto"/>
        <w:jc w:val="center"/>
        <w:rPr>
          <w:rFonts w:ascii="Times New Roman" w:hAnsi="Times New Roman" w:cs="Times New Roman"/>
          <w:i/>
          <w:szCs w:val="24"/>
        </w:rPr>
      </w:pPr>
      <w:r w:rsidRPr="00B345EA">
        <w:rPr>
          <w:rFonts w:ascii="Times New Roman" w:hAnsi="Times New Roman"/>
          <w:b/>
          <w:szCs w:val="24"/>
        </w:rPr>
        <w:t>Рисунок -</w:t>
      </w:r>
      <w:r w:rsidR="007914BE" w:rsidRPr="00B345EA">
        <w:rPr>
          <w:rFonts w:ascii="Times New Roman" w:hAnsi="Times New Roman" w:cs="Times New Roman"/>
          <w:szCs w:val="24"/>
        </w:rPr>
        <w:t xml:space="preserve"> </w:t>
      </w:r>
      <w:r w:rsidR="00037A87" w:rsidRPr="00B345EA">
        <w:rPr>
          <w:rFonts w:ascii="Times New Roman" w:hAnsi="Times New Roman" w:cs="Times New Roman"/>
          <w:b/>
          <w:szCs w:val="24"/>
        </w:rPr>
        <w:t>5</w:t>
      </w:r>
      <w:r w:rsidR="007914BE" w:rsidRPr="00B345EA">
        <w:rPr>
          <w:rFonts w:ascii="Times New Roman" w:hAnsi="Times New Roman" w:cs="Times New Roman"/>
          <w:b/>
          <w:szCs w:val="24"/>
        </w:rPr>
        <w:t>.</w:t>
      </w:r>
      <w:r w:rsidR="007914BE" w:rsidRPr="00B345EA">
        <w:rPr>
          <w:rFonts w:ascii="Times New Roman" w:hAnsi="Times New Roman" w:cs="Times New Roman"/>
          <w:szCs w:val="24"/>
        </w:rPr>
        <w:t xml:space="preserve"> </w:t>
      </w:r>
      <w:proofErr w:type="gramStart"/>
      <w:r w:rsidR="007914BE" w:rsidRPr="00B345EA">
        <w:rPr>
          <w:rFonts w:ascii="Times New Roman" w:hAnsi="Times New Roman" w:cs="Times New Roman"/>
          <w:szCs w:val="24"/>
        </w:rPr>
        <w:t xml:space="preserve">План-схема размещения манекена человека и электрического группового фонаря: </w:t>
      </w:r>
      <w:r w:rsidR="007914BE" w:rsidRPr="00B345EA">
        <w:rPr>
          <w:rFonts w:ascii="Times New Roman" w:hAnsi="Times New Roman" w:cs="Times New Roman"/>
          <w:i/>
          <w:szCs w:val="24"/>
        </w:rPr>
        <w:t>1 - прибор для исследования оптической плотности дыма 2 - макетн</w:t>
      </w:r>
      <w:r w:rsidR="00037A87" w:rsidRPr="00B345EA">
        <w:rPr>
          <w:rFonts w:ascii="Times New Roman" w:hAnsi="Times New Roman" w:cs="Times New Roman"/>
          <w:i/>
          <w:szCs w:val="24"/>
        </w:rPr>
        <w:t>ый</w:t>
      </w:r>
      <w:r w:rsidR="007914BE" w:rsidRPr="00B345EA">
        <w:rPr>
          <w:rFonts w:ascii="Times New Roman" w:hAnsi="Times New Roman" w:cs="Times New Roman"/>
          <w:i/>
          <w:szCs w:val="24"/>
        </w:rPr>
        <w:t xml:space="preserve"> очаг пожара; 3 входное отверстие; 4 - выходное отверстие; 5 - металлические двери;</w:t>
      </w:r>
      <w:r w:rsidR="00037A87" w:rsidRPr="00B345EA">
        <w:rPr>
          <w:rFonts w:ascii="Times New Roman" w:hAnsi="Times New Roman" w:cs="Times New Roman"/>
          <w:i/>
          <w:szCs w:val="24"/>
        </w:rPr>
        <w:t xml:space="preserve"> </w:t>
      </w:r>
      <w:r w:rsidR="007914BE" w:rsidRPr="00B345EA">
        <w:rPr>
          <w:rFonts w:ascii="Times New Roman" w:hAnsi="Times New Roman" w:cs="Times New Roman"/>
          <w:i/>
          <w:szCs w:val="24"/>
        </w:rPr>
        <w:t>6 - смотровое окно с термостойким стеклом; 7 - осевой электрический вентилятор производительностью 5000 м</w:t>
      </w:r>
      <w:r w:rsidR="007914BE" w:rsidRPr="00B345EA">
        <w:rPr>
          <w:rFonts w:ascii="Times New Roman" w:hAnsi="Times New Roman" w:cs="Times New Roman"/>
          <w:i/>
          <w:szCs w:val="24"/>
          <w:vertAlign w:val="superscript"/>
        </w:rPr>
        <w:t>3</w:t>
      </w:r>
      <w:r w:rsidR="007914BE" w:rsidRPr="00B345EA">
        <w:rPr>
          <w:rFonts w:ascii="Times New Roman" w:hAnsi="Times New Roman" w:cs="Times New Roman"/>
          <w:i/>
          <w:szCs w:val="24"/>
        </w:rPr>
        <w:t>/ч; 8 - резервуар объемом 10 л с водой под давлением;</w:t>
      </w:r>
      <w:proofErr w:type="gramEnd"/>
      <w:r w:rsidR="007914BE" w:rsidRPr="00B345EA">
        <w:rPr>
          <w:rFonts w:ascii="Times New Roman" w:hAnsi="Times New Roman" w:cs="Times New Roman"/>
          <w:i/>
          <w:szCs w:val="24"/>
        </w:rPr>
        <w:t xml:space="preserve"> 9 - насадка-распылитель</w:t>
      </w:r>
      <w:r w:rsidR="00037A87" w:rsidRPr="00B345EA">
        <w:rPr>
          <w:rFonts w:ascii="Times New Roman" w:hAnsi="Times New Roman" w:cs="Times New Roman"/>
          <w:i/>
          <w:szCs w:val="24"/>
        </w:rPr>
        <w:t xml:space="preserve"> (форсунка)</w:t>
      </w:r>
      <w:r w:rsidR="007914BE" w:rsidRPr="00B345EA">
        <w:rPr>
          <w:rFonts w:ascii="Times New Roman" w:hAnsi="Times New Roman" w:cs="Times New Roman"/>
          <w:i/>
          <w:szCs w:val="24"/>
        </w:rPr>
        <w:t>; 10 - манекен человека; 11</w:t>
      </w:r>
      <w:r w:rsidR="00037A87" w:rsidRPr="00B345EA">
        <w:rPr>
          <w:rFonts w:ascii="Times New Roman" w:hAnsi="Times New Roman" w:cs="Times New Roman"/>
          <w:i/>
          <w:szCs w:val="24"/>
        </w:rPr>
        <w:t xml:space="preserve"> </w:t>
      </w:r>
      <w:r w:rsidR="007914BE" w:rsidRPr="00B345EA">
        <w:rPr>
          <w:rFonts w:ascii="Times New Roman" w:hAnsi="Times New Roman" w:cs="Times New Roman"/>
          <w:i/>
          <w:szCs w:val="24"/>
        </w:rPr>
        <w:t xml:space="preserve">-электрический </w:t>
      </w:r>
      <w:r w:rsidR="00037A87" w:rsidRPr="00B345EA">
        <w:rPr>
          <w:rFonts w:ascii="Times New Roman" w:hAnsi="Times New Roman" w:cs="Times New Roman"/>
          <w:i/>
          <w:szCs w:val="24"/>
        </w:rPr>
        <w:t>групповой</w:t>
      </w:r>
      <w:r w:rsidR="00037A87" w:rsidRPr="00B345EA">
        <w:rPr>
          <w:rFonts w:ascii="Times New Roman" w:hAnsi="Times New Roman" w:cs="Times New Roman"/>
          <w:szCs w:val="24"/>
        </w:rPr>
        <w:t xml:space="preserve"> </w:t>
      </w:r>
      <w:r w:rsidR="007914BE" w:rsidRPr="00B345EA">
        <w:rPr>
          <w:rFonts w:ascii="Times New Roman" w:hAnsi="Times New Roman" w:cs="Times New Roman"/>
          <w:i/>
          <w:szCs w:val="24"/>
        </w:rPr>
        <w:t xml:space="preserve">фонарь; 12 - указатели </w:t>
      </w:r>
      <w:proofErr w:type="gramStart"/>
      <w:r w:rsidR="007914BE" w:rsidRPr="00B345EA">
        <w:rPr>
          <w:rFonts w:ascii="Times New Roman" w:hAnsi="Times New Roman" w:cs="Times New Roman"/>
          <w:i/>
          <w:szCs w:val="24"/>
        </w:rPr>
        <w:t>расположенных</w:t>
      </w:r>
      <w:proofErr w:type="gramEnd"/>
      <w:r w:rsidR="007914BE" w:rsidRPr="00B345EA">
        <w:rPr>
          <w:rFonts w:ascii="Times New Roman" w:hAnsi="Times New Roman" w:cs="Times New Roman"/>
          <w:i/>
          <w:szCs w:val="24"/>
        </w:rPr>
        <w:t xml:space="preserve"> с шагом в один метр</w:t>
      </w:r>
    </w:p>
    <w:p w:rsidR="00F038C1" w:rsidRDefault="00F038C1" w:rsidP="00F038C1">
      <w:pPr>
        <w:spacing w:after="0" w:line="360" w:lineRule="auto"/>
        <w:ind w:firstLine="708"/>
        <w:jc w:val="both"/>
        <w:rPr>
          <w:rFonts w:ascii="Times New Roman" w:hAnsi="Times New Roman" w:cs="Times New Roman"/>
          <w:sz w:val="24"/>
          <w:szCs w:val="24"/>
        </w:rPr>
      </w:pPr>
    </w:p>
    <w:p w:rsidR="007914BE" w:rsidRPr="00B345EA" w:rsidRDefault="007914BE" w:rsidP="00B345EA">
      <w:pPr>
        <w:spacing w:after="0" w:line="360" w:lineRule="auto"/>
        <w:ind w:firstLine="567"/>
        <w:jc w:val="both"/>
        <w:rPr>
          <w:rFonts w:ascii="Times New Roman" w:hAnsi="Times New Roman" w:cs="Times New Roman"/>
          <w:szCs w:val="24"/>
        </w:rPr>
      </w:pPr>
      <w:r w:rsidRPr="00B345EA">
        <w:rPr>
          <w:rFonts w:ascii="Times New Roman" w:hAnsi="Times New Roman" w:cs="Times New Roman"/>
          <w:szCs w:val="24"/>
        </w:rPr>
        <w:t xml:space="preserve">Экспериментальные исследования проводились на базе </w:t>
      </w:r>
      <w:r w:rsidR="00037A87" w:rsidRPr="00B345EA">
        <w:rPr>
          <w:rFonts w:ascii="Times New Roman" w:hAnsi="Times New Roman" w:cs="Times New Roman"/>
          <w:szCs w:val="24"/>
        </w:rPr>
        <w:t xml:space="preserve">устройства </w:t>
      </w:r>
      <w:r w:rsidRPr="00B345EA">
        <w:rPr>
          <w:rFonts w:ascii="Times New Roman" w:hAnsi="Times New Roman" w:cs="Times New Roman"/>
          <w:szCs w:val="24"/>
        </w:rPr>
        <w:t xml:space="preserve">для осаждения продуктов горения и снижения температуры, который подавал в задымленный помещения воздушно-водяная струя, конструкция устройства (рис. </w:t>
      </w:r>
      <w:r w:rsidR="00037A87" w:rsidRPr="00B345EA">
        <w:rPr>
          <w:rFonts w:ascii="Times New Roman" w:hAnsi="Times New Roman" w:cs="Times New Roman"/>
          <w:szCs w:val="24"/>
        </w:rPr>
        <w:t>6</w:t>
      </w:r>
      <w:r w:rsidRPr="00B345EA">
        <w:rPr>
          <w:rFonts w:ascii="Times New Roman" w:hAnsi="Times New Roman" w:cs="Times New Roman"/>
          <w:szCs w:val="24"/>
        </w:rPr>
        <w:t xml:space="preserve">), состоит из осевого вентилятора, соединительной муфты, манометра, </w:t>
      </w:r>
      <w:proofErr w:type="spellStart"/>
      <w:r w:rsidRPr="00B345EA">
        <w:rPr>
          <w:rFonts w:ascii="Times New Roman" w:hAnsi="Times New Roman" w:cs="Times New Roman"/>
          <w:szCs w:val="24"/>
        </w:rPr>
        <w:t>перекрывного</w:t>
      </w:r>
      <w:proofErr w:type="spellEnd"/>
      <w:r w:rsidRPr="00B345EA">
        <w:rPr>
          <w:rFonts w:ascii="Times New Roman" w:hAnsi="Times New Roman" w:cs="Times New Roman"/>
          <w:szCs w:val="24"/>
        </w:rPr>
        <w:t xml:space="preserve"> крана, патрубка, форсунки </w:t>
      </w:r>
      <w:proofErr w:type="gramStart"/>
      <w:r w:rsidRPr="00B345EA">
        <w:rPr>
          <w:rFonts w:ascii="Times New Roman" w:hAnsi="Times New Roman" w:cs="Times New Roman"/>
          <w:szCs w:val="24"/>
        </w:rPr>
        <w:t xml:space="preserve">( </w:t>
      </w:r>
      <w:proofErr w:type="gramEnd"/>
      <w:r w:rsidRPr="00B345EA">
        <w:rPr>
          <w:rFonts w:ascii="Times New Roman" w:hAnsi="Times New Roman" w:cs="Times New Roman"/>
          <w:szCs w:val="24"/>
        </w:rPr>
        <w:t>насадка – распылителя) [12].</w:t>
      </w:r>
    </w:p>
    <w:p w:rsidR="007914BE" w:rsidRPr="002F271B" w:rsidRDefault="007914BE" w:rsidP="007914BE">
      <w:pPr>
        <w:spacing w:line="360" w:lineRule="auto"/>
        <w:jc w:val="center"/>
        <w:rPr>
          <w:rFonts w:ascii="Times New Roman" w:hAnsi="Times New Roman" w:cs="Times New Roman"/>
          <w:noProof/>
          <w:sz w:val="24"/>
          <w:szCs w:val="24"/>
        </w:rPr>
      </w:pPr>
      <w:r w:rsidRPr="002F271B">
        <w:rPr>
          <w:rFonts w:ascii="Times New Roman" w:hAnsi="Times New Roman" w:cs="Times New Roman"/>
          <w:b/>
          <w:sz w:val="24"/>
          <w:szCs w:val="24"/>
        </w:rPr>
        <w:t>а)</w:t>
      </w:r>
      <w:r w:rsidR="00B345EA">
        <w:rPr>
          <w:rFonts w:ascii="Times New Roman" w:hAnsi="Times New Roman" w:cs="Times New Roman"/>
          <w:b/>
          <w:sz w:val="24"/>
          <w:szCs w:val="24"/>
          <w:lang w:val="en-US"/>
        </w:rPr>
        <w:t xml:space="preserve"> </w:t>
      </w:r>
      <w:r w:rsidRPr="002F271B">
        <w:rPr>
          <w:rFonts w:ascii="Times New Roman" w:hAnsi="Times New Roman" w:cs="Times New Roman"/>
          <w:noProof/>
          <w:sz w:val="24"/>
          <w:szCs w:val="24"/>
        </w:rPr>
        <w:drawing>
          <wp:inline distT="0" distB="0" distL="0" distR="0">
            <wp:extent cx="2232212" cy="1752924"/>
            <wp:effectExtent l="0" t="0" r="0" b="0"/>
            <wp:docPr id="1"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b="2873"/>
                    <a:stretch>
                      <a:fillRect/>
                    </a:stretch>
                  </pic:blipFill>
                  <pic:spPr bwMode="auto">
                    <a:xfrm>
                      <a:off x="0" y="0"/>
                      <a:ext cx="2243248" cy="1761591"/>
                    </a:xfrm>
                    <a:prstGeom prst="rect">
                      <a:avLst/>
                    </a:prstGeom>
                    <a:noFill/>
                    <a:ln>
                      <a:noFill/>
                    </a:ln>
                  </pic:spPr>
                </pic:pic>
              </a:graphicData>
            </a:graphic>
          </wp:inline>
        </w:drawing>
      </w:r>
      <w:r w:rsidR="00B345EA">
        <w:rPr>
          <w:rFonts w:ascii="Times New Roman" w:hAnsi="Times New Roman" w:cs="Times New Roman"/>
          <w:b/>
          <w:sz w:val="24"/>
          <w:szCs w:val="24"/>
          <w:lang w:val="en-US"/>
        </w:rPr>
        <w:t xml:space="preserve"> </w:t>
      </w:r>
      <w:r w:rsidRPr="002F271B">
        <w:rPr>
          <w:rFonts w:ascii="Times New Roman" w:hAnsi="Times New Roman" w:cs="Times New Roman"/>
          <w:b/>
          <w:sz w:val="24"/>
          <w:szCs w:val="24"/>
        </w:rPr>
        <w:t>б)</w:t>
      </w:r>
      <w:r w:rsidR="00B345EA">
        <w:rPr>
          <w:rFonts w:ascii="Times New Roman" w:hAnsi="Times New Roman" w:cs="Times New Roman"/>
          <w:b/>
          <w:sz w:val="24"/>
          <w:szCs w:val="24"/>
          <w:lang w:val="en-US"/>
        </w:rPr>
        <w:t xml:space="preserve"> </w:t>
      </w:r>
      <w:r w:rsidRPr="002F271B">
        <w:rPr>
          <w:rFonts w:ascii="Times New Roman" w:hAnsi="Times New Roman" w:cs="Times New Roman"/>
          <w:noProof/>
          <w:sz w:val="24"/>
          <w:szCs w:val="24"/>
        </w:rPr>
        <w:drawing>
          <wp:inline distT="0" distB="0" distL="0" distR="0">
            <wp:extent cx="2097741" cy="1749066"/>
            <wp:effectExtent l="0" t="0" r="0" b="0"/>
            <wp:docPr id="2"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05104" cy="1755205"/>
                    </a:xfrm>
                    <a:prstGeom prst="rect">
                      <a:avLst/>
                    </a:prstGeom>
                    <a:noFill/>
                    <a:ln>
                      <a:noFill/>
                    </a:ln>
                  </pic:spPr>
                </pic:pic>
              </a:graphicData>
            </a:graphic>
          </wp:inline>
        </w:drawing>
      </w:r>
    </w:p>
    <w:p w:rsidR="007914BE" w:rsidRPr="00B345EA" w:rsidRDefault="00066598" w:rsidP="00B345EA">
      <w:pPr>
        <w:spacing w:after="0" w:line="360" w:lineRule="auto"/>
        <w:ind w:firstLine="709"/>
        <w:jc w:val="center"/>
        <w:rPr>
          <w:rFonts w:ascii="Times New Roman" w:hAnsi="Times New Roman" w:cs="Times New Roman"/>
          <w:szCs w:val="24"/>
        </w:rPr>
      </w:pPr>
      <w:r w:rsidRPr="00B345EA">
        <w:rPr>
          <w:rFonts w:ascii="Times New Roman" w:hAnsi="Times New Roman"/>
          <w:b/>
          <w:szCs w:val="24"/>
        </w:rPr>
        <w:t>Рисунок -</w:t>
      </w:r>
      <w:r w:rsidR="007914BE" w:rsidRPr="00B345EA">
        <w:rPr>
          <w:rFonts w:ascii="Times New Roman" w:hAnsi="Times New Roman" w:cs="Times New Roman"/>
          <w:szCs w:val="24"/>
        </w:rPr>
        <w:t xml:space="preserve"> </w:t>
      </w:r>
      <w:r w:rsidR="00037A87" w:rsidRPr="00B345EA">
        <w:rPr>
          <w:rFonts w:ascii="Times New Roman" w:hAnsi="Times New Roman" w:cs="Times New Roman"/>
          <w:b/>
          <w:szCs w:val="24"/>
        </w:rPr>
        <w:t>6</w:t>
      </w:r>
      <w:r w:rsidR="007914BE" w:rsidRPr="00B345EA">
        <w:rPr>
          <w:rFonts w:ascii="Times New Roman" w:hAnsi="Times New Roman" w:cs="Times New Roman"/>
          <w:b/>
          <w:szCs w:val="24"/>
        </w:rPr>
        <w:t>.</w:t>
      </w:r>
      <w:r w:rsidR="007914BE" w:rsidRPr="00B345EA">
        <w:rPr>
          <w:rFonts w:ascii="Times New Roman" w:hAnsi="Times New Roman" w:cs="Times New Roman"/>
          <w:szCs w:val="24"/>
        </w:rPr>
        <w:t xml:space="preserve"> Устройство для осаждения продуктов горения:</w:t>
      </w:r>
    </w:p>
    <w:p w:rsidR="007914BE" w:rsidRPr="00B345EA" w:rsidRDefault="007914BE" w:rsidP="00B345EA">
      <w:pPr>
        <w:spacing w:after="0" w:line="360" w:lineRule="auto"/>
        <w:ind w:firstLine="709"/>
        <w:jc w:val="center"/>
        <w:rPr>
          <w:rFonts w:ascii="Times New Roman" w:hAnsi="Times New Roman" w:cs="Times New Roman"/>
          <w:i/>
          <w:szCs w:val="24"/>
        </w:rPr>
      </w:pPr>
      <w:r w:rsidRPr="00B345EA">
        <w:rPr>
          <w:rFonts w:ascii="Times New Roman" w:hAnsi="Times New Roman" w:cs="Times New Roman"/>
          <w:i/>
          <w:szCs w:val="24"/>
        </w:rPr>
        <w:t>а) вид устройства спереди; б) вид устройства сзади</w:t>
      </w:r>
    </w:p>
    <w:p w:rsidR="00037A87" w:rsidRDefault="00037A87" w:rsidP="007914BE">
      <w:pPr>
        <w:spacing w:after="0" w:line="360" w:lineRule="auto"/>
        <w:ind w:firstLine="709"/>
        <w:rPr>
          <w:rFonts w:ascii="Times New Roman" w:hAnsi="Times New Roman" w:cs="Times New Roman"/>
          <w:sz w:val="24"/>
          <w:szCs w:val="24"/>
        </w:rPr>
      </w:pPr>
    </w:p>
    <w:p w:rsidR="007914BE" w:rsidRPr="00B345EA" w:rsidRDefault="007914BE" w:rsidP="00B345EA">
      <w:pPr>
        <w:spacing w:after="0" w:line="360" w:lineRule="auto"/>
        <w:ind w:firstLine="567"/>
        <w:jc w:val="both"/>
        <w:rPr>
          <w:rFonts w:ascii="Times New Roman" w:hAnsi="Times New Roman" w:cs="Times New Roman"/>
          <w:szCs w:val="24"/>
        </w:rPr>
      </w:pPr>
      <w:r w:rsidRPr="00B345EA">
        <w:rPr>
          <w:rFonts w:ascii="Times New Roman" w:hAnsi="Times New Roman" w:cs="Times New Roman"/>
          <w:szCs w:val="24"/>
        </w:rPr>
        <w:t>Подача ТРВ</w:t>
      </w:r>
      <w:r w:rsidR="00037A87" w:rsidRPr="00B345EA">
        <w:rPr>
          <w:rFonts w:ascii="Times New Roman" w:hAnsi="Times New Roman" w:cs="Times New Roman"/>
          <w:szCs w:val="24"/>
        </w:rPr>
        <w:t>ОВ</w:t>
      </w:r>
      <w:r w:rsidRPr="00B345EA">
        <w:rPr>
          <w:rFonts w:ascii="Times New Roman" w:hAnsi="Times New Roman" w:cs="Times New Roman"/>
          <w:szCs w:val="24"/>
        </w:rPr>
        <w:t xml:space="preserve"> проводилась в соответствии с методикой по схеме, которая показана на рис.</w:t>
      </w:r>
      <w:r w:rsidR="00037A87" w:rsidRPr="00B345EA">
        <w:rPr>
          <w:rFonts w:ascii="Times New Roman" w:hAnsi="Times New Roman" w:cs="Times New Roman"/>
          <w:szCs w:val="24"/>
        </w:rPr>
        <w:t xml:space="preserve"> 7</w:t>
      </w:r>
      <w:r w:rsidRPr="00B345EA">
        <w:rPr>
          <w:rFonts w:ascii="Times New Roman" w:hAnsi="Times New Roman" w:cs="Times New Roman"/>
          <w:szCs w:val="24"/>
        </w:rPr>
        <w:t xml:space="preserve"> [16].</w:t>
      </w:r>
    </w:p>
    <w:p w:rsidR="007914BE" w:rsidRPr="002F271B" w:rsidRDefault="007914BE" w:rsidP="007914BE">
      <w:pPr>
        <w:spacing w:after="0" w:line="360" w:lineRule="auto"/>
        <w:ind w:firstLine="709"/>
        <w:rPr>
          <w:rFonts w:ascii="Times New Roman" w:hAnsi="Times New Roman" w:cs="Times New Roman"/>
          <w:noProof/>
          <w:sz w:val="24"/>
          <w:szCs w:val="24"/>
        </w:rPr>
      </w:pPr>
      <w:r w:rsidRPr="002F271B">
        <w:rPr>
          <w:rFonts w:ascii="Times New Roman" w:hAnsi="Times New Roman" w:cs="Times New Roman"/>
          <w:noProof/>
          <w:sz w:val="24"/>
          <w:szCs w:val="24"/>
        </w:rPr>
        <w:lastRenderedPageBreak/>
        <w:t>а)</w:t>
      </w:r>
    </w:p>
    <w:p w:rsidR="007914BE" w:rsidRPr="002F271B" w:rsidRDefault="007914BE" w:rsidP="007914BE">
      <w:pPr>
        <w:spacing w:line="360" w:lineRule="auto"/>
        <w:ind w:firstLine="709"/>
        <w:jc w:val="center"/>
        <w:rPr>
          <w:rFonts w:ascii="Times New Roman" w:hAnsi="Times New Roman" w:cs="Times New Roman"/>
          <w:noProof/>
          <w:sz w:val="24"/>
          <w:szCs w:val="24"/>
        </w:rPr>
      </w:pPr>
      <w:r w:rsidRPr="002F271B">
        <w:rPr>
          <w:rFonts w:ascii="Times New Roman" w:hAnsi="Times New Roman" w:cs="Times New Roman"/>
          <w:noProof/>
          <w:sz w:val="24"/>
          <w:szCs w:val="24"/>
        </w:rPr>
        <w:drawing>
          <wp:inline distT="0" distB="0" distL="0" distR="0">
            <wp:extent cx="4260850" cy="1390650"/>
            <wp:effectExtent l="19050" t="0" r="6350" b="0"/>
            <wp:docPr id="3"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extLst>
                        <a:ext uri="{28A0092B-C50C-407E-A947-70E740481C1C}">
                          <a14:useLocalDpi xmlns:a14="http://schemas.microsoft.com/office/drawing/2010/main" val="0"/>
                        </a:ext>
                      </a:extLst>
                    </a:blip>
                    <a:srcRect t="6763" b="7729"/>
                    <a:stretch>
                      <a:fillRect/>
                    </a:stretch>
                  </pic:blipFill>
                  <pic:spPr bwMode="auto">
                    <a:xfrm>
                      <a:off x="0" y="0"/>
                      <a:ext cx="4278914" cy="1396546"/>
                    </a:xfrm>
                    <a:prstGeom prst="rect">
                      <a:avLst/>
                    </a:prstGeom>
                    <a:noFill/>
                    <a:ln>
                      <a:noFill/>
                    </a:ln>
                  </pic:spPr>
                </pic:pic>
              </a:graphicData>
            </a:graphic>
          </wp:inline>
        </w:drawing>
      </w:r>
    </w:p>
    <w:p w:rsidR="007914BE" w:rsidRPr="002F271B" w:rsidRDefault="007914BE" w:rsidP="007914BE">
      <w:pPr>
        <w:spacing w:after="0" w:line="360" w:lineRule="auto"/>
        <w:ind w:firstLine="709"/>
        <w:rPr>
          <w:rFonts w:ascii="Times New Roman" w:hAnsi="Times New Roman" w:cs="Times New Roman"/>
          <w:sz w:val="24"/>
          <w:szCs w:val="24"/>
        </w:rPr>
      </w:pPr>
      <w:r w:rsidRPr="002F271B">
        <w:rPr>
          <w:rFonts w:ascii="Times New Roman" w:hAnsi="Times New Roman" w:cs="Times New Roman"/>
          <w:noProof/>
          <w:sz w:val="24"/>
          <w:szCs w:val="24"/>
        </w:rPr>
        <w:t>б)</w:t>
      </w:r>
    </w:p>
    <w:p w:rsidR="007914BE" w:rsidRPr="002F271B" w:rsidRDefault="007914BE" w:rsidP="00B345EA">
      <w:pPr>
        <w:spacing w:after="0" w:line="360" w:lineRule="auto"/>
        <w:ind w:firstLine="709"/>
        <w:jc w:val="center"/>
        <w:rPr>
          <w:rFonts w:ascii="Times New Roman" w:hAnsi="Times New Roman" w:cs="Times New Roman"/>
          <w:noProof/>
          <w:sz w:val="24"/>
          <w:szCs w:val="24"/>
        </w:rPr>
      </w:pPr>
      <w:r w:rsidRPr="002F271B">
        <w:rPr>
          <w:rFonts w:ascii="Times New Roman" w:hAnsi="Times New Roman" w:cs="Times New Roman"/>
          <w:noProof/>
          <w:sz w:val="24"/>
          <w:szCs w:val="24"/>
        </w:rPr>
        <w:drawing>
          <wp:inline distT="0" distB="0" distL="0" distR="0">
            <wp:extent cx="4062618" cy="2208323"/>
            <wp:effectExtent l="0" t="0" r="0" b="0"/>
            <wp:docPr id="4"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71128" cy="2212949"/>
                    </a:xfrm>
                    <a:prstGeom prst="rect">
                      <a:avLst/>
                    </a:prstGeom>
                    <a:noFill/>
                    <a:ln>
                      <a:noFill/>
                    </a:ln>
                  </pic:spPr>
                </pic:pic>
              </a:graphicData>
            </a:graphic>
          </wp:inline>
        </w:drawing>
      </w:r>
    </w:p>
    <w:p w:rsidR="007914BE" w:rsidRPr="00B345EA" w:rsidRDefault="00066598" w:rsidP="00B345EA">
      <w:pPr>
        <w:spacing w:after="0" w:line="360" w:lineRule="auto"/>
        <w:jc w:val="center"/>
        <w:rPr>
          <w:rFonts w:ascii="Times New Roman" w:hAnsi="Times New Roman" w:cs="Times New Roman"/>
          <w:szCs w:val="24"/>
        </w:rPr>
      </w:pPr>
      <w:r w:rsidRPr="00B345EA">
        <w:rPr>
          <w:rFonts w:ascii="Times New Roman" w:hAnsi="Times New Roman"/>
          <w:b/>
          <w:szCs w:val="24"/>
        </w:rPr>
        <w:t xml:space="preserve">Рисунок - </w:t>
      </w:r>
      <w:r w:rsidRPr="00B345EA">
        <w:rPr>
          <w:rFonts w:ascii="Times New Roman" w:hAnsi="Times New Roman"/>
          <w:b/>
          <w:szCs w:val="24"/>
          <w:lang w:val="uk-UA"/>
        </w:rPr>
        <w:t>7</w:t>
      </w:r>
      <w:r w:rsidRPr="00B345EA">
        <w:rPr>
          <w:rFonts w:ascii="Times New Roman" w:hAnsi="Times New Roman"/>
          <w:b/>
          <w:szCs w:val="24"/>
        </w:rPr>
        <w:t>.</w:t>
      </w:r>
      <w:r w:rsidR="007914BE" w:rsidRPr="00B345EA">
        <w:rPr>
          <w:rFonts w:ascii="Times New Roman" w:hAnsi="Times New Roman" w:cs="Times New Roman"/>
          <w:szCs w:val="24"/>
        </w:rPr>
        <w:t xml:space="preserve"> Схема подачи тонкораспыленной водной струи огнетушащих веществ: а) сема построения установки; б) фото с обозначением собранной установки;</w:t>
      </w:r>
    </w:p>
    <w:p w:rsidR="007914BE" w:rsidRDefault="007914BE" w:rsidP="00B345EA">
      <w:pPr>
        <w:spacing w:after="0" w:line="360" w:lineRule="auto"/>
        <w:jc w:val="center"/>
        <w:rPr>
          <w:rFonts w:ascii="Times New Roman" w:hAnsi="Times New Roman" w:cs="Times New Roman"/>
          <w:i/>
          <w:szCs w:val="24"/>
          <w:lang w:val="en-US"/>
        </w:rPr>
      </w:pPr>
      <w:r w:rsidRPr="00B345EA">
        <w:rPr>
          <w:rFonts w:ascii="Times New Roman" w:hAnsi="Times New Roman" w:cs="Times New Roman"/>
          <w:i/>
          <w:szCs w:val="24"/>
        </w:rPr>
        <w:t>1 - баллон со сжатым воздухом (Р</w:t>
      </w:r>
      <w:proofErr w:type="gramStart"/>
      <w:r w:rsidRPr="00B345EA">
        <w:rPr>
          <w:rFonts w:ascii="Times New Roman" w:hAnsi="Times New Roman" w:cs="Times New Roman"/>
          <w:i/>
          <w:szCs w:val="24"/>
          <w:vertAlign w:val="subscript"/>
        </w:rPr>
        <w:t>1</w:t>
      </w:r>
      <w:proofErr w:type="gramEnd"/>
      <w:r w:rsidRPr="00B345EA">
        <w:rPr>
          <w:rFonts w:ascii="Times New Roman" w:hAnsi="Times New Roman" w:cs="Times New Roman"/>
          <w:i/>
          <w:szCs w:val="24"/>
        </w:rPr>
        <w:t xml:space="preserve"> = 200 </w:t>
      </w:r>
      <w:proofErr w:type="spellStart"/>
      <w:r w:rsidRPr="00B345EA">
        <w:rPr>
          <w:rFonts w:ascii="Times New Roman" w:hAnsi="Times New Roman" w:cs="Times New Roman"/>
          <w:i/>
          <w:szCs w:val="24"/>
        </w:rPr>
        <w:t>кг.c</w:t>
      </w:r>
      <w:proofErr w:type="spellEnd"/>
      <w:r w:rsidRPr="00B345EA">
        <w:rPr>
          <w:rFonts w:ascii="Times New Roman" w:hAnsi="Times New Roman" w:cs="Times New Roman"/>
          <w:i/>
          <w:szCs w:val="24"/>
        </w:rPr>
        <w:t>/см</w:t>
      </w:r>
      <w:r w:rsidRPr="00B345EA">
        <w:rPr>
          <w:rFonts w:ascii="Times New Roman" w:hAnsi="Times New Roman" w:cs="Times New Roman"/>
          <w:i/>
          <w:szCs w:val="24"/>
          <w:vertAlign w:val="superscript"/>
        </w:rPr>
        <w:t>2</w:t>
      </w:r>
      <w:r w:rsidRPr="00B345EA">
        <w:rPr>
          <w:rFonts w:ascii="Times New Roman" w:hAnsi="Times New Roman" w:cs="Times New Roman"/>
          <w:i/>
          <w:szCs w:val="24"/>
        </w:rPr>
        <w:t>); 2 - редуктор; 3 - манометр для показания давления в баллон</w:t>
      </w:r>
      <w:r w:rsidR="00037A87" w:rsidRPr="00B345EA">
        <w:rPr>
          <w:rFonts w:ascii="Times New Roman" w:hAnsi="Times New Roman" w:cs="Times New Roman"/>
          <w:i/>
          <w:szCs w:val="24"/>
        </w:rPr>
        <w:t>е</w:t>
      </w:r>
      <w:r w:rsidRPr="00B345EA">
        <w:rPr>
          <w:rFonts w:ascii="Times New Roman" w:hAnsi="Times New Roman" w:cs="Times New Roman"/>
          <w:i/>
          <w:szCs w:val="24"/>
        </w:rPr>
        <w:t xml:space="preserve"> со сжатым воздухом; 4 - манометр для показания вторичного давления воздуха (Р</w:t>
      </w:r>
      <w:r w:rsidRPr="00B345EA">
        <w:rPr>
          <w:rFonts w:ascii="Times New Roman" w:hAnsi="Times New Roman" w:cs="Times New Roman"/>
          <w:i/>
          <w:szCs w:val="24"/>
          <w:vertAlign w:val="subscript"/>
        </w:rPr>
        <w:t>2</w:t>
      </w:r>
      <w:r w:rsidRPr="00B345EA">
        <w:rPr>
          <w:rFonts w:ascii="Times New Roman" w:hAnsi="Times New Roman" w:cs="Times New Roman"/>
          <w:i/>
          <w:szCs w:val="24"/>
        </w:rPr>
        <w:t xml:space="preserve"> = 4 </w:t>
      </w:r>
      <w:proofErr w:type="spellStart"/>
      <w:r w:rsidRPr="00B345EA">
        <w:rPr>
          <w:rFonts w:ascii="Times New Roman" w:hAnsi="Times New Roman" w:cs="Times New Roman"/>
          <w:i/>
          <w:szCs w:val="24"/>
        </w:rPr>
        <w:t>кг.c</w:t>
      </w:r>
      <w:proofErr w:type="spellEnd"/>
      <w:r w:rsidRPr="00B345EA">
        <w:rPr>
          <w:rFonts w:ascii="Times New Roman" w:hAnsi="Times New Roman" w:cs="Times New Roman"/>
          <w:i/>
          <w:szCs w:val="24"/>
        </w:rPr>
        <w:t xml:space="preserve"> /см</w:t>
      </w:r>
      <w:r w:rsidRPr="00B345EA">
        <w:rPr>
          <w:rFonts w:ascii="Times New Roman" w:hAnsi="Times New Roman" w:cs="Times New Roman"/>
          <w:i/>
          <w:szCs w:val="24"/>
          <w:vertAlign w:val="superscript"/>
        </w:rPr>
        <w:t>2</w:t>
      </w:r>
      <w:r w:rsidRPr="00B345EA">
        <w:rPr>
          <w:rFonts w:ascii="Times New Roman" w:hAnsi="Times New Roman" w:cs="Times New Roman"/>
          <w:i/>
          <w:szCs w:val="24"/>
        </w:rPr>
        <w:t>); 5 - кран; 6 - сосуд (V = 10 дм</w:t>
      </w:r>
      <w:r w:rsidRPr="00B345EA">
        <w:rPr>
          <w:rFonts w:ascii="Times New Roman" w:hAnsi="Times New Roman" w:cs="Times New Roman"/>
          <w:i/>
          <w:szCs w:val="24"/>
          <w:vertAlign w:val="superscript"/>
        </w:rPr>
        <w:t>3</w:t>
      </w:r>
      <w:r w:rsidRPr="00B345EA">
        <w:rPr>
          <w:rFonts w:ascii="Times New Roman" w:hAnsi="Times New Roman" w:cs="Times New Roman"/>
          <w:i/>
          <w:szCs w:val="24"/>
        </w:rPr>
        <w:t>) с водой под давлением;</w:t>
      </w:r>
      <w:r w:rsidR="00037A87" w:rsidRPr="00B345EA">
        <w:rPr>
          <w:rFonts w:ascii="Times New Roman" w:hAnsi="Times New Roman" w:cs="Times New Roman"/>
          <w:i/>
          <w:szCs w:val="24"/>
        </w:rPr>
        <w:t xml:space="preserve"> </w:t>
      </w:r>
      <w:r w:rsidRPr="00B345EA">
        <w:rPr>
          <w:rFonts w:ascii="Times New Roman" w:hAnsi="Times New Roman" w:cs="Times New Roman"/>
          <w:i/>
          <w:szCs w:val="24"/>
        </w:rPr>
        <w:t xml:space="preserve">7 - </w:t>
      </w:r>
      <w:proofErr w:type="spellStart"/>
      <w:r w:rsidRPr="00B345EA">
        <w:rPr>
          <w:rFonts w:ascii="Times New Roman" w:hAnsi="Times New Roman" w:cs="Times New Roman"/>
          <w:i/>
          <w:szCs w:val="24"/>
        </w:rPr>
        <w:t>перекрывной</w:t>
      </w:r>
      <w:proofErr w:type="spellEnd"/>
      <w:r w:rsidRPr="00B345EA">
        <w:rPr>
          <w:rFonts w:ascii="Times New Roman" w:hAnsi="Times New Roman" w:cs="Times New Roman"/>
          <w:i/>
          <w:szCs w:val="24"/>
        </w:rPr>
        <w:t xml:space="preserve"> кран подачи воды; 8 - манометр для показания давления на выходе; 9 - осевой вентилятор; 10 - насадка-распылитель</w:t>
      </w:r>
    </w:p>
    <w:p w:rsidR="003131A0" w:rsidRPr="003131A0" w:rsidRDefault="003131A0" w:rsidP="00B345EA">
      <w:pPr>
        <w:spacing w:after="0" w:line="360" w:lineRule="auto"/>
        <w:jc w:val="center"/>
        <w:rPr>
          <w:rFonts w:ascii="Times New Roman" w:hAnsi="Times New Roman" w:cs="Times New Roman"/>
          <w:i/>
          <w:szCs w:val="24"/>
          <w:lang w:val="en-US"/>
        </w:rPr>
      </w:pPr>
    </w:p>
    <w:p w:rsidR="007914BE" w:rsidRPr="00B345EA" w:rsidRDefault="007914BE" w:rsidP="00B345EA">
      <w:pPr>
        <w:spacing w:after="0" w:line="360" w:lineRule="auto"/>
        <w:ind w:firstLine="567"/>
        <w:jc w:val="both"/>
        <w:rPr>
          <w:rFonts w:ascii="Times New Roman" w:hAnsi="Times New Roman" w:cs="Times New Roman"/>
          <w:szCs w:val="24"/>
        </w:rPr>
      </w:pPr>
      <w:r w:rsidRPr="00B345EA">
        <w:rPr>
          <w:rFonts w:ascii="Times New Roman" w:hAnsi="Times New Roman" w:cs="Times New Roman"/>
          <w:szCs w:val="24"/>
        </w:rPr>
        <w:t xml:space="preserve">Таким </w:t>
      </w:r>
      <w:proofErr w:type="gramStart"/>
      <w:r w:rsidRPr="00B345EA">
        <w:rPr>
          <w:rFonts w:ascii="Times New Roman" w:hAnsi="Times New Roman" w:cs="Times New Roman"/>
          <w:szCs w:val="24"/>
        </w:rPr>
        <w:t>образом</w:t>
      </w:r>
      <w:proofErr w:type="gramEnd"/>
      <w:r w:rsidRPr="00B345EA">
        <w:rPr>
          <w:rFonts w:ascii="Times New Roman" w:hAnsi="Times New Roman" w:cs="Times New Roman"/>
          <w:szCs w:val="24"/>
        </w:rPr>
        <w:t xml:space="preserve"> с помощью осевого вентилятора в задымленный помещения нагнеталось свежий воздух и одновременно по патрубке через форсунку подавалась В</w:t>
      </w:r>
      <w:r w:rsidR="00F35484" w:rsidRPr="00B345EA">
        <w:rPr>
          <w:rFonts w:ascii="Times New Roman" w:hAnsi="Times New Roman" w:cs="Times New Roman"/>
          <w:szCs w:val="24"/>
        </w:rPr>
        <w:t>ОВ</w:t>
      </w:r>
      <w:r w:rsidRPr="00B345EA">
        <w:rPr>
          <w:rFonts w:ascii="Times New Roman" w:hAnsi="Times New Roman" w:cs="Times New Roman"/>
          <w:szCs w:val="24"/>
        </w:rPr>
        <w:t>.</w:t>
      </w:r>
    </w:p>
    <w:p w:rsidR="007914BE" w:rsidRPr="00B345EA" w:rsidRDefault="007914BE" w:rsidP="00B345EA">
      <w:pPr>
        <w:spacing w:after="0" w:line="360" w:lineRule="auto"/>
        <w:ind w:firstLine="567"/>
        <w:jc w:val="both"/>
        <w:rPr>
          <w:rFonts w:ascii="Times New Roman" w:hAnsi="Times New Roman" w:cs="Times New Roman"/>
          <w:szCs w:val="24"/>
        </w:rPr>
      </w:pPr>
      <w:r w:rsidRPr="00B345EA">
        <w:rPr>
          <w:rFonts w:ascii="Times New Roman" w:hAnsi="Times New Roman" w:cs="Times New Roman"/>
          <w:szCs w:val="24"/>
        </w:rPr>
        <w:t xml:space="preserve">Исследование проводилось согласно плану </w:t>
      </w:r>
      <w:r w:rsidR="00F35484" w:rsidRPr="00B345EA">
        <w:rPr>
          <w:rFonts w:ascii="Times New Roman" w:hAnsi="Times New Roman" w:cs="Times New Roman"/>
          <w:szCs w:val="24"/>
        </w:rPr>
        <w:t xml:space="preserve">эксперимента и </w:t>
      </w:r>
      <w:r w:rsidRPr="00B345EA">
        <w:rPr>
          <w:rFonts w:ascii="Times New Roman" w:hAnsi="Times New Roman" w:cs="Times New Roman"/>
          <w:szCs w:val="24"/>
        </w:rPr>
        <w:t xml:space="preserve">проходило в 5 этапов в соответствии с тем какой диаметр форсунки испытывался: использовали форсунки с диаметрами выходных отверстий (d = 2 мм, d = 2,5 мм, d = 3 мм, d = 3,5 мм, d = 4 мм) при постоянном давлении (Р = 4 </w:t>
      </w:r>
      <w:proofErr w:type="spellStart"/>
      <w:r w:rsidRPr="00B345EA">
        <w:rPr>
          <w:rFonts w:ascii="Times New Roman" w:hAnsi="Times New Roman" w:cs="Times New Roman"/>
          <w:szCs w:val="24"/>
        </w:rPr>
        <w:t>кг.c</w:t>
      </w:r>
      <w:proofErr w:type="spellEnd"/>
      <w:r w:rsidRPr="00B345EA">
        <w:rPr>
          <w:rFonts w:ascii="Times New Roman" w:hAnsi="Times New Roman" w:cs="Times New Roman"/>
          <w:szCs w:val="24"/>
        </w:rPr>
        <w:t>/см</w:t>
      </w:r>
      <w:r w:rsidRPr="00B345EA">
        <w:rPr>
          <w:rFonts w:ascii="Times New Roman" w:hAnsi="Times New Roman" w:cs="Times New Roman"/>
          <w:szCs w:val="24"/>
          <w:vertAlign w:val="superscript"/>
        </w:rPr>
        <w:t>2</w:t>
      </w:r>
      <w:r w:rsidRPr="00B345EA">
        <w:rPr>
          <w:rFonts w:ascii="Times New Roman" w:hAnsi="Times New Roman" w:cs="Times New Roman"/>
          <w:szCs w:val="24"/>
        </w:rPr>
        <w:t>). Каждый опыт с форсункой соответствующего диаметра проводился по 2 раза, после чего бралось среднее значение. Температура окружающей среды при проведении экспериментальных исследований составляла 30</w:t>
      </w:r>
      <w:r w:rsidRPr="00B345EA">
        <w:rPr>
          <w:rFonts w:ascii="Times New Roman" w:hAnsi="Times New Roman" w:cs="Times New Roman"/>
          <w:szCs w:val="24"/>
          <w:vertAlign w:val="superscript"/>
        </w:rPr>
        <w:t>0</w:t>
      </w:r>
      <w:r w:rsidRPr="00B345EA">
        <w:rPr>
          <w:rFonts w:ascii="Times New Roman" w:hAnsi="Times New Roman" w:cs="Times New Roman"/>
          <w:szCs w:val="24"/>
        </w:rPr>
        <w:t>С.</w:t>
      </w:r>
    </w:p>
    <w:p w:rsidR="007914BE" w:rsidRPr="00B345EA" w:rsidRDefault="007914BE" w:rsidP="003131A0">
      <w:pPr>
        <w:pStyle w:val="a3"/>
        <w:spacing w:after="0" w:line="360" w:lineRule="auto"/>
        <w:ind w:left="0" w:firstLine="567"/>
        <w:jc w:val="both"/>
        <w:rPr>
          <w:rFonts w:ascii="Times New Roman" w:hAnsi="Times New Roman" w:cs="Times New Roman"/>
          <w:szCs w:val="24"/>
        </w:rPr>
      </w:pPr>
      <w:r w:rsidRPr="00B345EA">
        <w:rPr>
          <w:rFonts w:ascii="Times New Roman" w:hAnsi="Times New Roman" w:cs="Times New Roman"/>
          <w:szCs w:val="24"/>
        </w:rPr>
        <w:t xml:space="preserve">На </w:t>
      </w:r>
      <w:proofErr w:type="spellStart"/>
      <w:r w:rsidRPr="00B345EA">
        <w:rPr>
          <w:rFonts w:ascii="Times New Roman" w:hAnsi="Times New Roman" w:cs="Times New Roman"/>
          <w:szCs w:val="24"/>
        </w:rPr>
        <w:t>всех</w:t>
      </w:r>
      <w:proofErr w:type="spellEnd"/>
      <w:r w:rsidRPr="00B345EA">
        <w:rPr>
          <w:rFonts w:ascii="Times New Roman" w:hAnsi="Times New Roman" w:cs="Times New Roman"/>
          <w:szCs w:val="24"/>
        </w:rPr>
        <w:t xml:space="preserve"> </w:t>
      </w:r>
      <w:proofErr w:type="spellStart"/>
      <w:r w:rsidRPr="00B345EA">
        <w:rPr>
          <w:rFonts w:ascii="Times New Roman" w:hAnsi="Times New Roman" w:cs="Times New Roman"/>
          <w:szCs w:val="24"/>
        </w:rPr>
        <w:t>этапах</w:t>
      </w:r>
      <w:proofErr w:type="spellEnd"/>
      <w:r w:rsidRPr="00B345EA">
        <w:rPr>
          <w:rFonts w:ascii="Times New Roman" w:hAnsi="Times New Roman" w:cs="Times New Roman"/>
          <w:szCs w:val="24"/>
        </w:rPr>
        <w:t xml:space="preserve"> </w:t>
      </w:r>
      <w:proofErr w:type="spellStart"/>
      <w:r w:rsidRPr="00B345EA">
        <w:rPr>
          <w:rFonts w:ascii="Times New Roman" w:hAnsi="Times New Roman" w:cs="Times New Roman"/>
          <w:szCs w:val="24"/>
        </w:rPr>
        <w:t>одновременно</w:t>
      </w:r>
      <w:proofErr w:type="spellEnd"/>
      <w:r w:rsidRPr="00B345EA">
        <w:rPr>
          <w:rFonts w:ascii="Times New Roman" w:hAnsi="Times New Roman" w:cs="Times New Roman"/>
          <w:szCs w:val="24"/>
        </w:rPr>
        <w:t xml:space="preserve"> </w:t>
      </w:r>
      <w:proofErr w:type="spellStart"/>
      <w:r w:rsidRPr="00B345EA">
        <w:rPr>
          <w:rFonts w:ascii="Times New Roman" w:hAnsi="Times New Roman" w:cs="Times New Roman"/>
          <w:szCs w:val="24"/>
        </w:rPr>
        <w:t>фиксировались</w:t>
      </w:r>
      <w:proofErr w:type="spellEnd"/>
      <w:r w:rsidRPr="00B345EA">
        <w:rPr>
          <w:rFonts w:ascii="Times New Roman" w:hAnsi="Times New Roman" w:cs="Times New Roman"/>
          <w:szCs w:val="24"/>
        </w:rPr>
        <w:t xml:space="preserve"> три </w:t>
      </w:r>
      <w:proofErr w:type="spellStart"/>
      <w:r w:rsidRPr="00B345EA">
        <w:rPr>
          <w:rFonts w:ascii="Times New Roman" w:hAnsi="Times New Roman" w:cs="Times New Roman"/>
          <w:szCs w:val="24"/>
        </w:rPr>
        <w:t>замеры</w:t>
      </w:r>
      <w:proofErr w:type="spellEnd"/>
      <w:r w:rsidRPr="00B345EA">
        <w:rPr>
          <w:rFonts w:ascii="Times New Roman" w:hAnsi="Times New Roman" w:cs="Times New Roman"/>
          <w:szCs w:val="24"/>
        </w:rPr>
        <w:t>:</w:t>
      </w:r>
    </w:p>
    <w:p w:rsidR="007914BE" w:rsidRPr="00B345EA" w:rsidRDefault="007914BE" w:rsidP="00B345EA">
      <w:pPr>
        <w:spacing w:after="0" w:line="360" w:lineRule="auto"/>
        <w:ind w:firstLine="567"/>
        <w:jc w:val="both"/>
        <w:rPr>
          <w:rFonts w:ascii="Times New Roman" w:hAnsi="Times New Roman" w:cs="Times New Roman"/>
          <w:szCs w:val="24"/>
        </w:rPr>
      </w:pPr>
      <w:r w:rsidRPr="00B345EA">
        <w:rPr>
          <w:rFonts w:ascii="Times New Roman" w:hAnsi="Times New Roman" w:cs="Times New Roman"/>
          <w:szCs w:val="24"/>
        </w:rPr>
        <w:t xml:space="preserve">1. Температуры в </w:t>
      </w:r>
      <w:r w:rsidRPr="00B345EA">
        <w:rPr>
          <w:rFonts w:ascii="Times New Roman" w:hAnsi="Times New Roman" w:cs="Times New Roman"/>
          <w:szCs w:val="24"/>
          <w:vertAlign w:val="superscript"/>
        </w:rPr>
        <w:t>0</w:t>
      </w:r>
      <w:r w:rsidRPr="00B345EA">
        <w:rPr>
          <w:rFonts w:ascii="Times New Roman" w:hAnsi="Times New Roman" w:cs="Times New Roman"/>
          <w:szCs w:val="24"/>
        </w:rPr>
        <w:t>С с помощью термопар.</w:t>
      </w:r>
    </w:p>
    <w:p w:rsidR="007914BE" w:rsidRPr="00B345EA" w:rsidRDefault="007914BE" w:rsidP="00B345EA">
      <w:pPr>
        <w:pStyle w:val="a3"/>
        <w:spacing w:after="0" w:line="360" w:lineRule="auto"/>
        <w:ind w:left="0" w:firstLine="567"/>
        <w:jc w:val="both"/>
        <w:rPr>
          <w:rFonts w:ascii="Times New Roman" w:hAnsi="Times New Roman" w:cs="Times New Roman"/>
          <w:szCs w:val="24"/>
          <w:lang w:val="ru-RU"/>
        </w:rPr>
      </w:pPr>
      <w:r w:rsidRPr="00B345EA">
        <w:rPr>
          <w:rFonts w:ascii="Times New Roman" w:hAnsi="Times New Roman" w:cs="Times New Roman"/>
          <w:szCs w:val="24"/>
        </w:rPr>
        <w:t xml:space="preserve">2. </w:t>
      </w:r>
      <w:proofErr w:type="spellStart"/>
      <w:r w:rsidRPr="00B345EA">
        <w:rPr>
          <w:rFonts w:ascii="Times New Roman" w:hAnsi="Times New Roman" w:cs="Times New Roman"/>
          <w:szCs w:val="24"/>
        </w:rPr>
        <w:t>Оптическая</w:t>
      </w:r>
      <w:proofErr w:type="spellEnd"/>
      <w:r w:rsidRPr="00B345EA">
        <w:rPr>
          <w:rFonts w:ascii="Times New Roman" w:hAnsi="Times New Roman" w:cs="Times New Roman"/>
          <w:szCs w:val="24"/>
        </w:rPr>
        <w:t xml:space="preserve"> </w:t>
      </w:r>
      <w:proofErr w:type="spellStart"/>
      <w:r w:rsidRPr="00B345EA">
        <w:rPr>
          <w:rFonts w:ascii="Times New Roman" w:hAnsi="Times New Roman" w:cs="Times New Roman"/>
          <w:szCs w:val="24"/>
        </w:rPr>
        <w:t>видимость</w:t>
      </w:r>
      <w:proofErr w:type="spellEnd"/>
      <w:r w:rsidRPr="00B345EA">
        <w:rPr>
          <w:rFonts w:ascii="Times New Roman" w:hAnsi="Times New Roman" w:cs="Times New Roman"/>
          <w:szCs w:val="24"/>
        </w:rPr>
        <w:t xml:space="preserve"> с </w:t>
      </w:r>
      <w:proofErr w:type="spellStart"/>
      <w:r w:rsidRPr="00B345EA">
        <w:rPr>
          <w:rFonts w:ascii="Times New Roman" w:hAnsi="Times New Roman" w:cs="Times New Roman"/>
          <w:szCs w:val="24"/>
        </w:rPr>
        <w:t>помощью</w:t>
      </w:r>
      <w:proofErr w:type="spellEnd"/>
      <w:r w:rsidRPr="00B345EA">
        <w:rPr>
          <w:rFonts w:ascii="Times New Roman" w:hAnsi="Times New Roman" w:cs="Times New Roman"/>
          <w:szCs w:val="24"/>
        </w:rPr>
        <w:t xml:space="preserve"> </w:t>
      </w:r>
      <w:proofErr w:type="spellStart"/>
      <w:r w:rsidRPr="00B345EA">
        <w:rPr>
          <w:rFonts w:ascii="Times New Roman" w:hAnsi="Times New Roman" w:cs="Times New Roman"/>
          <w:szCs w:val="24"/>
        </w:rPr>
        <w:t>прибора</w:t>
      </w:r>
      <w:proofErr w:type="spellEnd"/>
      <w:r w:rsidRPr="00B345EA">
        <w:rPr>
          <w:rFonts w:ascii="Times New Roman" w:hAnsi="Times New Roman" w:cs="Times New Roman"/>
          <w:szCs w:val="24"/>
        </w:rPr>
        <w:t xml:space="preserve"> для </w:t>
      </w:r>
      <w:proofErr w:type="spellStart"/>
      <w:r w:rsidRPr="00B345EA">
        <w:rPr>
          <w:rFonts w:ascii="Times New Roman" w:hAnsi="Times New Roman" w:cs="Times New Roman"/>
          <w:szCs w:val="24"/>
        </w:rPr>
        <w:t>исследования</w:t>
      </w:r>
      <w:proofErr w:type="spellEnd"/>
      <w:r w:rsidRPr="00B345EA">
        <w:rPr>
          <w:rFonts w:ascii="Times New Roman" w:hAnsi="Times New Roman" w:cs="Times New Roman"/>
          <w:szCs w:val="24"/>
        </w:rPr>
        <w:t xml:space="preserve"> </w:t>
      </w:r>
      <w:proofErr w:type="spellStart"/>
      <w:r w:rsidRPr="00B345EA">
        <w:rPr>
          <w:rFonts w:ascii="Times New Roman" w:hAnsi="Times New Roman" w:cs="Times New Roman"/>
          <w:szCs w:val="24"/>
        </w:rPr>
        <w:t>оптической</w:t>
      </w:r>
      <w:proofErr w:type="spellEnd"/>
      <w:r w:rsidRPr="00B345EA">
        <w:rPr>
          <w:rFonts w:ascii="Times New Roman" w:hAnsi="Times New Roman" w:cs="Times New Roman"/>
          <w:szCs w:val="24"/>
        </w:rPr>
        <w:t xml:space="preserve"> </w:t>
      </w:r>
      <w:proofErr w:type="spellStart"/>
      <w:r w:rsidRPr="00B345EA">
        <w:rPr>
          <w:rFonts w:ascii="Times New Roman" w:hAnsi="Times New Roman" w:cs="Times New Roman"/>
          <w:szCs w:val="24"/>
        </w:rPr>
        <w:t>плотности</w:t>
      </w:r>
      <w:proofErr w:type="spellEnd"/>
      <w:r w:rsidRPr="00B345EA">
        <w:rPr>
          <w:rFonts w:ascii="Times New Roman" w:hAnsi="Times New Roman" w:cs="Times New Roman"/>
          <w:szCs w:val="24"/>
        </w:rPr>
        <w:t xml:space="preserve"> </w:t>
      </w:r>
      <w:proofErr w:type="spellStart"/>
      <w:r w:rsidRPr="00B345EA">
        <w:rPr>
          <w:rFonts w:ascii="Times New Roman" w:hAnsi="Times New Roman" w:cs="Times New Roman"/>
          <w:szCs w:val="24"/>
        </w:rPr>
        <w:t>дыма</w:t>
      </w:r>
      <w:proofErr w:type="spellEnd"/>
      <w:r w:rsidRPr="00B345EA">
        <w:rPr>
          <w:rFonts w:ascii="Times New Roman" w:hAnsi="Times New Roman" w:cs="Times New Roman"/>
          <w:szCs w:val="24"/>
        </w:rPr>
        <w:t xml:space="preserve"> в </w:t>
      </w:r>
      <w:proofErr w:type="spellStart"/>
      <w:r w:rsidRPr="00B345EA">
        <w:rPr>
          <w:rFonts w:ascii="Times New Roman" w:hAnsi="Times New Roman" w:cs="Times New Roman"/>
          <w:szCs w:val="24"/>
        </w:rPr>
        <w:t>милливольтах</w:t>
      </w:r>
      <w:proofErr w:type="spellEnd"/>
      <w:r w:rsidRPr="00B345EA">
        <w:rPr>
          <w:rFonts w:ascii="Times New Roman" w:hAnsi="Times New Roman" w:cs="Times New Roman"/>
          <w:szCs w:val="24"/>
        </w:rPr>
        <w:t xml:space="preserve"> (</w:t>
      </w:r>
      <w:proofErr w:type="spellStart"/>
      <w:r w:rsidRPr="00B345EA">
        <w:rPr>
          <w:rFonts w:ascii="Times New Roman" w:hAnsi="Times New Roman" w:cs="Times New Roman"/>
          <w:szCs w:val="24"/>
        </w:rPr>
        <w:t>Нп</w:t>
      </w:r>
      <w:proofErr w:type="spellEnd"/>
      <w:r w:rsidRPr="00B345EA">
        <w:rPr>
          <w:rFonts w:ascii="Times New Roman" w:hAnsi="Times New Roman" w:cs="Times New Roman"/>
          <w:szCs w:val="24"/>
        </w:rPr>
        <w:t xml:space="preserve"> / м).</w:t>
      </w:r>
    </w:p>
    <w:p w:rsidR="007914BE" w:rsidRPr="00B345EA" w:rsidRDefault="007914BE" w:rsidP="00B345EA">
      <w:pPr>
        <w:pStyle w:val="a3"/>
        <w:spacing w:after="0" w:line="360" w:lineRule="auto"/>
        <w:ind w:left="0" w:firstLine="567"/>
        <w:jc w:val="both"/>
        <w:rPr>
          <w:rFonts w:ascii="Times New Roman" w:eastAsia="TimesNewRoman" w:hAnsi="Times New Roman" w:cs="Times New Roman"/>
          <w:szCs w:val="24"/>
          <w:lang w:val="ru-RU"/>
        </w:rPr>
      </w:pPr>
      <w:r w:rsidRPr="00B345EA">
        <w:rPr>
          <w:rFonts w:ascii="Times New Roman" w:eastAsia="TimesNewRoman" w:hAnsi="Times New Roman" w:cs="Times New Roman"/>
          <w:szCs w:val="24"/>
        </w:rPr>
        <w:lastRenderedPageBreak/>
        <w:t xml:space="preserve">3. </w:t>
      </w:r>
      <w:proofErr w:type="spellStart"/>
      <w:r w:rsidRPr="00B345EA">
        <w:rPr>
          <w:rFonts w:ascii="Times New Roman" w:eastAsia="TimesNewRoman" w:hAnsi="Times New Roman" w:cs="Times New Roman"/>
          <w:szCs w:val="24"/>
        </w:rPr>
        <w:t>Визуальной</w:t>
      </w:r>
      <w:proofErr w:type="spellEnd"/>
      <w:r w:rsidRPr="00B345EA">
        <w:rPr>
          <w:rFonts w:ascii="Times New Roman" w:eastAsia="TimesNewRoman" w:hAnsi="Times New Roman" w:cs="Times New Roman"/>
          <w:szCs w:val="24"/>
        </w:rPr>
        <w:t xml:space="preserve"> </w:t>
      </w:r>
      <w:proofErr w:type="spellStart"/>
      <w:r w:rsidRPr="00B345EA">
        <w:rPr>
          <w:rFonts w:ascii="Times New Roman" w:eastAsia="TimesNewRoman" w:hAnsi="Times New Roman" w:cs="Times New Roman"/>
          <w:szCs w:val="24"/>
        </w:rPr>
        <w:t>видимости</w:t>
      </w:r>
      <w:proofErr w:type="spellEnd"/>
      <w:r w:rsidRPr="00B345EA">
        <w:rPr>
          <w:rFonts w:ascii="Times New Roman" w:eastAsia="TimesNewRoman" w:hAnsi="Times New Roman" w:cs="Times New Roman"/>
          <w:szCs w:val="24"/>
        </w:rPr>
        <w:t xml:space="preserve"> в метрах с </w:t>
      </w:r>
      <w:proofErr w:type="spellStart"/>
      <w:r w:rsidRPr="00B345EA">
        <w:rPr>
          <w:rFonts w:ascii="Times New Roman" w:eastAsia="TimesNewRoman" w:hAnsi="Times New Roman" w:cs="Times New Roman"/>
          <w:szCs w:val="24"/>
        </w:rPr>
        <w:t>помощью</w:t>
      </w:r>
      <w:proofErr w:type="spellEnd"/>
      <w:r w:rsidRPr="00B345EA">
        <w:rPr>
          <w:rFonts w:ascii="Times New Roman" w:eastAsia="TimesNewRoman" w:hAnsi="Times New Roman" w:cs="Times New Roman"/>
          <w:szCs w:val="24"/>
        </w:rPr>
        <w:t xml:space="preserve"> </w:t>
      </w:r>
      <w:r w:rsidR="00475A5D" w:rsidRPr="00B345EA">
        <w:rPr>
          <w:rFonts w:ascii="Times New Roman" w:eastAsia="TimesNewRoman" w:hAnsi="Times New Roman" w:cs="Times New Roman"/>
          <w:szCs w:val="24"/>
        </w:rPr>
        <w:t>групового</w:t>
      </w:r>
      <w:r w:rsidRPr="00B345EA">
        <w:rPr>
          <w:rFonts w:ascii="Times New Roman" w:eastAsia="TimesNewRoman" w:hAnsi="Times New Roman" w:cs="Times New Roman"/>
          <w:szCs w:val="24"/>
        </w:rPr>
        <w:t xml:space="preserve"> </w:t>
      </w:r>
      <w:proofErr w:type="spellStart"/>
      <w:r w:rsidRPr="00B345EA">
        <w:rPr>
          <w:rFonts w:ascii="Times New Roman" w:eastAsia="TimesNewRoman" w:hAnsi="Times New Roman" w:cs="Times New Roman"/>
          <w:szCs w:val="24"/>
        </w:rPr>
        <w:t>фонаря</w:t>
      </w:r>
      <w:proofErr w:type="spellEnd"/>
      <w:r w:rsidRPr="00B345EA">
        <w:rPr>
          <w:rFonts w:ascii="Times New Roman" w:eastAsia="TimesNewRoman" w:hAnsi="Times New Roman" w:cs="Times New Roman"/>
          <w:szCs w:val="24"/>
        </w:rPr>
        <w:t xml:space="preserve"> с </w:t>
      </w:r>
      <w:proofErr w:type="spellStart"/>
      <w:r w:rsidRPr="00B345EA">
        <w:rPr>
          <w:rFonts w:ascii="Times New Roman" w:eastAsia="TimesNewRoman" w:hAnsi="Times New Roman" w:cs="Times New Roman"/>
          <w:szCs w:val="24"/>
        </w:rPr>
        <w:t>лампочкой</w:t>
      </w:r>
      <w:proofErr w:type="spellEnd"/>
      <w:r w:rsidRPr="00B345EA">
        <w:rPr>
          <w:rFonts w:ascii="Times New Roman" w:eastAsia="TimesNewRoman" w:hAnsi="Times New Roman" w:cs="Times New Roman"/>
          <w:szCs w:val="24"/>
        </w:rPr>
        <w:t xml:space="preserve"> 21 Вт, </w:t>
      </w:r>
      <w:proofErr w:type="spellStart"/>
      <w:r w:rsidRPr="00B345EA">
        <w:rPr>
          <w:rFonts w:ascii="Times New Roman" w:eastAsia="TimesNewRoman" w:hAnsi="Times New Roman" w:cs="Times New Roman"/>
          <w:szCs w:val="24"/>
        </w:rPr>
        <w:t>который</w:t>
      </w:r>
      <w:proofErr w:type="spellEnd"/>
      <w:r w:rsidRPr="00B345EA">
        <w:rPr>
          <w:rFonts w:ascii="Times New Roman" w:eastAsia="TimesNewRoman" w:hAnsi="Times New Roman" w:cs="Times New Roman"/>
          <w:szCs w:val="24"/>
        </w:rPr>
        <w:t xml:space="preserve"> </w:t>
      </w:r>
      <w:proofErr w:type="spellStart"/>
      <w:r w:rsidRPr="00B345EA">
        <w:rPr>
          <w:rFonts w:ascii="Times New Roman" w:eastAsia="TimesNewRoman" w:hAnsi="Times New Roman" w:cs="Times New Roman"/>
          <w:szCs w:val="24"/>
        </w:rPr>
        <w:t>закреплялся</w:t>
      </w:r>
      <w:proofErr w:type="spellEnd"/>
      <w:r w:rsidRPr="00B345EA">
        <w:rPr>
          <w:rFonts w:ascii="Times New Roman" w:eastAsia="TimesNewRoman" w:hAnsi="Times New Roman" w:cs="Times New Roman"/>
          <w:szCs w:val="24"/>
        </w:rPr>
        <w:t xml:space="preserve"> на </w:t>
      </w:r>
      <w:proofErr w:type="spellStart"/>
      <w:r w:rsidRPr="00B345EA">
        <w:rPr>
          <w:rFonts w:ascii="Times New Roman" w:eastAsia="TimesNewRoman" w:hAnsi="Times New Roman" w:cs="Times New Roman"/>
          <w:szCs w:val="24"/>
        </w:rPr>
        <w:t>штативе</w:t>
      </w:r>
      <w:proofErr w:type="spellEnd"/>
      <w:r w:rsidRPr="00B345EA">
        <w:rPr>
          <w:rFonts w:ascii="Times New Roman" w:eastAsia="TimesNewRoman" w:hAnsi="Times New Roman" w:cs="Times New Roman"/>
          <w:szCs w:val="24"/>
        </w:rPr>
        <w:t xml:space="preserve"> на </w:t>
      </w:r>
      <w:proofErr w:type="spellStart"/>
      <w:r w:rsidRPr="00B345EA">
        <w:rPr>
          <w:rFonts w:ascii="Times New Roman" w:eastAsia="TimesNewRoman" w:hAnsi="Times New Roman" w:cs="Times New Roman"/>
          <w:szCs w:val="24"/>
        </w:rPr>
        <w:t>высоте</w:t>
      </w:r>
      <w:proofErr w:type="spellEnd"/>
      <w:r w:rsidRPr="00B345EA">
        <w:rPr>
          <w:rFonts w:ascii="Times New Roman" w:eastAsia="TimesNewRoman" w:hAnsi="Times New Roman" w:cs="Times New Roman"/>
          <w:szCs w:val="24"/>
        </w:rPr>
        <w:t xml:space="preserve"> 1,7 м, </w:t>
      </w:r>
      <w:proofErr w:type="spellStart"/>
      <w:r w:rsidRPr="00B345EA">
        <w:rPr>
          <w:rFonts w:ascii="Times New Roman" w:eastAsia="TimesNewRoman" w:hAnsi="Times New Roman" w:cs="Times New Roman"/>
          <w:szCs w:val="24"/>
        </w:rPr>
        <w:t>что</w:t>
      </w:r>
      <w:proofErr w:type="spellEnd"/>
      <w:r w:rsidRPr="00B345EA">
        <w:rPr>
          <w:rFonts w:ascii="Times New Roman" w:eastAsia="TimesNewRoman" w:hAnsi="Times New Roman" w:cs="Times New Roman"/>
          <w:szCs w:val="24"/>
        </w:rPr>
        <w:t xml:space="preserve"> </w:t>
      </w:r>
      <w:proofErr w:type="spellStart"/>
      <w:r w:rsidRPr="00B345EA">
        <w:rPr>
          <w:rFonts w:ascii="Times New Roman" w:eastAsia="TimesNewRoman" w:hAnsi="Times New Roman" w:cs="Times New Roman"/>
          <w:szCs w:val="24"/>
        </w:rPr>
        <w:t>является</w:t>
      </w:r>
      <w:proofErr w:type="spellEnd"/>
      <w:r w:rsidRPr="00B345EA">
        <w:rPr>
          <w:rFonts w:ascii="Times New Roman" w:eastAsia="TimesNewRoman" w:hAnsi="Times New Roman" w:cs="Times New Roman"/>
          <w:szCs w:val="24"/>
        </w:rPr>
        <w:t xml:space="preserve"> </w:t>
      </w:r>
      <w:proofErr w:type="spellStart"/>
      <w:r w:rsidRPr="00B345EA">
        <w:rPr>
          <w:rFonts w:ascii="Times New Roman" w:eastAsia="TimesNewRoman" w:hAnsi="Times New Roman" w:cs="Times New Roman"/>
          <w:szCs w:val="24"/>
        </w:rPr>
        <w:t>приблизительным</w:t>
      </w:r>
      <w:proofErr w:type="spellEnd"/>
      <w:r w:rsidRPr="00B345EA">
        <w:rPr>
          <w:rFonts w:ascii="Times New Roman" w:eastAsia="TimesNewRoman" w:hAnsi="Times New Roman" w:cs="Times New Roman"/>
          <w:szCs w:val="24"/>
        </w:rPr>
        <w:t xml:space="preserve"> </w:t>
      </w:r>
      <w:proofErr w:type="spellStart"/>
      <w:r w:rsidRPr="00B345EA">
        <w:rPr>
          <w:rFonts w:ascii="Times New Roman" w:eastAsia="TimesNewRoman" w:hAnsi="Times New Roman" w:cs="Times New Roman"/>
          <w:szCs w:val="24"/>
        </w:rPr>
        <w:t>уровнем</w:t>
      </w:r>
      <w:proofErr w:type="spellEnd"/>
      <w:r w:rsidRPr="00B345EA">
        <w:rPr>
          <w:rFonts w:ascii="Times New Roman" w:eastAsia="TimesNewRoman" w:hAnsi="Times New Roman" w:cs="Times New Roman"/>
          <w:szCs w:val="24"/>
        </w:rPr>
        <w:t xml:space="preserve"> </w:t>
      </w:r>
      <w:proofErr w:type="spellStart"/>
      <w:r w:rsidRPr="00B345EA">
        <w:rPr>
          <w:rFonts w:ascii="Times New Roman" w:eastAsia="TimesNewRoman" w:hAnsi="Times New Roman" w:cs="Times New Roman"/>
          <w:szCs w:val="24"/>
        </w:rPr>
        <w:t>высоты</w:t>
      </w:r>
      <w:proofErr w:type="spellEnd"/>
      <w:r w:rsidRPr="00B345EA">
        <w:rPr>
          <w:rFonts w:ascii="Times New Roman" w:eastAsia="TimesNewRoman" w:hAnsi="Times New Roman" w:cs="Times New Roman"/>
          <w:szCs w:val="24"/>
        </w:rPr>
        <w:t xml:space="preserve"> </w:t>
      </w:r>
      <w:proofErr w:type="spellStart"/>
      <w:r w:rsidRPr="00B345EA">
        <w:rPr>
          <w:rFonts w:ascii="Times New Roman" w:eastAsia="TimesNewRoman" w:hAnsi="Times New Roman" w:cs="Times New Roman"/>
          <w:szCs w:val="24"/>
        </w:rPr>
        <w:t>глаз</w:t>
      </w:r>
      <w:proofErr w:type="spellEnd"/>
      <w:r w:rsidRPr="00B345EA">
        <w:rPr>
          <w:rFonts w:ascii="Times New Roman" w:eastAsia="TimesNewRoman" w:hAnsi="Times New Roman" w:cs="Times New Roman"/>
          <w:szCs w:val="24"/>
        </w:rPr>
        <w:t xml:space="preserve"> </w:t>
      </w:r>
      <w:proofErr w:type="spellStart"/>
      <w:r w:rsidRPr="00B345EA">
        <w:rPr>
          <w:rFonts w:ascii="Times New Roman" w:eastAsia="TimesNewRoman" w:hAnsi="Times New Roman" w:cs="Times New Roman"/>
          <w:szCs w:val="24"/>
        </w:rPr>
        <w:t>человека</w:t>
      </w:r>
      <w:proofErr w:type="spellEnd"/>
      <w:r w:rsidRPr="00B345EA">
        <w:rPr>
          <w:rFonts w:ascii="Times New Roman" w:eastAsia="TimesNewRoman" w:hAnsi="Times New Roman" w:cs="Times New Roman"/>
          <w:szCs w:val="24"/>
        </w:rPr>
        <w:t xml:space="preserve">, </w:t>
      </w:r>
      <w:proofErr w:type="spellStart"/>
      <w:r w:rsidRPr="00B345EA">
        <w:rPr>
          <w:rFonts w:ascii="Times New Roman" w:eastAsia="TimesNewRoman" w:hAnsi="Times New Roman" w:cs="Times New Roman"/>
          <w:szCs w:val="24"/>
        </w:rPr>
        <w:t>освещая</w:t>
      </w:r>
      <w:proofErr w:type="spellEnd"/>
      <w:r w:rsidRPr="00B345EA">
        <w:rPr>
          <w:rFonts w:ascii="Times New Roman" w:eastAsia="TimesNewRoman" w:hAnsi="Times New Roman" w:cs="Times New Roman"/>
          <w:szCs w:val="24"/>
        </w:rPr>
        <w:t xml:space="preserve"> (</w:t>
      </w:r>
      <w:proofErr w:type="spellStart"/>
      <w:r w:rsidRPr="00B345EA">
        <w:rPr>
          <w:rFonts w:ascii="Times New Roman" w:eastAsia="TimesNewRoman" w:hAnsi="Times New Roman" w:cs="Times New Roman"/>
          <w:szCs w:val="24"/>
        </w:rPr>
        <w:t>сверху</w:t>
      </w:r>
      <w:proofErr w:type="spellEnd"/>
      <w:r w:rsidRPr="00B345EA">
        <w:rPr>
          <w:rFonts w:ascii="Times New Roman" w:eastAsia="TimesNewRoman" w:hAnsi="Times New Roman" w:cs="Times New Roman"/>
          <w:szCs w:val="24"/>
        </w:rPr>
        <w:t xml:space="preserve"> вниз) манекен </w:t>
      </w:r>
      <w:proofErr w:type="spellStart"/>
      <w:r w:rsidRPr="00B345EA">
        <w:rPr>
          <w:rFonts w:ascii="Times New Roman" w:eastAsia="TimesNewRoman" w:hAnsi="Times New Roman" w:cs="Times New Roman"/>
          <w:szCs w:val="24"/>
        </w:rPr>
        <w:t>человека</w:t>
      </w:r>
      <w:proofErr w:type="spellEnd"/>
      <w:r w:rsidRPr="00B345EA">
        <w:rPr>
          <w:rFonts w:ascii="Times New Roman" w:eastAsia="TimesNewRoman" w:hAnsi="Times New Roman" w:cs="Times New Roman"/>
          <w:szCs w:val="24"/>
        </w:rPr>
        <w:t xml:space="preserve"> и </w:t>
      </w:r>
      <w:proofErr w:type="spellStart"/>
      <w:r w:rsidRPr="00B345EA">
        <w:rPr>
          <w:rFonts w:ascii="Times New Roman" w:eastAsia="TimesNewRoman" w:hAnsi="Times New Roman" w:cs="Times New Roman"/>
          <w:szCs w:val="24"/>
        </w:rPr>
        <w:t>указатели</w:t>
      </w:r>
      <w:proofErr w:type="spellEnd"/>
      <w:r w:rsidR="00832E52" w:rsidRPr="00B345EA">
        <w:rPr>
          <w:rFonts w:ascii="Times New Roman" w:eastAsia="TimesNewRoman" w:hAnsi="Times New Roman" w:cs="Times New Roman"/>
          <w:szCs w:val="24"/>
          <w:lang w:val="ru-RU"/>
        </w:rPr>
        <w:t>.</w:t>
      </w:r>
    </w:p>
    <w:p w:rsidR="00431F60" w:rsidRPr="00B345EA" w:rsidRDefault="005763E4" w:rsidP="00B345EA">
      <w:pPr>
        <w:spacing w:after="0" w:line="360" w:lineRule="auto"/>
        <w:ind w:firstLine="567"/>
        <w:jc w:val="both"/>
        <w:rPr>
          <w:rFonts w:ascii="Times New Roman" w:hAnsi="Times New Roman" w:cs="Times New Roman"/>
          <w:szCs w:val="24"/>
        </w:rPr>
      </w:pPr>
      <w:r w:rsidRPr="00B345EA">
        <w:rPr>
          <w:rFonts w:ascii="Times New Roman" w:eastAsia="TimesNewRoman" w:hAnsi="Times New Roman" w:cs="Times New Roman"/>
          <w:szCs w:val="24"/>
        </w:rPr>
        <w:t>И</w:t>
      </w:r>
      <w:r w:rsidR="00C623E8" w:rsidRPr="00B345EA">
        <w:rPr>
          <w:rFonts w:ascii="Times New Roman" w:eastAsia="TimesNewRoman" w:hAnsi="Times New Roman" w:cs="Times New Roman"/>
          <w:szCs w:val="24"/>
        </w:rPr>
        <w:t>спытани</w:t>
      </w:r>
      <w:r w:rsidRPr="00B345EA">
        <w:rPr>
          <w:rFonts w:ascii="Times New Roman" w:eastAsia="TimesNewRoman" w:hAnsi="Times New Roman" w:cs="Times New Roman"/>
          <w:szCs w:val="24"/>
        </w:rPr>
        <w:t>я</w:t>
      </w:r>
      <w:r w:rsidR="00C623E8" w:rsidRPr="00B345EA">
        <w:rPr>
          <w:rFonts w:ascii="Times New Roman" w:eastAsia="TimesNewRoman" w:hAnsi="Times New Roman" w:cs="Times New Roman"/>
          <w:szCs w:val="24"/>
        </w:rPr>
        <w:t xml:space="preserve"> проводил</w:t>
      </w:r>
      <w:r w:rsidRPr="00B345EA">
        <w:rPr>
          <w:rFonts w:ascii="Times New Roman" w:eastAsia="TimesNewRoman" w:hAnsi="Times New Roman" w:cs="Times New Roman"/>
          <w:szCs w:val="24"/>
        </w:rPr>
        <w:t>и</w:t>
      </w:r>
      <w:r w:rsidR="00C623E8" w:rsidRPr="00B345EA">
        <w:rPr>
          <w:rFonts w:ascii="Times New Roman" w:eastAsia="TimesNewRoman" w:hAnsi="Times New Roman" w:cs="Times New Roman"/>
          <w:szCs w:val="24"/>
        </w:rPr>
        <w:t>сь в следующей последовательности:</w:t>
      </w:r>
      <w:r w:rsidRPr="00B345EA">
        <w:rPr>
          <w:rFonts w:ascii="Times New Roman" w:eastAsia="TimesNewRoman" w:hAnsi="Times New Roman" w:cs="Times New Roman"/>
          <w:szCs w:val="24"/>
        </w:rPr>
        <w:t xml:space="preserve"> </w:t>
      </w:r>
      <w:r w:rsidR="00C623E8" w:rsidRPr="00B345EA">
        <w:rPr>
          <w:rFonts w:ascii="Times New Roman" w:eastAsia="TimesNewRoman" w:hAnsi="Times New Roman" w:cs="Times New Roman"/>
          <w:szCs w:val="24"/>
        </w:rPr>
        <w:t xml:space="preserve">1) </w:t>
      </w:r>
      <w:r w:rsidRPr="00B345EA">
        <w:rPr>
          <w:rFonts w:ascii="Times New Roman" w:eastAsia="TimesNewRoman" w:hAnsi="Times New Roman" w:cs="Times New Roman"/>
          <w:szCs w:val="24"/>
        </w:rPr>
        <w:t>у</w:t>
      </w:r>
      <w:r w:rsidR="00C623E8" w:rsidRPr="00B345EA">
        <w:rPr>
          <w:rFonts w:ascii="Times New Roman" w:eastAsia="TimesNewRoman" w:hAnsi="Times New Roman" w:cs="Times New Roman"/>
          <w:szCs w:val="24"/>
        </w:rPr>
        <w:t>станавлива</w:t>
      </w:r>
      <w:r w:rsidRPr="00B345EA">
        <w:rPr>
          <w:rFonts w:ascii="Times New Roman" w:eastAsia="TimesNewRoman" w:hAnsi="Times New Roman" w:cs="Times New Roman"/>
          <w:szCs w:val="24"/>
        </w:rPr>
        <w:t>ли</w:t>
      </w:r>
      <w:r w:rsidR="00C623E8" w:rsidRPr="00B345EA">
        <w:rPr>
          <w:rFonts w:ascii="Times New Roman" w:eastAsia="TimesNewRoman" w:hAnsi="Times New Roman" w:cs="Times New Roman"/>
          <w:szCs w:val="24"/>
        </w:rPr>
        <w:t xml:space="preserve"> оборудование, как показано на рис.</w:t>
      </w:r>
      <w:r w:rsidRPr="00B345EA">
        <w:rPr>
          <w:rFonts w:ascii="Times New Roman" w:eastAsia="TimesNewRoman" w:hAnsi="Times New Roman" w:cs="Times New Roman"/>
          <w:szCs w:val="24"/>
        </w:rPr>
        <w:t xml:space="preserve"> 4 –</w:t>
      </w:r>
      <w:r w:rsidR="00C623E8" w:rsidRPr="00B345EA">
        <w:rPr>
          <w:rFonts w:ascii="Times New Roman" w:eastAsia="TimesNewRoman" w:hAnsi="Times New Roman" w:cs="Times New Roman"/>
          <w:szCs w:val="24"/>
        </w:rPr>
        <w:t xml:space="preserve"> </w:t>
      </w:r>
      <w:r w:rsidRPr="00B345EA">
        <w:rPr>
          <w:rFonts w:ascii="Times New Roman" w:eastAsia="TimesNewRoman" w:hAnsi="Times New Roman" w:cs="Times New Roman"/>
          <w:szCs w:val="24"/>
        </w:rPr>
        <w:t>7</w:t>
      </w:r>
      <w:r w:rsidR="00C623E8" w:rsidRPr="00B345EA">
        <w:rPr>
          <w:rFonts w:ascii="Times New Roman" w:eastAsia="TimesNewRoman" w:hAnsi="Times New Roman" w:cs="Times New Roman"/>
          <w:szCs w:val="24"/>
        </w:rPr>
        <w:t>. Включа</w:t>
      </w:r>
      <w:r w:rsidRPr="00B345EA">
        <w:rPr>
          <w:rFonts w:ascii="Times New Roman" w:eastAsia="TimesNewRoman" w:hAnsi="Times New Roman" w:cs="Times New Roman"/>
          <w:szCs w:val="24"/>
        </w:rPr>
        <w:t>ли</w:t>
      </w:r>
      <w:r w:rsidR="00C623E8" w:rsidRPr="00B345EA">
        <w:rPr>
          <w:rFonts w:ascii="Times New Roman" w:eastAsia="TimesNewRoman" w:hAnsi="Times New Roman" w:cs="Times New Roman"/>
          <w:szCs w:val="24"/>
        </w:rPr>
        <w:t xml:space="preserve"> и проверя</w:t>
      </w:r>
      <w:r w:rsidRPr="00B345EA">
        <w:rPr>
          <w:rFonts w:ascii="Times New Roman" w:eastAsia="TimesNewRoman" w:hAnsi="Times New Roman" w:cs="Times New Roman"/>
          <w:szCs w:val="24"/>
        </w:rPr>
        <w:t>ли</w:t>
      </w:r>
      <w:r w:rsidR="00C623E8" w:rsidRPr="00B345EA">
        <w:rPr>
          <w:rFonts w:ascii="Times New Roman" w:eastAsia="TimesNewRoman" w:hAnsi="Times New Roman" w:cs="Times New Roman"/>
          <w:szCs w:val="24"/>
        </w:rPr>
        <w:t xml:space="preserve"> его исправность</w:t>
      </w:r>
      <w:r w:rsidRPr="00B345EA">
        <w:rPr>
          <w:rFonts w:ascii="Times New Roman" w:eastAsia="TimesNewRoman" w:hAnsi="Times New Roman" w:cs="Times New Roman"/>
          <w:szCs w:val="24"/>
        </w:rPr>
        <w:t xml:space="preserve">; </w:t>
      </w:r>
      <w:r w:rsidR="00C623E8" w:rsidRPr="00B345EA">
        <w:rPr>
          <w:rFonts w:ascii="Times New Roman" w:eastAsia="TimesNewRoman" w:hAnsi="Times New Roman" w:cs="Times New Roman"/>
          <w:szCs w:val="24"/>
        </w:rPr>
        <w:t xml:space="preserve">2) </w:t>
      </w:r>
      <w:r w:rsidRPr="00B345EA">
        <w:rPr>
          <w:rFonts w:ascii="Times New Roman" w:eastAsia="TimesNewRoman" w:hAnsi="Times New Roman" w:cs="Times New Roman"/>
          <w:szCs w:val="24"/>
        </w:rPr>
        <w:t>г</w:t>
      </w:r>
      <w:r w:rsidR="00C623E8" w:rsidRPr="00B345EA">
        <w:rPr>
          <w:rFonts w:ascii="Times New Roman" w:eastAsia="TimesNewRoman" w:hAnsi="Times New Roman" w:cs="Times New Roman"/>
          <w:szCs w:val="24"/>
        </w:rPr>
        <w:t>отови</w:t>
      </w:r>
      <w:r w:rsidRPr="00B345EA">
        <w:rPr>
          <w:rFonts w:ascii="Times New Roman" w:eastAsia="TimesNewRoman" w:hAnsi="Times New Roman" w:cs="Times New Roman"/>
          <w:szCs w:val="24"/>
        </w:rPr>
        <w:t>ли</w:t>
      </w:r>
      <w:r w:rsidR="00C623E8" w:rsidRPr="00B345EA">
        <w:rPr>
          <w:rFonts w:ascii="Times New Roman" w:eastAsia="TimesNewRoman" w:hAnsi="Times New Roman" w:cs="Times New Roman"/>
          <w:szCs w:val="24"/>
        </w:rPr>
        <w:t xml:space="preserve"> помещение лаборатории к макетно</w:t>
      </w:r>
      <w:r w:rsidRPr="00B345EA">
        <w:rPr>
          <w:rFonts w:ascii="Times New Roman" w:eastAsia="TimesNewRoman" w:hAnsi="Times New Roman" w:cs="Times New Roman"/>
          <w:szCs w:val="24"/>
        </w:rPr>
        <w:t>му</w:t>
      </w:r>
      <w:r w:rsidR="00C623E8" w:rsidRPr="00B345EA">
        <w:rPr>
          <w:rFonts w:ascii="Times New Roman" w:eastAsia="TimesNewRoman" w:hAnsi="Times New Roman" w:cs="Times New Roman"/>
          <w:szCs w:val="24"/>
        </w:rPr>
        <w:t xml:space="preserve"> пожар</w:t>
      </w:r>
      <w:r w:rsidRPr="00B345EA">
        <w:rPr>
          <w:rFonts w:ascii="Times New Roman" w:eastAsia="TimesNewRoman" w:hAnsi="Times New Roman" w:cs="Times New Roman"/>
          <w:szCs w:val="24"/>
        </w:rPr>
        <w:t>у;</w:t>
      </w:r>
      <w:r w:rsidR="00431F60" w:rsidRPr="00B345EA">
        <w:rPr>
          <w:sz w:val="20"/>
        </w:rPr>
        <w:t xml:space="preserve"> </w:t>
      </w:r>
      <w:r w:rsidRPr="00B345EA">
        <w:rPr>
          <w:rFonts w:ascii="Times New Roman" w:eastAsia="TimesNewRoman" w:hAnsi="Times New Roman" w:cs="Times New Roman"/>
          <w:szCs w:val="24"/>
        </w:rPr>
        <w:t xml:space="preserve"> 3</w:t>
      </w:r>
      <w:r w:rsidR="00431F60" w:rsidRPr="00B345EA">
        <w:rPr>
          <w:rFonts w:ascii="Times New Roman" w:eastAsia="TimesNewRoman" w:hAnsi="Times New Roman" w:cs="Times New Roman"/>
          <w:szCs w:val="24"/>
        </w:rPr>
        <w:t>) поджига</w:t>
      </w:r>
      <w:r w:rsidRPr="00B345EA">
        <w:rPr>
          <w:rFonts w:ascii="Times New Roman" w:eastAsia="TimesNewRoman" w:hAnsi="Times New Roman" w:cs="Times New Roman"/>
          <w:szCs w:val="24"/>
        </w:rPr>
        <w:t>ли</w:t>
      </w:r>
      <w:r w:rsidR="00431F60" w:rsidRPr="00B345EA">
        <w:rPr>
          <w:rFonts w:ascii="Times New Roman" w:eastAsia="TimesNewRoman" w:hAnsi="Times New Roman" w:cs="Times New Roman"/>
          <w:szCs w:val="24"/>
        </w:rPr>
        <w:t xml:space="preserve"> макетн</w:t>
      </w:r>
      <w:r w:rsidRPr="00B345EA">
        <w:rPr>
          <w:rFonts w:ascii="Times New Roman" w:eastAsia="TimesNewRoman" w:hAnsi="Times New Roman" w:cs="Times New Roman"/>
          <w:szCs w:val="24"/>
        </w:rPr>
        <w:t>ый</w:t>
      </w:r>
      <w:r w:rsidR="00431F60" w:rsidRPr="00B345EA">
        <w:rPr>
          <w:rFonts w:ascii="Times New Roman" w:eastAsia="TimesNewRoman" w:hAnsi="Times New Roman" w:cs="Times New Roman"/>
          <w:szCs w:val="24"/>
        </w:rPr>
        <w:t xml:space="preserve"> очаг электронагревательным устройством с </w:t>
      </w:r>
      <w:r w:rsidRPr="00B345EA">
        <w:rPr>
          <w:rFonts w:ascii="Times New Roman" w:eastAsia="TimesNewRoman" w:hAnsi="Times New Roman" w:cs="Times New Roman"/>
          <w:szCs w:val="24"/>
        </w:rPr>
        <w:t>дистанционным</w:t>
      </w:r>
      <w:r w:rsidR="00431F60" w:rsidRPr="00B345EA">
        <w:rPr>
          <w:rFonts w:ascii="Times New Roman" w:eastAsia="TimesNewRoman" w:hAnsi="Times New Roman" w:cs="Times New Roman"/>
          <w:szCs w:val="24"/>
        </w:rPr>
        <w:t xml:space="preserve"> управлением</w:t>
      </w:r>
      <w:r w:rsidRPr="00B345EA">
        <w:rPr>
          <w:rFonts w:ascii="Times New Roman" w:eastAsia="TimesNewRoman" w:hAnsi="Times New Roman" w:cs="Times New Roman"/>
          <w:szCs w:val="24"/>
        </w:rPr>
        <w:t>; 4</w:t>
      </w:r>
      <w:r w:rsidR="00431F60" w:rsidRPr="00B345EA">
        <w:rPr>
          <w:rFonts w:ascii="Times New Roman" w:eastAsia="TimesNewRoman" w:hAnsi="Times New Roman" w:cs="Times New Roman"/>
          <w:szCs w:val="24"/>
        </w:rPr>
        <w:t xml:space="preserve">) </w:t>
      </w:r>
      <w:r w:rsidRPr="00B345EA">
        <w:rPr>
          <w:rFonts w:ascii="Times New Roman" w:eastAsia="TimesNewRoman" w:hAnsi="Times New Roman" w:cs="Times New Roman"/>
          <w:szCs w:val="24"/>
        </w:rPr>
        <w:t>п</w:t>
      </w:r>
      <w:r w:rsidR="00431F60" w:rsidRPr="00B345EA">
        <w:rPr>
          <w:rFonts w:ascii="Times New Roman" w:eastAsia="TimesNewRoman" w:hAnsi="Times New Roman" w:cs="Times New Roman"/>
          <w:szCs w:val="24"/>
        </w:rPr>
        <w:t>омещения макетно</w:t>
      </w:r>
      <w:r w:rsidRPr="00B345EA">
        <w:rPr>
          <w:rFonts w:ascii="Times New Roman" w:eastAsia="TimesNewRoman" w:hAnsi="Times New Roman" w:cs="Times New Roman"/>
          <w:szCs w:val="24"/>
        </w:rPr>
        <w:t>го</w:t>
      </w:r>
      <w:r w:rsidR="00431F60" w:rsidRPr="00B345EA">
        <w:rPr>
          <w:rFonts w:ascii="Times New Roman" w:eastAsia="TimesNewRoman" w:hAnsi="Times New Roman" w:cs="Times New Roman"/>
          <w:szCs w:val="24"/>
        </w:rPr>
        <w:t xml:space="preserve"> пожара прогрева</w:t>
      </w:r>
      <w:r w:rsidRPr="00B345EA">
        <w:rPr>
          <w:rFonts w:ascii="Times New Roman" w:eastAsia="TimesNewRoman" w:hAnsi="Times New Roman" w:cs="Times New Roman"/>
          <w:szCs w:val="24"/>
        </w:rPr>
        <w:t>ли</w:t>
      </w:r>
      <w:r w:rsidR="00431F60" w:rsidRPr="00B345EA">
        <w:rPr>
          <w:rFonts w:ascii="Times New Roman" w:eastAsia="TimesNewRoman" w:hAnsi="Times New Roman" w:cs="Times New Roman"/>
          <w:szCs w:val="24"/>
        </w:rPr>
        <w:t xml:space="preserve"> до достижения </w:t>
      </w:r>
      <w:proofErr w:type="spellStart"/>
      <w:r w:rsidR="00431F60" w:rsidRPr="00B345EA">
        <w:rPr>
          <w:rFonts w:ascii="Times New Roman" w:eastAsia="TimesNewRoman" w:hAnsi="Times New Roman" w:cs="Times New Roman"/>
          <w:szCs w:val="24"/>
        </w:rPr>
        <w:t>середньообьемно</w:t>
      </w:r>
      <w:r w:rsidRPr="00B345EA">
        <w:rPr>
          <w:rFonts w:ascii="Times New Roman" w:eastAsia="TimesNewRoman" w:hAnsi="Times New Roman" w:cs="Times New Roman"/>
          <w:szCs w:val="24"/>
        </w:rPr>
        <w:t>й</w:t>
      </w:r>
      <w:proofErr w:type="spellEnd"/>
      <w:r w:rsidR="00431F60" w:rsidRPr="00B345EA">
        <w:rPr>
          <w:rFonts w:ascii="Times New Roman" w:eastAsia="TimesNewRoman" w:hAnsi="Times New Roman" w:cs="Times New Roman"/>
          <w:szCs w:val="24"/>
        </w:rPr>
        <w:t xml:space="preserve"> температуры не менее</w:t>
      </w:r>
      <w:r w:rsidRPr="00B345EA">
        <w:rPr>
          <w:rFonts w:ascii="Times New Roman" w:eastAsia="TimesNewRoman" w:hAnsi="Times New Roman" w:cs="Times New Roman"/>
          <w:szCs w:val="24"/>
        </w:rPr>
        <w:t xml:space="preserve"> 160</w:t>
      </w:r>
      <w:r w:rsidR="00431F60" w:rsidRPr="00B345EA">
        <w:rPr>
          <w:rFonts w:ascii="Times New Roman" w:eastAsia="TimesNewRoman" w:hAnsi="Times New Roman" w:cs="Times New Roman"/>
          <w:szCs w:val="24"/>
        </w:rPr>
        <w:t xml:space="preserve"> </w:t>
      </w:r>
      <w:r w:rsidRPr="00B345EA">
        <w:rPr>
          <w:rFonts w:ascii="Times New Roman" w:hAnsi="Times New Roman" w:cs="Times New Roman"/>
          <w:szCs w:val="24"/>
          <w:vertAlign w:val="superscript"/>
        </w:rPr>
        <w:t>0</w:t>
      </w:r>
      <w:r w:rsidRPr="00B345EA">
        <w:rPr>
          <w:rFonts w:ascii="Times New Roman" w:hAnsi="Times New Roman" w:cs="Times New Roman"/>
          <w:szCs w:val="24"/>
        </w:rPr>
        <w:t>С</w:t>
      </w:r>
      <w:proofErr w:type="gramStart"/>
      <w:r w:rsidRPr="00B345EA">
        <w:rPr>
          <w:rFonts w:ascii="Times New Roman" w:eastAsia="TimesNewRoman" w:hAnsi="Times New Roman" w:cs="Times New Roman"/>
          <w:szCs w:val="24"/>
        </w:rPr>
        <w:t xml:space="preserve"> </w:t>
      </w:r>
      <w:r w:rsidR="00431F60" w:rsidRPr="00B345EA">
        <w:rPr>
          <w:rFonts w:ascii="Times New Roman" w:eastAsia="TimesNewRoman" w:hAnsi="Times New Roman" w:cs="Times New Roman"/>
          <w:szCs w:val="24"/>
        </w:rPr>
        <w:t>.</w:t>
      </w:r>
      <w:proofErr w:type="gramEnd"/>
      <w:r w:rsidR="00431F60" w:rsidRPr="00B345EA">
        <w:rPr>
          <w:rFonts w:ascii="Times New Roman" w:eastAsia="TimesNewRoman" w:hAnsi="Times New Roman" w:cs="Times New Roman"/>
          <w:szCs w:val="24"/>
        </w:rPr>
        <w:t xml:space="preserve"> Температуру </w:t>
      </w:r>
      <w:r w:rsidRPr="00B345EA">
        <w:rPr>
          <w:rFonts w:ascii="Times New Roman" w:eastAsia="TimesNewRoman" w:hAnsi="Times New Roman" w:cs="Times New Roman"/>
          <w:szCs w:val="24"/>
        </w:rPr>
        <w:t>контролировали</w:t>
      </w:r>
      <w:r w:rsidR="00431F60" w:rsidRPr="00B345EA">
        <w:rPr>
          <w:rFonts w:ascii="Times New Roman" w:eastAsia="TimesNewRoman" w:hAnsi="Times New Roman" w:cs="Times New Roman"/>
          <w:szCs w:val="24"/>
        </w:rPr>
        <w:t xml:space="preserve"> с помощью термоп</w:t>
      </w:r>
      <w:r w:rsidR="00475A5D" w:rsidRPr="00B345EA">
        <w:rPr>
          <w:rFonts w:ascii="Times New Roman" w:eastAsia="TimesNewRoman" w:hAnsi="Times New Roman" w:cs="Times New Roman"/>
          <w:szCs w:val="24"/>
        </w:rPr>
        <w:t>ар; 5</w:t>
      </w:r>
      <w:r w:rsidR="00431F60" w:rsidRPr="00B345EA">
        <w:rPr>
          <w:rFonts w:ascii="Times New Roman" w:eastAsia="TimesNewRoman" w:hAnsi="Times New Roman" w:cs="Times New Roman"/>
          <w:szCs w:val="24"/>
        </w:rPr>
        <w:t xml:space="preserve">) </w:t>
      </w:r>
      <w:r w:rsidR="00475A5D" w:rsidRPr="00B345EA">
        <w:rPr>
          <w:rFonts w:ascii="Times New Roman" w:eastAsia="TimesNewRoman" w:hAnsi="Times New Roman" w:cs="Times New Roman"/>
          <w:szCs w:val="24"/>
        </w:rPr>
        <w:t>далее о</w:t>
      </w:r>
      <w:r w:rsidR="00431F60" w:rsidRPr="00B345EA">
        <w:rPr>
          <w:rFonts w:ascii="Times New Roman" w:eastAsia="TimesNewRoman" w:hAnsi="Times New Roman" w:cs="Times New Roman"/>
          <w:szCs w:val="24"/>
        </w:rPr>
        <w:t>ткрыва</w:t>
      </w:r>
      <w:r w:rsidR="00475A5D" w:rsidRPr="00B345EA">
        <w:rPr>
          <w:rFonts w:ascii="Times New Roman" w:eastAsia="TimesNewRoman" w:hAnsi="Times New Roman" w:cs="Times New Roman"/>
          <w:szCs w:val="24"/>
        </w:rPr>
        <w:t>ли</w:t>
      </w:r>
      <w:r w:rsidR="00431F60" w:rsidRPr="00B345EA">
        <w:rPr>
          <w:rFonts w:ascii="Times New Roman" w:eastAsia="TimesNewRoman" w:hAnsi="Times New Roman" w:cs="Times New Roman"/>
          <w:szCs w:val="24"/>
        </w:rPr>
        <w:t xml:space="preserve"> входное отверстие размером 0,3 м × 0,3 м = 0,09 м² и выходное отверстие размером 0,6 м × 0,6 м = 0,36 м²</w:t>
      </w:r>
      <w:r w:rsidR="00475A5D" w:rsidRPr="00B345EA">
        <w:rPr>
          <w:rFonts w:ascii="Times New Roman" w:eastAsia="TimesNewRoman" w:hAnsi="Times New Roman" w:cs="Times New Roman"/>
          <w:szCs w:val="24"/>
        </w:rPr>
        <w:t xml:space="preserve">; </w:t>
      </w:r>
      <w:r w:rsidR="00431F60" w:rsidRPr="00B345EA">
        <w:rPr>
          <w:rFonts w:ascii="Times New Roman" w:eastAsia="TimesNewRoman" w:hAnsi="Times New Roman" w:cs="Times New Roman"/>
          <w:szCs w:val="24"/>
        </w:rPr>
        <w:t>6</w:t>
      </w:r>
      <w:r w:rsidR="00475A5D" w:rsidRPr="00B345EA">
        <w:rPr>
          <w:rFonts w:ascii="Times New Roman" w:eastAsia="TimesNewRoman" w:hAnsi="Times New Roman" w:cs="Times New Roman"/>
          <w:szCs w:val="24"/>
        </w:rPr>
        <w:t>)</w:t>
      </w:r>
      <w:r w:rsidR="00431F60" w:rsidRPr="00B345EA">
        <w:rPr>
          <w:rFonts w:ascii="Times New Roman" w:eastAsia="TimesNewRoman" w:hAnsi="Times New Roman" w:cs="Times New Roman"/>
          <w:szCs w:val="24"/>
        </w:rPr>
        <w:t xml:space="preserve"> </w:t>
      </w:r>
      <w:r w:rsidR="00475A5D" w:rsidRPr="00B345EA">
        <w:rPr>
          <w:rFonts w:ascii="Times New Roman" w:eastAsia="TimesNewRoman" w:hAnsi="Times New Roman" w:cs="Times New Roman"/>
          <w:szCs w:val="24"/>
        </w:rPr>
        <w:t>в</w:t>
      </w:r>
      <w:r w:rsidR="00431F60" w:rsidRPr="00B345EA">
        <w:rPr>
          <w:rFonts w:ascii="Times New Roman" w:eastAsia="TimesNewRoman" w:hAnsi="Times New Roman" w:cs="Times New Roman"/>
          <w:szCs w:val="24"/>
        </w:rPr>
        <w:t>ключа</w:t>
      </w:r>
      <w:r w:rsidR="00475A5D" w:rsidRPr="00B345EA">
        <w:rPr>
          <w:rFonts w:ascii="Times New Roman" w:eastAsia="TimesNewRoman" w:hAnsi="Times New Roman" w:cs="Times New Roman"/>
          <w:szCs w:val="24"/>
        </w:rPr>
        <w:t>ли</w:t>
      </w:r>
      <w:r w:rsidR="00431F60" w:rsidRPr="00B345EA">
        <w:rPr>
          <w:rFonts w:ascii="Times New Roman" w:eastAsia="TimesNewRoman" w:hAnsi="Times New Roman" w:cs="Times New Roman"/>
          <w:szCs w:val="24"/>
        </w:rPr>
        <w:t xml:space="preserve"> осевой электрический вентилятор с одновременной подачей мелкодисперсной воды от резервуара с водой под давлением через насадку-распылитель, которая устанавливается перед вентилятором. Далее продукты сгорания удаля</w:t>
      </w:r>
      <w:r w:rsidR="00475A5D" w:rsidRPr="00B345EA">
        <w:rPr>
          <w:rFonts w:ascii="Times New Roman" w:eastAsia="TimesNewRoman" w:hAnsi="Times New Roman" w:cs="Times New Roman"/>
          <w:szCs w:val="24"/>
        </w:rPr>
        <w:t>ли</w:t>
      </w:r>
      <w:r w:rsidR="00431F60" w:rsidRPr="00B345EA">
        <w:rPr>
          <w:rFonts w:ascii="Times New Roman" w:eastAsia="TimesNewRoman" w:hAnsi="Times New Roman" w:cs="Times New Roman"/>
          <w:szCs w:val="24"/>
        </w:rPr>
        <w:t xml:space="preserve"> в атмосферу</w:t>
      </w:r>
      <w:r w:rsidR="00475A5D" w:rsidRPr="00B345EA">
        <w:rPr>
          <w:rFonts w:ascii="Times New Roman" w:eastAsia="TimesNewRoman" w:hAnsi="Times New Roman" w:cs="Times New Roman"/>
          <w:szCs w:val="24"/>
        </w:rPr>
        <w:t xml:space="preserve">; </w:t>
      </w:r>
      <w:r w:rsidR="00431F60" w:rsidRPr="00B345EA">
        <w:rPr>
          <w:rFonts w:ascii="Times New Roman" w:eastAsia="TimesNewRoman" w:hAnsi="Times New Roman" w:cs="Times New Roman"/>
          <w:szCs w:val="24"/>
        </w:rPr>
        <w:t xml:space="preserve">7) </w:t>
      </w:r>
      <w:r w:rsidR="00475A5D" w:rsidRPr="00B345EA">
        <w:rPr>
          <w:rFonts w:ascii="Times New Roman" w:eastAsia="TimesNewRoman" w:hAnsi="Times New Roman" w:cs="Times New Roman"/>
          <w:szCs w:val="24"/>
        </w:rPr>
        <w:t>п</w:t>
      </w:r>
      <w:r w:rsidR="00431F60" w:rsidRPr="00B345EA">
        <w:rPr>
          <w:rFonts w:ascii="Times New Roman" w:eastAsia="TimesNewRoman" w:hAnsi="Times New Roman" w:cs="Times New Roman"/>
          <w:szCs w:val="24"/>
        </w:rPr>
        <w:t>ри проведении экспериментов фиксир</w:t>
      </w:r>
      <w:r w:rsidR="00475A5D" w:rsidRPr="00B345EA">
        <w:rPr>
          <w:rFonts w:ascii="Times New Roman" w:eastAsia="TimesNewRoman" w:hAnsi="Times New Roman" w:cs="Times New Roman"/>
          <w:szCs w:val="24"/>
        </w:rPr>
        <w:t>овали</w:t>
      </w:r>
      <w:r w:rsidR="00431F60" w:rsidRPr="00B345EA">
        <w:rPr>
          <w:rFonts w:ascii="Times New Roman" w:eastAsia="TimesNewRoman" w:hAnsi="Times New Roman" w:cs="Times New Roman"/>
          <w:szCs w:val="24"/>
        </w:rPr>
        <w:t xml:space="preserve">: продолжительность горения, изменение температуры и оптической плотности дыма: 1 - с помощью прибора для исследования оптической плотности дыма 2 - с помощью </w:t>
      </w:r>
      <w:proofErr w:type="spellStart"/>
      <w:r w:rsidR="00475A5D" w:rsidRPr="00B345EA">
        <w:rPr>
          <w:rFonts w:ascii="Times New Roman" w:eastAsia="TimesNewRoman" w:hAnsi="Times New Roman" w:cs="Times New Roman"/>
          <w:szCs w:val="24"/>
        </w:rPr>
        <w:t>групового</w:t>
      </w:r>
      <w:proofErr w:type="spellEnd"/>
      <w:r w:rsidR="00475A5D" w:rsidRPr="00B345EA">
        <w:rPr>
          <w:rFonts w:ascii="Times New Roman" w:eastAsia="TimesNewRoman" w:hAnsi="Times New Roman" w:cs="Times New Roman"/>
          <w:szCs w:val="24"/>
        </w:rPr>
        <w:t xml:space="preserve"> </w:t>
      </w:r>
      <w:r w:rsidR="00431F60" w:rsidRPr="00B345EA">
        <w:rPr>
          <w:rFonts w:ascii="Times New Roman" w:eastAsia="TimesNewRoman" w:hAnsi="Times New Roman" w:cs="Times New Roman"/>
          <w:szCs w:val="24"/>
        </w:rPr>
        <w:t>фонар</w:t>
      </w:r>
      <w:r w:rsidR="00475A5D" w:rsidRPr="00B345EA">
        <w:rPr>
          <w:rFonts w:ascii="Times New Roman" w:eastAsia="TimesNewRoman" w:hAnsi="Times New Roman" w:cs="Times New Roman"/>
          <w:szCs w:val="24"/>
        </w:rPr>
        <w:t>я</w:t>
      </w:r>
      <w:r w:rsidR="00431F60" w:rsidRPr="00B345EA">
        <w:rPr>
          <w:rFonts w:ascii="Times New Roman" w:eastAsia="TimesNewRoman" w:hAnsi="Times New Roman" w:cs="Times New Roman"/>
          <w:szCs w:val="24"/>
        </w:rPr>
        <w:t>. Отсчет времени с шагом 30 секунд начина</w:t>
      </w:r>
      <w:r w:rsidR="00475A5D" w:rsidRPr="00B345EA">
        <w:rPr>
          <w:rFonts w:ascii="Times New Roman" w:eastAsia="TimesNewRoman" w:hAnsi="Times New Roman" w:cs="Times New Roman"/>
          <w:szCs w:val="24"/>
        </w:rPr>
        <w:t>ли</w:t>
      </w:r>
      <w:r w:rsidR="00431F60" w:rsidRPr="00B345EA">
        <w:rPr>
          <w:rFonts w:ascii="Times New Roman" w:eastAsia="TimesNewRoman" w:hAnsi="Times New Roman" w:cs="Times New Roman"/>
          <w:szCs w:val="24"/>
        </w:rPr>
        <w:t xml:space="preserve"> с 10 ми</w:t>
      </w:r>
      <w:r w:rsidR="00475A5D" w:rsidRPr="00B345EA">
        <w:rPr>
          <w:rFonts w:ascii="Times New Roman" w:eastAsia="TimesNewRoman" w:hAnsi="Times New Roman" w:cs="Times New Roman"/>
          <w:szCs w:val="24"/>
        </w:rPr>
        <w:t>нуты</w:t>
      </w:r>
      <w:r w:rsidR="00431F60" w:rsidRPr="00B345EA">
        <w:rPr>
          <w:rFonts w:ascii="Times New Roman" w:eastAsia="TimesNewRoman" w:hAnsi="Times New Roman" w:cs="Times New Roman"/>
          <w:szCs w:val="24"/>
        </w:rPr>
        <w:t xml:space="preserve"> горения макетного очага, не считая времени розжига, </w:t>
      </w:r>
      <w:r w:rsidR="00475A5D" w:rsidRPr="00B345EA">
        <w:rPr>
          <w:rFonts w:ascii="Times New Roman" w:eastAsia="TimesNewRoman" w:hAnsi="Times New Roman" w:cs="Times New Roman"/>
          <w:szCs w:val="24"/>
        </w:rPr>
        <w:t xml:space="preserve">которое было </w:t>
      </w:r>
      <w:r w:rsidR="00431F60" w:rsidRPr="00B345EA">
        <w:rPr>
          <w:rFonts w:ascii="Times New Roman" w:eastAsia="TimesNewRoman" w:hAnsi="Times New Roman" w:cs="Times New Roman"/>
          <w:szCs w:val="24"/>
        </w:rPr>
        <w:t>равн</w:t>
      </w:r>
      <w:r w:rsidR="00475A5D" w:rsidRPr="00B345EA">
        <w:rPr>
          <w:rFonts w:ascii="Times New Roman" w:eastAsia="TimesNewRoman" w:hAnsi="Times New Roman" w:cs="Times New Roman"/>
          <w:szCs w:val="24"/>
        </w:rPr>
        <w:t>о</w:t>
      </w:r>
      <w:r w:rsidR="00431F60" w:rsidRPr="00B345EA">
        <w:rPr>
          <w:rFonts w:ascii="Times New Roman" w:eastAsia="TimesNewRoman" w:hAnsi="Times New Roman" w:cs="Times New Roman"/>
          <w:szCs w:val="24"/>
        </w:rPr>
        <w:t xml:space="preserve"> 4 мин</w:t>
      </w:r>
      <w:r w:rsidR="00475A5D" w:rsidRPr="00B345EA">
        <w:rPr>
          <w:rFonts w:ascii="Times New Roman" w:eastAsia="TimesNewRoman" w:hAnsi="Times New Roman" w:cs="Times New Roman"/>
          <w:szCs w:val="24"/>
        </w:rPr>
        <w:t xml:space="preserve">; </w:t>
      </w:r>
      <w:r w:rsidR="00431F60" w:rsidRPr="00B345EA">
        <w:rPr>
          <w:rFonts w:ascii="Times New Roman" w:eastAsia="TimesNewRoman" w:hAnsi="Times New Roman" w:cs="Times New Roman"/>
          <w:szCs w:val="24"/>
        </w:rPr>
        <w:t xml:space="preserve">8) </w:t>
      </w:r>
      <w:r w:rsidR="00475A5D" w:rsidRPr="00B345EA">
        <w:rPr>
          <w:rFonts w:ascii="Times New Roman" w:eastAsia="TimesNewRoman" w:hAnsi="Times New Roman" w:cs="Times New Roman"/>
          <w:szCs w:val="24"/>
        </w:rPr>
        <w:t>п</w:t>
      </w:r>
      <w:r w:rsidR="00431F60" w:rsidRPr="00B345EA">
        <w:rPr>
          <w:rFonts w:ascii="Times New Roman" w:eastAsia="TimesNewRoman" w:hAnsi="Times New Roman" w:cs="Times New Roman"/>
          <w:szCs w:val="24"/>
        </w:rPr>
        <w:t>роводи</w:t>
      </w:r>
      <w:r w:rsidR="00475A5D" w:rsidRPr="00B345EA">
        <w:rPr>
          <w:rFonts w:ascii="Times New Roman" w:eastAsia="TimesNewRoman" w:hAnsi="Times New Roman" w:cs="Times New Roman"/>
          <w:szCs w:val="24"/>
        </w:rPr>
        <w:t>ли</w:t>
      </w:r>
      <w:r w:rsidR="00431F60" w:rsidRPr="00B345EA">
        <w:rPr>
          <w:rFonts w:ascii="Times New Roman" w:eastAsia="TimesNewRoman" w:hAnsi="Times New Roman" w:cs="Times New Roman"/>
          <w:szCs w:val="24"/>
        </w:rPr>
        <w:t xml:space="preserve"> вентилировани</w:t>
      </w:r>
      <w:r w:rsidR="00BF3D12" w:rsidRPr="00B345EA">
        <w:rPr>
          <w:rFonts w:ascii="Times New Roman" w:eastAsia="TimesNewRoman" w:hAnsi="Times New Roman" w:cs="Times New Roman"/>
          <w:szCs w:val="24"/>
        </w:rPr>
        <w:t>е</w:t>
      </w:r>
      <w:r w:rsidR="00431F60" w:rsidRPr="00B345EA">
        <w:rPr>
          <w:rFonts w:ascii="Times New Roman" w:eastAsia="TimesNewRoman" w:hAnsi="Times New Roman" w:cs="Times New Roman"/>
          <w:szCs w:val="24"/>
        </w:rPr>
        <w:t xml:space="preserve"> пока </w:t>
      </w:r>
      <w:r w:rsidR="00475A5D" w:rsidRPr="00B345EA">
        <w:rPr>
          <w:rFonts w:ascii="Times New Roman" w:hAnsi="Times New Roman" w:cs="Times New Roman"/>
          <w:spacing w:val="-5"/>
          <w:szCs w:val="24"/>
        </w:rPr>
        <w:t>среднеобъемная температура не снизи</w:t>
      </w:r>
      <w:r w:rsidR="00BF3D12" w:rsidRPr="00B345EA">
        <w:rPr>
          <w:rFonts w:ascii="Times New Roman" w:hAnsi="Times New Roman" w:cs="Times New Roman"/>
          <w:spacing w:val="-5"/>
          <w:szCs w:val="24"/>
        </w:rPr>
        <w:t>лась</w:t>
      </w:r>
      <w:r w:rsidR="00475A5D" w:rsidRPr="00B345EA">
        <w:rPr>
          <w:rFonts w:ascii="Times New Roman" w:hAnsi="Times New Roman" w:cs="Times New Roman"/>
          <w:spacing w:val="-5"/>
          <w:szCs w:val="24"/>
        </w:rPr>
        <w:t xml:space="preserve"> в пределах 60 ± 5 </w:t>
      </w:r>
      <w:proofErr w:type="gramStart"/>
      <w:r w:rsidR="00475A5D" w:rsidRPr="00B345EA">
        <w:rPr>
          <w:rFonts w:ascii="Times New Roman" w:hAnsi="Times New Roman" w:cs="Times New Roman"/>
          <w:spacing w:val="-5"/>
          <w:szCs w:val="24"/>
          <w:vertAlign w:val="superscript"/>
        </w:rPr>
        <w:t>0</w:t>
      </w:r>
      <w:r w:rsidR="00475A5D" w:rsidRPr="00B345EA">
        <w:rPr>
          <w:rFonts w:ascii="Times New Roman" w:hAnsi="Times New Roman" w:cs="Times New Roman"/>
          <w:spacing w:val="-5"/>
          <w:szCs w:val="24"/>
        </w:rPr>
        <w:t>С</w:t>
      </w:r>
      <w:proofErr w:type="gramEnd"/>
      <w:r w:rsidR="00475A5D" w:rsidRPr="00B345EA">
        <w:rPr>
          <w:rFonts w:ascii="Times New Roman" w:hAnsi="Times New Roman" w:cs="Times New Roman"/>
          <w:spacing w:val="-5"/>
          <w:szCs w:val="24"/>
        </w:rPr>
        <w:t xml:space="preserve"> </w:t>
      </w:r>
      <w:r w:rsidR="00431F60" w:rsidRPr="00B345EA">
        <w:rPr>
          <w:rFonts w:ascii="Times New Roman" w:eastAsia="TimesNewRoman" w:hAnsi="Times New Roman" w:cs="Times New Roman"/>
          <w:szCs w:val="24"/>
        </w:rPr>
        <w:t xml:space="preserve">а видимость согласно с прибором для исследования оптической плотности дыма </w:t>
      </w:r>
      <w:r w:rsidR="00BF3D12" w:rsidRPr="00B345EA">
        <w:rPr>
          <w:rFonts w:ascii="Times New Roman" w:hAnsi="Times New Roman" w:cs="Times New Roman"/>
          <w:spacing w:val="-5"/>
          <w:szCs w:val="24"/>
        </w:rPr>
        <w:t xml:space="preserve">в ​​пределах 200 ± 7 мВ (0,78 </w:t>
      </w:r>
      <w:proofErr w:type="spellStart"/>
      <w:r w:rsidR="00BF3D12" w:rsidRPr="00B345EA">
        <w:rPr>
          <w:rFonts w:ascii="Times New Roman" w:hAnsi="Times New Roman" w:cs="Times New Roman"/>
          <w:spacing w:val="-5"/>
          <w:szCs w:val="24"/>
        </w:rPr>
        <w:t>Нп</w:t>
      </w:r>
      <w:proofErr w:type="spellEnd"/>
      <w:r w:rsidR="00BF3D12" w:rsidRPr="00B345EA">
        <w:rPr>
          <w:rFonts w:ascii="Times New Roman" w:hAnsi="Times New Roman" w:cs="Times New Roman"/>
          <w:spacing w:val="-5"/>
          <w:szCs w:val="24"/>
        </w:rPr>
        <w:t xml:space="preserve"> / м), </w:t>
      </w:r>
      <w:r w:rsidR="00BF3D12" w:rsidRPr="00B345EA">
        <w:rPr>
          <w:rFonts w:ascii="Times New Roman" w:eastAsia="TimesNewRoman" w:hAnsi="Times New Roman" w:cs="Times New Roman"/>
          <w:szCs w:val="24"/>
        </w:rPr>
        <w:t>что</w:t>
      </w:r>
      <w:r w:rsidR="00431F60" w:rsidRPr="00B345EA">
        <w:rPr>
          <w:rFonts w:ascii="Times New Roman" w:eastAsia="TimesNewRoman" w:hAnsi="Times New Roman" w:cs="Times New Roman"/>
          <w:szCs w:val="24"/>
        </w:rPr>
        <w:t xml:space="preserve"> будет соответствовать визуальной видимости манекена человека, лежащего на полу</w:t>
      </w:r>
      <w:r w:rsidR="00BF3D12" w:rsidRPr="00B345EA">
        <w:rPr>
          <w:rFonts w:ascii="Times New Roman" w:hAnsi="Times New Roman" w:cs="Times New Roman"/>
          <w:spacing w:val="-5"/>
          <w:szCs w:val="24"/>
        </w:rPr>
        <w:t xml:space="preserve"> в пределах 3 ± 0,5 м</w:t>
      </w:r>
      <w:r w:rsidR="00431F60" w:rsidRPr="00B345EA">
        <w:rPr>
          <w:rFonts w:ascii="Times New Roman" w:eastAsia="TimesNewRoman" w:hAnsi="Times New Roman" w:cs="Times New Roman"/>
          <w:szCs w:val="24"/>
        </w:rPr>
        <w:t>. Далее начина</w:t>
      </w:r>
      <w:r w:rsidR="00BF3D12" w:rsidRPr="00B345EA">
        <w:rPr>
          <w:rFonts w:ascii="Times New Roman" w:eastAsia="TimesNewRoman" w:hAnsi="Times New Roman" w:cs="Times New Roman"/>
          <w:szCs w:val="24"/>
        </w:rPr>
        <w:t>лось</w:t>
      </w:r>
      <w:r w:rsidR="00431F60" w:rsidRPr="00B345EA">
        <w:rPr>
          <w:rFonts w:ascii="Times New Roman" w:eastAsia="TimesNewRoman" w:hAnsi="Times New Roman" w:cs="Times New Roman"/>
          <w:szCs w:val="24"/>
        </w:rPr>
        <w:t xml:space="preserve"> тушени</w:t>
      </w:r>
      <w:r w:rsidR="00BF3D12" w:rsidRPr="00B345EA">
        <w:rPr>
          <w:rFonts w:ascii="Times New Roman" w:eastAsia="TimesNewRoman" w:hAnsi="Times New Roman" w:cs="Times New Roman"/>
          <w:szCs w:val="24"/>
        </w:rPr>
        <w:t>е</w:t>
      </w:r>
      <w:r w:rsidR="00431F60" w:rsidRPr="00B345EA">
        <w:rPr>
          <w:rFonts w:ascii="Times New Roman" w:eastAsia="TimesNewRoman" w:hAnsi="Times New Roman" w:cs="Times New Roman"/>
          <w:szCs w:val="24"/>
        </w:rPr>
        <w:t>.</w:t>
      </w:r>
      <w:r w:rsidR="00BF3D12" w:rsidRPr="00B345EA">
        <w:rPr>
          <w:rFonts w:ascii="Times New Roman" w:hAnsi="Times New Roman" w:cs="Times New Roman"/>
          <w:szCs w:val="24"/>
        </w:rPr>
        <w:t xml:space="preserve"> </w:t>
      </w:r>
    </w:p>
    <w:p w:rsidR="007914BE" w:rsidRPr="00B345EA" w:rsidRDefault="00BF3D12" w:rsidP="00B345EA">
      <w:pPr>
        <w:spacing w:after="0" w:line="360" w:lineRule="auto"/>
        <w:ind w:firstLine="567"/>
        <w:jc w:val="both"/>
        <w:rPr>
          <w:rFonts w:ascii="Times New Roman" w:eastAsia="TimesNewRoman" w:hAnsi="Times New Roman" w:cs="Times New Roman"/>
          <w:szCs w:val="24"/>
        </w:rPr>
      </w:pPr>
      <w:r w:rsidRPr="00B345EA">
        <w:rPr>
          <w:rFonts w:ascii="Times New Roman" w:eastAsia="TimesNewRoman" w:hAnsi="Times New Roman" w:cs="Times New Roman"/>
          <w:szCs w:val="24"/>
        </w:rPr>
        <w:t>Результаты проведенных исследований показано на графиках</w:t>
      </w:r>
      <w:r w:rsidR="00F733B3" w:rsidRPr="00B345EA">
        <w:rPr>
          <w:rFonts w:ascii="Times New Roman" w:eastAsia="TimesNewRoman" w:hAnsi="Times New Roman" w:cs="Times New Roman"/>
          <w:szCs w:val="24"/>
        </w:rPr>
        <w:t>,</w:t>
      </w:r>
      <w:r w:rsidRPr="00B345EA">
        <w:rPr>
          <w:rFonts w:ascii="Times New Roman" w:eastAsia="TimesNewRoman" w:hAnsi="Times New Roman" w:cs="Times New Roman"/>
          <w:szCs w:val="24"/>
        </w:rPr>
        <w:t xml:space="preserve"> </w:t>
      </w:r>
      <w:r w:rsidR="00F733B3" w:rsidRPr="00B345EA">
        <w:rPr>
          <w:rFonts w:ascii="Times New Roman" w:eastAsia="TimesNewRoman" w:hAnsi="Times New Roman" w:cs="Times New Roman"/>
          <w:szCs w:val="24"/>
        </w:rPr>
        <w:t>а</w:t>
      </w:r>
      <w:r w:rsidR="007914BE" w:rsidRPr="00B345EA">
        <w:rPr>
          <w:rFonts w:ascii="Times New Roman" w:eastAsia="TimesNewRoman" w:hAnsi="Times New Roman" w:cs="Times New Roman"/>
          <w:szCs w:val="24"/>
        </w:rPr>
        <w:t xml:space="preserve"> именно на рис. </w:t>
      </w:r>
      <w:r w:rsidRPr="00B345EA">
        <w:rPr>
          <w:rFonts w:ascii="Times New Roman" w:eastAsia="TimesNewRoman" w:hAnsi="Times New Roman" w:cs="Times New Roman"/>
          <w:szCs w:val="24"/>
        </w:rPr>
        <w:t xml:space="preserve">8 </w:t>
      </w:r>
      <w:r w:rsidR="007914BE" w:rsidRPr="00B345EA">
        <w:rPr>
          <w:rFonts w:ascii="Times New Roman" w:eastAsia="TimesNewRoman" w:hAnsi="Times New Roman" w:cs="Times New Roman"/>
          <w:szCs w:val="24"/>
        </w:rPr>
        <w:t xml:space="preserve">изображен график изменения </w:t>
      </w:r>
      <w:r w:rsidRPr="00B345EA">
        <w:rPr>
          <w:rFonts w:ascii="Times New Roman" w:hAnsi="Times New Roman" w:cs="Times New Roman"/>
          <w:spacing w:val="-5"/>
          <w:szCs w:val="24"/>
        </w:rPr>
        <w:t xml:space="preserve">среднеобъемной </w:t>
      </w:r>
      <w:r w:rsidR="007914BE" w:rsidRPr="00B345EA">
        <w:rPr>
          <w:rFonts w:ascii="Times New Roman" w:eastAsia="TimesNewRoman" w:hAnsi="Times New Roman" w:cs="Times New Roman"/>
          <w:szCs w:val="24"/>
        </w:rPr>
        <w:t>температуры в помещении</w:t>
      </w:r>
      <w:r w:rsidRPr="00B345EA">
        <w:rPr>
          <w:rFonts w:ascii="Times New Roman" w:eastAsia="TimesNewRoman" w:hAnsi="Times New Roman" w:cs="Times New Roman"/>
          <w:szCs w:val="24"/>
        </w:rPr>
        <w:t>.</w:t>
      </w:r>
      <w:r w:rsidR="007914BE" w:rsidRPr="00B345EA">
        <w:rPr>
          <w:rFonts w:ascii="Times New Roman" w:eastAsia="TimesNewRoman" w:hAnsi="Times New Roman" w:cs="Times New Roman"/>
          <w:szCs w:val="24"/>
        </w:rPr>
        <w:t xml:space="preserve"> </w:t>
      </w:r>
    </w:p>
    <w:p w:rsidR="00BF3D12" w:rsidRPr="00E315B1" w:rsidRDefault="00BF3D12" w:rsidP="007914BE">
      <w:pPr>
        <w:spacing w:after="0" w:line="360" w:lineRule="auto"/>
        <w:ind w:firstLine="709"/>
        <w:jc w:val="both"/>
        <w:rPr>
          <w:rFonts w:ascii="Times New Roman" w:hAnsi="Times New Roman" w:cs="Times New Roman"/>
          <w:sz w:val="24"/>
          <w:szCs w:val="24"/>
        </w:rPr>
      </w:pPr>
    </w:p>
    <w:p w:rsidR="007914BE" w:rsidRDefault="007914BE" w:rsidP="007914BE">
      <w:pPr>
        <w:spacing w:line="360" w:lineRule="auto"/>
        <w:jc w:val="both"/>
        <w:rPr>
          <w:rFonts w:ascii="Times New Roman" w:hAnsi="Times New Roman" w:cs="Times New Roman"/>
          <w:sz w:val="28"/>
          <w:szCs w:val="28"/>
        </w:rPr>
      </w:pPr>
      <w:r>
        <w:rPr>
          <w:noProof/>
        </w:rPr>
        <w:drawing>
          <wp:inline distT="0" distB="0" distL="0" distR="0" wp14:anchorId="2CDD3AE3" wp14:editId="3E28DB53">
            <wp:extent cx="6024880" cy="2804615"/>
            <wp:effectExtent l="19050" t="0" r="1397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914BE" w:rsidRPr="00B345EA" w:rsidRDefault="00066598" w:rsidP="00B345EA">
      <w:pPr>
        <w:spacing w:after="0" w:line="360" w:lineRule="auto"/>
        <w:jc w:val="center"/>
        <w:rPr>
          <w:rFonts w:ascii="Times New Roman" w:hAnsi="Times New Roman" w:cs="Times New Roman"/>
          <w:szCs w:val="24"/>
        </w:rPr>
      </w:pPr>
      <w:r w:rsidRPr="00B345EA">
        <w:rPr>
          <w:rFonts w:ascii="Times New Roman" w:hAnsi="Times New Roman"/>
          <w:b/>
          <w:szCs w:val="24"/>
        </w:rPr>
        <w:t xml:space="preserve">Рисунок – </w:t>
      </w:r>
      <w:r w:rsidRPr="00B345EA">
        <w:rPr>
          <w:rFonts w:ascii="Times New Roman" w:hAnsi="Times New Roman"/>
          <w:b/>
          <w:szCs w:val="24"/>
          <w:lang w:val="uk-UA"/>
        </w:rPr>
        <w:t>8.</w:t>
      </w:r>
      <w:r w:rsidR="007914BE" w:rsidRPr="00B345EA">
        <w:rPr>
          <w:rFonts w:ascii="Times New Roman" w:hAnsi="Times New Roman" w:cs="Times New Roman"/>
          <w:szCs w:val="24"/>
        </w:rPr>
        <w:t xml:space="preserve"> График изменения </w:t>
      </w:r>
      <w:r w:rsidR="00BF3D12" w:rsidRPr="00B345EA">
        <w:rPr>
          <w:rFonts w:ascii="Times New Roman" w:hAnsi="Times New Roman" w:cs="Times New Roman"/>
          <w:spacing w:val="-5"/>
          <w:szCs w:val="24"/>
        </w:rPr>
        <w:t>среднеобъемной</w:t>
      </w:r>
      <w:r w:rsidR="00BF3D12" w:rsidRPr="00B345EA">
        <w:rPr>
          <w:rFonts w:ascii="Times New Roman" w:hAnsi="Times New Roman" w:cs="Times New Roman"/>
          <w:szCs w:val="24"/>
        </w:rPr>
        <w:t xml:space="preserve"> </w:t>
      </w:r>
      <w:r w:rsidR="007914BE" w:rsidRPr="00B345EA">
        <w:rPr>
          <w:rFonts w:ascii="Times New Roman" w:hAnsi="Times New Roman" w:cs="Times New Roman"/>
          <w:szCs w:val="24"/>
        </w:rPr>
        <w:t>температуры в помещении</w:t>
      </w:r>
    </w:p>
    <w:p w:rsidR="00BF3D12" w:rsidRDefault="00BF3D12" w:rsidP="00BF3D12">
      <w:pPr>
        <w:spacing w:after="0" w:line="360" w:lineRule="auto"/>
        <w:ind w:firstLine="709"/>
        <w:jc w:val="center"/>
        <w:rPr>
          <w:rFonts w:ascii="Times New Roman" w:hAnsi="Times New Roman" w:cs="Times New Roman"/>
          <w:sz w:val="24"/>
          <w:szCs w:val="24"/>
        </w:rPr>
      </w:pPr>
      <w:bookmarkStart w:id="2" w:name="_GoBack"/>
      <w:bookmarkEnd w:id="2"/>
    </w:p>
    <w:p w:rsidR="007914BE" w:rsidRPr="00E315B1" w:rsidRDefault="007914BE" w:rsidP="00BF3D12">
      <w:pPr>
        <w:spacing w:after="0" w:line="360" w:lineRule="auto"/>
        <w:ind w:firstLine="709"/>
        <w:jc w:val="both"/>
        <w:rPr>
          <w:rFonts w:ascii="Times New Roman" w:hAnsi="Times New Roman" w:cs="Times New Roman"/>
          <w:sz w:val="24"/>
          <w:szCs w:val="24"/>
        </w:rPr>
      </w:pPr>
      <w:r w:rsidRPr="00E315B1">
        <w:rPr>
          <w:rFonts w:ascii="Times New Roman" w:hAnsi="Times New Roman" w:cs="Times New Roman"/>
          <w:sz w:val="24"/>
          <w:szCs w:val="24"/>
        </w:rPr>
        <w:t>На рис</w:t>
      </w:r>
      <w:r>
        <w:rPr>
          <w:rFonts w:ascii="Times New Roman" w:hAnsi="Times New Roman" w:cs="Times New Roman"/>
          <w:sz w:val="24"/>
          <w:szCs w:val="24"/>
        </w:rPr>
        <w:t>.</w:t>
      </w:r>
      <w:r w:rsidR="00BF3D12">
        <w:rPr>
          <w:rFonts w:ascii="Times New Roman" w:hAnsi="Times New Roman" w:cs="Times New Roman"/>
          <w:sz w:val="24"/>
          <w:szCs w:val="24"/>
        </w:rPr>
        <w:t xml:space="preserve"> 9</w:t>
      </w:r>
      <w:r w:rsidRPr="00E315B1">
        <w:rPr>
          <w:rFonts w:ascii="Times New Roman" w:hAnsi="Times New Roman" w:cs="Times New Roman"/>
          <w:sz w:val="24"/>
          <w:szCs w:val="24"/>
        </w:rPr>
        <w:t xml:space="preserve"> </w:t>
      </w:r>
      <w:r w:rsidRPr="00510A4C">
        <w:rPr>
          <w:rFonts w:ascii="Times New Roman" w:hAnsi="Times New Roman" w:cs="Times New Roman"/>
          <w:sz w:val="24"/>
          <w:szCs w:val="24"/>
        </w:rPr>
        <w:t>изображен график изменения оптической видимости при 5 этапах опыта</w:t>
      </w:r>
      <w:r w:rsidR="00BF3D12">
        <w:rPr>
          <w:rFonts w:ascii="Times New Roman" w:hAnsi="Times New Roman" w:cs="Times New Roman"/>
          <w:sz w:val="24"/>
          <w:szCs w:val="24"/>
        </w:rPr>
        <w:t>.</w:t>
      </w:r>
      <w:r w:rsidRPr="00510A4C">
        <w:rPr>
          <w:rFonts w:ascii="Times New Roman" w:hAnsi="Times New Roman" w:cs="Times New Roman"/>
          <w:sz w:val="24"/>
          <w:szCs w:val="24"/>
        </w:rPr>
        <w:t xml:space="preserve"> </w:t>
      </w:r>
    </w:p>
    <w:p w:rsidR="007914BE" w:rsidRPr="005A127E" w:rsidRDefault="007914BE" w:rsidP="007914BE">
      <w:pPr>
        <w:spacing w:line="360" w:lineRule="auto"/>
        <w:jc w:val="center"/>
        <w:rPr>
          <w:rFonts w:ascii="Times New Roman" w:hAnsi="Times New Roman" w:cs="Times New Roman"/>
          <w:noProof/>
          <w:sz w:val="28"/>
          <w:szCs w:val="28"/>
        </w:rPr>
      </w:pPr>
      <w:r>
        <w:rPr>
          <w:noProof/>
        </w:rPr>
        <w:lastRenderedPageBreak/>
        <w:drawing>
          <wp:inline distT="0" distB="0" distL="0" distR="0">
            <wp:extent cx="5987143" cy="2743200"/>
            <wp:effectExtent l="19050" t="0" r="13607" b="0"/>
            <wp:docPr id="51" name="Диаграмма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914BE" w:rsidRPr="00B345EA" w:rsidRDefault="00066598" w:rsidP="007914BE">
      <w:pPr>
        <w:spacing w:after="0" w:line="360" w:lineRule="auto"/>
        <w:ind w:firstLine="709"/>
        <w:jc w:val="center"/>
        <w:rPr>
          <w:rFonts w:ascii="Times New Roman" w:hAnsi="Times New Roman" w:cs="Times New Roman"/>
          <w:sz w:val="24"/>
          <w:szCs w:val="28"/>
        </w:rPr>
      </w:pPr>
      <w:r w:rsidRPr="00B345EA">
        <w:rPr>
          <w:rFonts w:ascii="Times New Roman" w:hAnsi="Times New Roman"/>
          <w:b/>
          <w:szCs w:val="24"/>
        </w:rPr>
        <w:t xml:space="preserve">Рисунок – </w:t>
      </w:r>
      <w:r w:rsidRPr="00B345EA">
        <w:rPr>
          <w:rFonts w:ascii="Times New Roman" w:hAnsi="Times New Roman"/>
          <w:b/>
          <w:szCs w:val="24"/>
          <w:lang w:val="uk-UA"/>
        </w:rPr>
        <w:t>9.</w:t>
      </w:r>
      <w:r w:rsidR="007914BE" w:rsidRPr="00B345EA">
        <w:rPr>
          <w:rFonts w:ascii="Times New Roman" w:hAnsi="Times New Roman" w:cs="Times New Roman"/>
          <w:szCs w:val="24"/>
        </w:rPr>
        <w:t xml:space="preserve">  График изменения оптической видимости в помещении</w:t>
      </w:r>
    </w:p>
    <w:p w:rsidR="00BF3D12" w:rsidRDefault="00BF3D12" w:rsidP="007914BE">
      <w:pPr>
        <w:spacing w:after="0" w:line="360" w:lineRule="auto"/>
        <w:ind w:firstLine="709"/>
        <w:jc w:val="both"/>
        <w:rPr>
          <w:rFonts w:ascii="Times New Roman" w:hAnsi="Times New Roman" w:cs="Times New Roman"/>
          <w:sz w:val="24"/>
          <w:szCs w:val="24"/>
        </w:rPr>
      </w:pPr>
    </w:p>
    <w:p w:rsidR="007914BE" w:rsidRPr="00B345EA" w:rsidRDefault="007914BE" w:rsidP="00B345EA">
      <w:pPr>
        <w:spacing w:after="0" w:line="360" w:lineRule="auto"/>
        <w:ind w:firstLine="567"/>
        <w:jc w:val="both"/>
        <w:rPr>
          <w:rFonts w:ascii="Times New Roman" w:hAnsi="Times New Roman" w:cs="Times New Roman"/>
          <w:szCs w:val="24"/>
        </w:rPr>
      </w:pPr>
      <w:r w:rsidRPr="00B345EA">
        <w:rPr>
          <w:rFonts w:ascii="Times New Roman" w:hAnsi="Times New Roman" w:cs="Times New Roman"/>
          <w:szCs w:val="24"/>
        </w:rPr>
        <w:t>На рис.</w:t>
      </w:r>
      <w:r w:rsidR="00BF3D12" w:rsidRPr="00B345EA">
        <w:rPr>
          <w:rFonts w:ascii="Times New Roman" w:hAnsi="Times New Roman" w:cs="Times New Roman"/>
          <w:szCs w:val="24"/>
        </w:rPr>
        <w:t xml:space="preserve"> 10</w:t>
      </w:r>
      <w:r w:rsidRPr="00B345EA">
        <w:rPr>
          <w:rFonts w:ascii="Times New Roman" w:hAnsi="Times New Roman" w:cs="Times New Roman"/>
          <w:szCs w:val="24"/>
        </w:rPr>
        <w:t xml:space="preserve"> изображен график изменения </w:t>
      </w:r>
      <w:r w:rsidR="00BF3D12" w:rsidRPr="00B345EA">
        <w:rPr>
          <w:rFonts w:ascii="Times New Roman" w:hAnsi="Times New Roman" w:cs="Times New Roman"/>
          <w:szCs w:val="24"/>
        </w:rPr>
        <w:t xml:space="preserve">визуальной </w:t>
      </w:r>
      <w:r w:rsidRPr="00B345EA">
        <w:rPr>
          <w:rFonts w:ascii="Times New Roman" w:hAnsi="Times New Roman" w:cs="Times New Roman"/>
          <w:szCs w:val="24"/>
        </w:rPr>
        <w:t>видимости в помещении при 5 этапах опыта</w:t>
      </w:r>
      <w:r w:rsidR="00BF3D12" w:rsidRPr="00B345EA">
        <w:rPr>
          <w:rFonts w:ascii="Times New Roman" w:hAnsi="Times New Roman" w:cs="Times New Roman"/>
          <w:szCs w:val="24"/>
        </w:rPr>
        <w:t>.</w:t>
      </w:r>
      <w:r w:rsidRPr="00B345EA">
        <w:rPr>
          <w:rFonts w:ascii="Times New Roman" w:hAnsi="Times New Roman" w:cs="Times New Roman"/>
          <w:szCs w:val="24"/>
        </w:rPr>
        <w:t xml:space="preserve"> </w:t>
      </w:r>
    </w:p>
    <w:p w:rsidR="007914BE" w:rsidRPr="005A127E" w:rsidRDefault="007914BE" w:rsidP="007914BE">
      <w:pPr>
        <w:spacing w:before="240" w:line="360" w:lineRule="auto"/>
        <w:jc w:val="both"/>
        <w:rPr>
          <w:rFonts w:ascii="Times New Roman" w:hAnsi="Times New Roman" w:cs="Times New Roman"/>
          <w:sz w:val="28"/>
          <w:szCs w:val="28"/>
        </w:rPr>
      </w:pPr>
      <w:r>
        <w:rPr>
          <w:noProof/>
        </w:rPr>
        <w:drawing>
          <wp:inline distT="0" distB="0" distL="0" distR="0">
            <wp:extent cx="6120765" cy="2603500"/>
            <wp:effectExtent l="19050" t="0" r="13335" b="6350"/>
            <wp:docPr id="16" name="Диаграмма 1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914BE" w:rsidRPr="00B345EA" w:rsidRDefault="00066598" w:rsidP="00B345EA">
      <w:pPr>
        <w:spacing w:after="0" w:line="360" w:lineRule="auto"/>
        <w:jc w:val="center"/>
        <w:rPr>
          <w:rFonts w:ascii="Times New Roman" w:hAnsi="Times New Roman" w:cs="Times New Roman"/>
          <w:szCs w:val="24"/>
        </w:rPr>
      </w:pPr>
      <w:r w:rsidRPr="00B345EA">
        <w:rPr>
          <w:rFonts w:ascii="Times New Roman" w:hAnsi="Times New Roman"/>
          <w:b/>
          <w:szCs w:val="24"/>
        </w:rPr>
        <w:t>Рисунок – 1</w:t>
      </w:r>
      <w:r w:rsidRPr="00B345EA">
        <w:rPr>
          <w:rFonts w:ascii="Times New Roman" w:hAnsi="Times New Roman"/>
          <w:b/>
          <w:szCs w:val="24"/>
          <w:lang w:val="uk-UA"/>
        </w:rPr>
        <w:t>0.</w:t>
      </w:r>
      <w:r w:rsidR="007914BE" w:rsidRPr="00B345EA">
        <w:rPr>
          <w:rFonts w:ascii="Times New Roman" w:hAnsi="Times New Roman" w:cs="Times New Roman"/>
          <w:szCs w:val="24"/>
        </w:rPr>
        <w:t xml:space="preserve"> График изменения визуальной видимости в помещении</w:t>
      </w:r>
    </w:p>
    <w:p w:rsidR="00F733B3" w:rsidRPr="00BF3D12" w:rsidRDefault="00F733B3" w:rsidP="00AB1CDC">
      <w:pPr>
        <w:spacing w:after="0" w:line="360" w:lineRule="auto"/>
        <w:ind w:firstLine="709"/>
        <w:jc w:val="both"/>
        <w:rPr>
          <w:rFonts w:ascii="Times New Roman" w:hAnsi="Times New Roman" w:cs="Times New Roman"/>
          <w:sz w:val="24"/>
          <w:szCs w:val="24"/>
        </w:rPr>
      </w:pPr>
    </w:p>
    <w:p w:rsidR="007914BE" w:rsidRPr="00B345EA" w:rsidRDefault="007914BE" w:rsidP="00B345EA">
      <w:pPr>
        <w:spacing w:after="0" w:line="360" w:lineRule="auto"/>
        <w:ind w:firstLine="567"/>
        <w:jc w:val="both"/>
        <w:rPr>
          <w:rFonts w:ascii="Times New Roman" w:eastAsiaTheme="majorEastAsia" w:hAnsi="Times New Roman" w:cs="Times New Roman"/>
          <w:szCs w:val="24"/>
        </w:rPr>
      </w:pPr>
      <w:r w:rsidRPr="00B345EA">
        <w:rPr>
          <w:rFonts w:ascii="Times New Roman" w:eastAsiaTheme="majorEastAsia" w:hAnsi="Times New Roman" w:cs="Times New Roman"/>
          <w:b/>
          <w:szCs w:val="24"/>
        </w:rPr>
        <w:t>Выводы</w:t>
      </w:r>
      <w:r w:rsidR="00B345EA" w:rsidRPr="00B345EA">
        <w:rPr>
          <w:rFonts w:ascii="Times New Roman" w:eastAsiaTheme="majorEastAsia" w:hAnsi="Times New Roman" w:cs="Times New Roman"/>
          <w:b/>
          <w:szCs w:val="24"/>
        </w:rPr>
        <w:t xml:space="preserve">. </w:t>
      </w:r>
      <w:proofErr w:type="gramStart"/>
      <w:r w:rsidRPr="00B345EA">
        <w:rPr>
          <w:rFonts w:ascii="Times New Roman" w:eastAsiaTheme="majorEastAsia" w:hAnsi="Times New Roman" w:cs="Times New Roman"/>
          <w:szCs w:val="24"/>
        </w:rPr>
        <w:t xml:space="preserve">При проведении лабораторных </w:t>
      </w:r>
      <w:r w:rsidR="00FC3A6A" w:rsidRPr="00B345EA">
        <w:rPr>
          <w:rFonts w:ascii="Times New Roman" w:eastAsiaTheme="majorEastAsia" w:hAnsi="Times New Roman" w:cs="Times New Roman"/>
          <w:szCs w:val="24"/>
        </w:rPr>
        <w:t>исследований</w:t>
      </w:r>
      <w:r w:rsidR="00FC3A6A" w:rsidRPr="00B345EA">
        <w:rPr>
          <w:rFonts w:ascii="Times New Roman" w:hAnsi="Times New Roman" w:cs="Times New Roman"/>
          <w:szCs w:val="24"/>
        </w:rPr>
        <w:t xml:space="preserve"> влияния дисперсности капель тонко распыленных водных огнетушащих веществ на понижение температуры </w:t>
      </w:r>
      <w:r w:rsidR="00FA2036" w:rsidRPr="00B345EA">
        <w:rPr>
          <w:rFonts w:ascii="Times New Roman" w:hAnsi="Times New Roman" w:cs="Times New Roman"/>
          <w:szCs w:val="24"/>
        </w:rPr>
        <w:t xml:space="preserve">и осаждение продуктов горения </w:t>
      </w:r>
      <w:r w:rsidR="00FC3A6A" w:rsidRPr="00B345EA">
        <w:rPr>
          <w:rFonts w:ascii="Times New Roman" w:hAnsi="Times New Roman" w:cs="Times New Roman"/>
          <w:szCs w:val="24"/>
        </w:rPr>
        <w:t xml:space="preserve">в помещении при пожаре классов «А» и «В» при нагнетании воздушно-водяной струи в помещение, от </w:t>
      </w:r>
      <w:r w:rsidRPr="00B345EA">
        <w:rPr>
          <w:rFonts w:ascii="Times New Roman" w:eastAsiaTheme="majorEastAsia" w:hAnsi="Times New Roman" w:cs="Times New Roman"/>
          <w:szCs w:val="24"/>
        </w:rPr>
        <w:t xml:space="preserve"> </w:t>
      </w:r>
      <w:r w:rsidR="00FC3A6A" w:rsidRPr="00B345EA">
        <w:rPr>
          <w:rFonts w:ascii="Times New Roman" w:hAnsi="Times New Roman" w:cs="Times New Roman"/>
          <w:szCs w:val="24"/>
        </w:rPr>
        <w:t xml:space="preserve">диаметра выходного отверстия </w:t>
      </w:r>
      <w:r w:rsidRPr="00B345EA">
        <w:rPr>
          <w:rFonts w:ascii="Times New Roman" w:eastAsiaTheme="majorEastAsia" w:hAnsi="Times New Roman" w:cs="Times New Roman"/>
          <w:szCs w:val="24"/>
        </w:rPr>
        <w:t>насадок распылителей были получены следующие результаты:</w:t>
      </w:r>
      <w:proofErr w:type="gramEnd"/>
    </w:p>
    <w:p w:rsidR="007914BE" w:rsidRPr="00B345EA" w:rsidRDefault="007914BE" w:rsidP="00B345EA">
      <w:pPr>
        <w:spacing w:after="0" w:line="360" w:lineRule="auto"/>
        <w:ind w:firstLine="567"/>
        <w:jc w:val="both"/>
        <w:rPr>
          <w:rFonts w:ascii="Times New Roman" w:eastAsiaTheme="majorEastAsia" w:hAnsi="Times New Roman" w:cs="Times New Roman"/>
          <w:szCs w:val="24"/>
        </w:rPr>
      </w:pPr>
      <w:r w:rsidRPr="00B345EA">
        <w:rPr>
          <w:rFonts w:ascii="Times New Roman" w:eastAsiaTheme="majorEastAsia" w:hAnsi="Times New Roman" w:cs="Times New Roman"/>
          <w:szCs w:val="24"/>
        </w:rPr>
        <w:t xml:space="preserve">1. При 5-ти этапах исследований на 10-ю минуту в помещении, где </w:t>
      </w:r>
      <w:r w:rsidR="00FA2036" w:rsidRPr="00B345EA">
        <w:rPr>
          <w:rFonts w:ascii="Times New Roman" w:eastAsiaTheme="majorEastAsia" w:hAnsi="Times New Roman" w:cs="Times New Roman"/>
          <w:szCs w:val="24"/>
        </w:rPr>
        <w:t xml:space="preserve">был </w:t>
      </w:r>
      <w:r w:rsidRPr="00B345EA">
        <w:rPr>
          <w:rFonts w:ascii="Times New Roman" w:eastAsiaTheme="majorEastAsia" w:hAnsi="Times New Roman" w:cs="Times New Roman"/>
          <w:szCs w:val="24"/>
        </w:rPr>
        <w:t>размещен макетн</w:t>
      </w:r>
      <w:r w:rsidR="00FA2036" w:rsidRPr="00B345EA">
        <w:rPr>
          <w:rFonts w:ascii="Times New Roman" w:eastAsiaTheme="majorEastAsia" w:hAnsi="Times New Roman" w:cs="Times New Roman"/>
          <w:szCs w:val="24"/>
        </w:rPr>
        <w:t>ый</w:t>
      </w:r>
      <w:r w:rsidRPr="00B345EA">
        <w:rPr>
          <w:rFonts w:ascii="Times New Roman" w:eastAsiaTheme="majorEastAsia" w:hAnsi="Times New Roman" w:cs="Times New Roman"/>
          <w:szCs w:val="24"/>
        </w:rPr>
        <w:t xml:space="preserve"> очаг пожара на момент подачи воздушно-водяной струи с помощью насадки распылителя (форсунка - полный конус) одновременно </w:t>
      </w:r>
      <w:r w:rsidR="00FA2036" w:rsidRPr="00B345EA">
        <w:rPr>
          <w:rFonts w:ascii="Times New Roman" w:eastAsiaTheme="majorEastAsia" w:hAnsi="Times New Roman" w:cs="Times New Roman"/>
          <w:szCs w:val="24"/>
        </w:rPr>
        <w:t>осе</w:t>
      </w:r>
      <w:r w:rsidRPr="00B345EA">
        <w:rPr>
          <w:rFonts w:ascii="Times New Roman" w:eastAsiaTheme="majorEastAsia" w:hAnsi="Times New Roman" w:cs="Times New Roman"/>
          <w:szCs w:val="24"/>
        </w:rPr>
        <w:t>в</w:t>
      </w:r>
      <w:r w:rsidR="00FA2036" w:rsidRPr="00B345EA">
        <w:rPr>
          <w:rFonts w:ascii="Times New Roman" w:eastAsiaTheme="majorEastAsia" w:hAnsi="Times New Roman" w:cs="Times New Roman"/>
          <w:szCs w:val="24"/>
        </w:rPr>
        <w:t>ы</w:t>
      </w:r>
      <w:r w:rsidRPr="00B345EA">
        <w:rPr>
          <w:rFonts w:ascii="Times New Roman" w:eastAsiaTheme="majorEastAsia" w:hAnsi="Times New Roman" w:cs="Times New Roman"/>
          <w:szCs w:val="24"/>
        </w:rPr>
        <w:t>м</w:t>
      </w:r>
      <w:r w:rsidR="00FA2036" w:rsidRPr="00B345EA">
        <w:rPr>
          <w:rFonts w:ascii="Times New Roman" w:eastAsiaTheme="majorEastAsia" w:hAnsi="Times New Roman" w:cs="Times New Roman"/>
          <w:szCs w:val="24"/>
        </w:rPr>
        <w:t xml:space="preserve"> </w:t>
      </w:r>
      <w:r w:rsidRPr="00B345EA">
        <w:rPr>
          <w:rFonts w:ascii="Times New Roman" w:eastAsiaTheme="majorEastAsia" w:hAnsi="Times New Roman" w:cs="Times New Roman"/>
          <w:szCs w:val="24"/>
        </w:rPr>
        <w:t>д</w:t>
      </w:r>
      <w:r w:rsidR="00FA2036" w:rsidRPr="00B345EA">
        <w:rPr>
          <w:rFonts w:ascii="Times New Roman" w:eastAsiaTheme="majorEastAsia" w:hAnsi="Times New Roman" w:cs="Times New Roman"/>
          <w:szCs w:val="24"/>
        </w:rPr>
        <w:t>ымососо</w:t>
      </w:r>
      <w:r w:rsidRPr="00B345EA">
        <w:rPr>
          <w:rFonts w:ascii="Times New Roman" w:eastAsiaTheme="majorEastAsia" w:hAnsi="Times New Roman" w:cs="Times New Roman"/>
          <w:szCs w:val="24"/>
        </w:rPr>
        <w:t xml:space="preserve">м </w:t>
      </w:r>
      <w:r w:rsidR="00AB1CDC" w:rsidRPr="00B345EA">
        <w:rPr>
          <w:rFonts w:ascii="Times New Roman" w:eastAsiaTheme="majorEastAsia" w:hAnsi="Times New Roman" w:cs="Times New Roman"/>
          <w:szCs w:val="24"/>
        </w:rPr>
        <w:t>среднеобъемная</w:t>
      </w:r>
      <w:r w:rsidRPr="00B345EA">
        <w:rPr>
          <w:rFonts w:ascii="Times New Roman" w:eastAsiaTheme="majorEastAsia" w:hAnsi="Times New Roman" w:cs="Times New Roman"/>
          <w:szCs w:val="24"/>
        </w:rPr>
        <w:t xml:space="preserve"> температура составляла 160</w:t>
      </w:r>
      <w:r w:rsidR="00AB1CDC" w:rsidRPr="00B345EA">
        <w:rPr>
          <w:rFonts w:ascii="Times New Roman" w:eastAsiaTheme="majorEastAsia" w:hAnsi="Times New Roman" w:cs="Times New Roman"/>
          <w:szCs w:val="24"/>
        </w:rPr>
        <w:t xml:space="preserve"> </w:t>
      </w:r>
      <w:proofErr w:type="gramStart"/>
      <w:r w:rsidRPr="00B345EA">
        <w:rPr>
          <w:rFonts w:ascii="Times New Roman" w:eastAsiaTheme="majorEastAsia" w:hAnsi="Times New Roman" w:cs="Times New Roman"/>
          <w:szCs w:val="24"/>
          <w:vertAlign w:val="superscript"/>
        </w:rPr>
        <w:t>0</w:t>
      </w:r>
      <w:r w:rsidRPr="00B345EA">
        <w:rPr>
          <w:rFonts w:ascii="Times New Roman" w:eastAsiaTheme="majorEastAsia" w:hAnsi="Times New Roman" w:cs="Times New Roman"/>
          <w:szCs w:val="24"/>
        </w:rPr>
        <w:t>С</w:t>
      </w:r>
      <w:proofErr w:type="gramEnd"/>
      <w:r w:rsidRPr="00B345EA">
        <w:rPr>
          <w:rFonts w:ascii="Times New Roman" w:eastAsiaTheme="majorEastAsia" w:hAnsi="Times New Roman" w:cs="Times New Roman"/>
          <w:szCs w:val="24"/>
        </w:rPr>
        <w:t xml:space="preserve"> а видимость: визуальная - 0 м а оптическая по прибору - 80 мВ.</w:t>
      </w:r>
    </w:p>
    <w:p w:rsidR="007914BE" w:rsidRPr="00B345EA" w:rsidRDefault="00FA2036" w:rsidP="00B345EA">
      <w:pPr>
        <w:spacing w:after="0" w:line="360" w:lineRule="auto"/>
        <w:ind w:firstLine="567"/>
        <w:jc w:val="both"/>
        <w:rPr>
          <w:rFonts w:ascii="Times New Roman" w:hAnsi="Times New Roman" w:cs="Times New Roman"/>
          <w:szCs w:val="24"/>
        </w:rPr>
      </w:pPr>
      <w:r w:rsidRPr="00B345EA">
        <w:rPr>
          <w:rFonts w:ascii="Times New Roman" w:hAnsi="Times New Roman" w:cs="Times New Roman"/>
          <w:szCs w:val="24"/>
        </w:rPr>
        <w:lastRenderedPageBreak/>
        <w:t>2</w:t>
      </w:r>
      <w:r w:rsidR="007914BE" w:rsidRPr="00B345EA">
        <w:rPr>
          <w:rFonts w:ascii="Times New Roman" w:hAnsi="Times New Roman" w:cs="Times New Roman"/>
          <w:szCs w:val="24"/>
        </w:rPr>
        <w:t>. Исследования показали, что наиболее эффективно</w:t>
      </w:r>
      <w:r w:rsidRPr="00B345EA">
        <w:rPr>
          <w:rFonts w:ascii="Times New Roman" w:hAnsi="Times New Roman" w:cs="Times New Roman"/>
          <w:szCs w:val="24"/>
        </w:rPr>
        <w:t>й</w:t>
      </w:r>
      <w:r w:rsidR="007914BE" w:rsidRPr="00B345EA">
        <w:rPr>
          <w:rFonts w:ascii="Times New Roman" w:hAnsi="Times New Roman" w:cs="Times New Roman"/>
          <w:szCs w:val="24"/>
        </w:rPr>
        <w:t xml:space="preserve"> (по времени) понижение среднеобъемной температуры в пределах 60 ± 5 0С и увеличение видимости: визуальной в пределах 3 ± 0,5 м и оптической в ​​пределах 200 ± 7 мВ (0,78 </w:t>
      </w:r>
      <w:proofErr w:type="spellStart"/>
      <w:r w:rsidR="007914BE" w:rsidRPr="00B345EA">
        <w:rPr>
          <w:rFonts w:ascii="Times New Roman" w:hAnsi="Times New Roman" w:cs="Times New Roman"/>
          <w:szCs w:val="24"/>
        </w:rPr>
        <w:t>Нп</w:t>
      </w:r>
      <w:proofErr w:type="spellEnd"/>
      <w:r w:rsidR="007914BE" w:rsidRPr="00B345EA">
        <w:rPr>
          <w:rFonts w:ascii="Times New Roman" w:hAnsi="Times New Roman" w:cs="Times New Roman"/>
          <w:szCs w:val="24"/>
        </w:rPr>
        <w:t xml:space="preserve"> / м) в помещении было достигнуто при </w:t>
      </w:r>
      <w:r w:rsidRPr="00B345EA">
        <w:rPr>
          <w:rFonts w:ascii="Times New Roman" w:hAnsi="Times New Roman" w:cs="Times New Roman"/>
          <w:szCs w:val="24"/>
        </w:rPr>
        <w:t xml:space="preserve">использовании </w:t>
      </w:r>
      <w:r w:rsidRPr="00B345EA">
        <w:rPr>
          <w:rFonts w:ascii="Times New Roman" w:eastAsiaTheme="majorEastAsia" w:hAnsi="Times New Roman" w:cs="Times New Roman"/>
          <w:szCs w:val="24"/>
        </w:rPr>
        <w:t xml:space="preserve">осевого </w:t>
      </w:r>
      <w:r w:rsidRPr="00B345EA">
        <w:rPr>
          <w:rFonts w:ascii="Times New Roman" w:hAnsi="Times New Roman" w:cs="Times New Roman"/>
          <w:szCs w:val="24"/>
        </w:rPr>
        <w:t xml:space="preserve">электрического </w:t>
      </w:r>
      <w:r w:rsidRPr="00B345EA">
        <w:rPr>
          <w:rFonts w:ascii="Times New Roman" w:eastAsiaTheme="majorEastAsia" w:hAnsi="Times New Roman" w:cs="Times New Roman"/>
          <w:szCs w:val="24"/>
        </w:rPr>
        <w:t xml:space="preserve">дымососа </w:t>
      </w:r>
      <w:r w:rsidR="007914BE" w:rsidRPr="00B345EA">
        <w:rPr>
          <w:rFonts w:ascii="Times New Roman" w:hAnsi="Times New Roman" w:cs="Times New Roman"/>
          <w:szCs w:val="24"/>
        </w:rPr>
        <w:t>пр</w:t>
      </w:r>
      <w:r w:rsidRPr="00B345EA">
        <w:rPr>
          <w:rFonts w:ascii="Times New Roman" w:hAnsi="Times New Roman" w:cs="Times New Roman"/>
          <w:szCs w:val="24"/>
        </w:rPr>
        <w:t>оизводительностью</w:t>
      </w:r>
      <w:r w:rsidR="007914BE" w:rsidRPr="00B345EA">
        <w:rPr>
          <w:rFonts w:ascii="Times New Roman" w:hAnsi="Times New Roman" w:cs="Times New Roman"/>
          <w:szCs w:val="24"/>
        </w:rPr>
        <w:t xml:space="preserve"> </w:t>
      </w:r>
      <w:r w:rsidR="00AB1CDC" w:rsidRPr="00B345EA">
        <w:rPr>
          <w:rFonts w:ascii="Times New Roman" w:hAnsi="Times New Roman" w:cs="Times New Roman"/>
          <w:szCs w:val="24"/>
        </w:rPr>
        <w:t xml:space="preserve">   </w:t>
      </w:r>
      <w:r w:rsidR="007914BE" w:rsidRPr="00B345EA">
        <w:rPr>
          <w:rFonts w:ascii="Times New Roman" w:hAnsi="Times New Roman" w:cs="Times New Roman"/>
          <w:szCs w:val="24"/>
        </w:rPr>
        <w:t>5000 м</w:t>
      </w:r>
      <w:r w:rsidR="007914BE" w:rsidRPr="00B345EA">
        <w:rPr>
          <w:rFonts w:ascii="Times New Roman" w:hAnsi="Times New Roman" w:cs="Times New Roman"/>
          <w:szCs w:val="24"/>
          <w:vertAlign w:val="superscript"/>
        </w:rPr>
        <w:t>3</w:t>
      </w:r>
      <w:r w:rsidR="007914BE" w:rsidRPr="00B345EA">
        <w:rPr>
          <w:rFonts w:ascii="Times New Roman" w:hAnsi="Times New Roman" w:cs="Times New Roman"/>
          <w:szCs w:val="24"/>
        </w:rPr>
        <w:t>/ч и форсунки (полный конус) диаметром выходного отверстия 3,5 мм при давлении подачи ТРВ</w:t>
      </w:r>
      <w:r w:rsidRPr="00B345EA">
        <w:rPr>
          <w:rFonts w:ascii="Times New Roman" w:hAnsi="Times New Roman" w:cs="Times New Roman"/>
          <w:szCs w:val="24"/>
        </w:rPr>
        <w:t>ОВ</w:t>
      </w:r>
      <w:r w:rsidR="007914BE" w:rsidRPr="00B345EA">
        <w:rPr>
          <w:rFonts w:ascii="Times New Roman" w:hAnsi="Times New Roman" w:cs="Times New Roman"/>
          <w:szCs w:val="24"/>
        </w:rPr>
        <w:t xml:space="preserve"> на выходе 4 кгс/см</w:t>
      </w:r>
      <w:r w:rsidR="007914BE" w:rsidRPr="00B345EA">
        <w:rPr>
          <w:rFonts w:ascii="Times New Roman" w:hAnsi="Times New Roman" w:cs="Times New Roman"/>
          <w:szCs w:val="24"/>
          <w:vertAlign w:val="superscript"/>
        </w:rPr>
        <w:t>2</w:t>
      </w:r>
      <w:r w:rsidR="007914BE" w:rsidRPr="00B345EA">
        <w:rPr>
          <w:rFonts w:ascii="Times New Roman" w:hAnsi="Times New Roman" w:cs="Times New Roman"/>
          <w:szCs w:val="24"/>
        </w:rPr>
        <w:t xml:space="preserve"> с дисперсностью ТРВ</w:t>
      </w:r>
      <w:r w:rsidRPr="00B345EA">
        <w:rPr>
          <w:rFonts w:ascii="Times New Roman" w:hAnsi="Times New Roman" w:cs="Times New Roman"/>
          <w:szCs w:val="24"/>
        </w:rPr>
        <w:t>ОВ</w:t>
      </w:r>
      <w:r w:rsidR="007914BE" w:rsidRPr="00B345EA">
        <w:rPr>
          <w:rFonts w:ascii="Times New Roman" w:hAnsi="Times New Roman" w:cs="Times New Roman"/>
          <w:szCs w:val="24"/>
        </w:rPr>
        <w:t xml:space="preserve"> 360 мкм.</w:t>
      </w:r>
    </w:p>
    <w:p w:rsidR="007914BE" w:rsidRPr="00B345EA" w:rsidRDefault="007914BE" w:rsidP="00B345EA">
      <w:pPr>
        <w:spacing w:after="0" w:line="360" w:lineRule="auto"/>
        <w:ind w:firstLine="567"/>
        <w:jc w:val="both"/>
        <w:rPr>
          <w:rFonts w:ascii="Times New Roman" w:eastAsia="TimesNewRoman" w:hAnsi="Times New Roman" w:cs="Times New Roman"/>
          <w:szCs w:val="24"/>
        </w:rPr>
      </w:pPr>
      <w:r w:rsidRPr="00B345EA">
        <w:rPr>
          <w:rFonts w:ascii="Times New Roman" w:eastAsia="TimesNewRoman" w:hAnsi="Times New Roman" w:cs="Times New Roman"/>
          <w:szCs w:val="24"/>
        </w:rPr>
        <w:t xml:space="preserve">4. В соответствии с </w:t>
      </w:r>
      <w:r w:rsidR="00AB1CDC" w:rsidRPr="00B345EA">
        <w:rPr>
          <w:rFonts w:ascii="Times New Roman" w:eastAsia="TimesNewRoman" w:hAnsi="Times New Roman" w:cs="Times New Roman"/>
          <w:szCs w:val="24"/>
        </w:rPr>
        <w:t>вышеприведёнными</w:t>
      </w:r>
      <w:r w:rsidRPr="00B345EA">
        <w:rPr>
          <w:rFonts w:ascii="Times New Roman" w:eastAsia="TimesNewRoman" w:hAnsi="Times New Roman" w:cs="Times New Roman"/>
          <w:szCs w:val="24"/>
        </w:rPr>
        <w:t xml:space="preserve"> результат</w:t>
      </w:r>
      <w:r w:rsidR="00F530D1" w:rsidRPr="00B345EA">
        <w:rPr>
          <w:rFonts w:ascii="Times New Roman" w:eastAsia="TimesNewRoman" w:hAnsi="Times New Roman" w:cs="Times New Roman"/>
          <w:szCs w:val="24"/>
        </w:rPr>
        <w:t>ами</w:t>
      </w:r>
      <w:r w:rsidRPr="00B345EA">
        <w:rPr>
          <w:rFonts w:ascii="Times New Roman" w:eastAsia="TimesNewRoman" w:hAnsi="Times New Roman" w:cs="Times New Roman"/>
          <w:szCs w:val="24"/>
        </w:rPr>
        <w:t xml:space="preserve"> по достижению </w:t>
      </w:r>
      <w:r w:rsidR="00AB1CDC" w:rsidRPr="00B345EA">
        <w:rPr>
          <w:rFonts w:ascii="Times New Roman" w:eastAsia="TimesNewRoman" w:hAnsi="Times New Roman" w:cs="Times New Roman"/>
          <w:szCs w:val="24"/>
        </w:rPr>
        <w:t>среднеобъемной</w:t>
      </w:r>
      <w:r w:rsidRPr="00B345EA">
        <w:rPr>
          <w:rFonts w:ascii="Times New Roman" w:eastAsia="TimesNewRoman" w:hAnsi="Times New Roman" w:cs="Times New Roman"/>
          <w:szCs w:val="24"/>
        </w:rPr>
        <w:t xml:space="preserve"> температуры в пределах 60 ± 5 </w:t>
      </w:r>
      <w:r w:rsidRPr="00B345EA">
        <w:rPr>
          <w:rFonts w:ascii="Times New Roman" w:eastAsia="TimesNewRoman" w:hAnsi="Times New Roman" w:cs="Times New Roman"/>
          <w:szCs w:val="24"/>
          <w:vertAlign w:val="superscript"/>
        </w:rPr>
        <w:t>0</w:t>
      </w:r>
      <w:r w:rsidRPr="00B345EA">
        <w:rPr>
          <w:rFonts w:ascii="Times New Roman" w:eastAsia="TimesNewRoman" w:hAnsi="Times New Roman" w:cs="Times New Roman"/>
          <w:szCs w:val="24"/>
        </w:rPr>
        <w:t>С с момента подачи воздушно-водяной струи устройством лучший результат 2 мин. 32 с показала форсунка диаметром 3,5 мм.</w:t>
      </w:r>
    </w:p>
    <w:p w:rsidR="007914BE" w:rsidRPr="00B345EA" w:rsidRDefault="007914BE" w:rsidP="00B345EA">
      <w:pPr>
        <w:spacing w:after="0" w:line="360" w:lineRule="auto"/>
        <w:ind w:firstLine="567"/>
        <w:jc w:val="both"/>
        <w:rPr>
          <w:rFonts w:ascii="Times New Roman" w:eastAsia="TimesNewRoman" w:hAnsi="Times New Roman" w:cs="Times New Roman"/>
          <w:szCs w:val="24"/>
        </w:rPr>
      </w:pPr>
      <w:r w:rsidRPr="00B345EA">
        <w:rPr>
          <w:rFonts w:ascii="Times New Roman" w:eastAsia="TimesNewRoman" w:hAnsi="Times New Roman" w:cs="Times New Roman"/>
          <w:szCs w:val="24"/>
        </w:rPr>
        <w:t xml:space="preserve">5. В соответствии с </w:t>
      </w:r>
      <w:r w:rsidR="00AB1CDC" w:rsidRPr="00B345EA">
        <w:rPr>
          <w:rFonts w:ascii="Times New Roman" w:eastAsia="TimesNewRoman" w:hAnsi="Times New Roman" w:cs="Times New Roman"/>
          <w:szCs w:val="24"/>
        </w:rPr>
        <w:t>вышеприведёнными</w:t>
      </w:r>
      <w:r w:rsidR="00F530D1" w:rsidRPr="00B345EA">
        <w:rPr>
          <w:rFonts w:ascii="Times New Roman" w:eastAsia="TimesNewRoman" w:hAnsi="Times New Roman" w:cs="Times New Roman"/>
          <w:szCs w:val="24"/>
        </w:rPr>
        <w:t xml:space="preserve"> </w:t>
      </w:r>
      <w:r w:rsidRPr="00B345EA">
        <w:rPr>
          <w:rFonts w:ascii="Times New Roman" w:eastAsia="TimesNewRoman" w:hAnsi="Times New Roman" w:cs="Times New Roman"/>
          <w:szCs w:val="24"/>
        </w:rPr>
        <w:t>результат</w:t>
      </w:r>
      <w:r w:rsidR="00F530D1" w:rsidRPr="00B345EA">
        <w:rPr>
          <w:rFonts w:ascii="Times New Roman" w:eastAsia="TimesNewRoman" w:hAnsi="Times New Roman" w:cs="Times New Roman"/>
          <w:szCs w:val="24"/>
        </w:rPr>
        <w:t>ами</w:t>
      </w:r>
      <w:r w:rsidRPr="00B345EA">
        <w:rPr>
          <w:rFonts w:ascii="Times New Roman" w:eastAsia="TimesNewRoman" w:hAnsi="Times New Roman" w:cs="Times New Roman"/>
          <w:szCs w:val="24"/>
        </w:rPr>
        <w:t xml:space="preserve"> по достижению видимости:</w:t>
      </w:r>
    </w:p>
    <w:p w:rsidR="007914BE" w:rsidRPr="00B345EA" w:rsidRDefault="007914BE" w:rsidP="00B345EA">
      <w:pPr>
        <w:spacing w:after="0" w:line="360" w:lineRule="auto"/>
        <w:ind w:firstLine="567"/>
        <w:jc w:val="both"/>
        <w:rPr>
          <w:rStyle w:val="a4"/>
          <w:sz w:val="22"/>
          <w:szCs w:val="24"/>
        </w:rPr>
      </w:pPr>
      <w:r w:rsidRPr="00B345EA">
        <w:rPr>
          <w:rStyle w:val="a4"/>
          <w:sz w:val="22"/>
          <w:szCs w:val="24"/>
        </w:rPr>
        <w:t>-визуально</w:t>
      </w:r>
      <w:r w:rsidR="00F530D1" w:rsidRPr="00B345EA">
        <w:rPr>
          <w:rStyle w:val="a4"/>
          <w:sz w:val="22"/>
          <w:szCs w:val="24"/>
        </w:rPr>
        <w:t>й</w:t>
      </w:r>
      <w:r w:rsidRPr="00B345EA">
        <w:rPr>
          <w:rStyle w:val="a4"/>
          <w:sz w:val="22"/>
          <w:szCs w:val="24"/>
        </w:rPr>
        <w:t xml:space="preserve"> в пределах 3 ± 0,5 м с момента подачи воздушно-водяной струи устройством аналогично лучший результат 1 мин. 26 с показала</w:t>
      </w:r>
      <w:r w:rsidR="00F530D1" w:rsidRPr="00B345EA">
        <w:rPr>
          <w:rStyle w:val="a4"/>
          <w:sz w:val="22"/>
          <w:szCs w:val="24"/>
        </w:rPr>
        <w:t xml:space="preserve"> так же</w:t>
      </w:r>
      <w:r w:rsidRPr="00B345EA">
        <w:rPr>
          <w:rStyle w:val="a4"/>
          <w:sz w:val="22"/>
          <w:szCs w:val="24"/>
        </w:rPr>
        <w:t xml:space="preserve"> форсунка диаметром 3,5 мм с дисперсностью ТРВ</w:t>
      </w:r>
      <w:r w:rsidR="00F530D1" w:rsidRPr="00B345EA">
        <w:rPr>
          <w:rStyle w:val="a4"/>
          <w:sz w:val="22"/>
          <w:szCs w:val="24"/>
        </w:rPr>
        <w:t>ОВ</w:t>
      </w:r>
      <w:r w:rsidRPr="00B345EA">
        <w:rPr>
          <w:rStyle w:val="a4"/>
          <w:sz w:val="22"/>
          <w:szCs w:val="24"/>
        </w:rPr>
        <w:t xml:space="preserve"> 360 мкм;</w:t>
      </w:r>
    </w:p>
    <w:p w:rsidR="007914BE" w:rsidRPr="00B345EA" w:rsidRDefault="00F530D1" w:rsidP="00B345EA">
      <w:pPr>
        <w:spacing w:after="0" w:line="360" w:lineRule="auto"/>
        <w:ind w:firstLine="567"/>
        <w:jc w:val="both"/>
        <w:rPr>
          <w:rStyle w:val="a4"/>
          <w:sz w:val="22"/>
          <w:szCs w:val="24"/>
        </w:rPr>
      </w:pPr>
      <w:r w:rsidRPr="00B345EA">
        <w:rPr>
          <w:rStyle w:val="a4"/>
          <w:sz w:val="22"/>
          <w:szCs w:val="24"/>
        </w:rPr>
        <w:t>-</w:t>
      </w:r>
      <w:r w:rsidR="007914BE" w:rsidRPr="00B345EA">
        <w:rPr>
          <w:rStyle w:val="a4"/>
          <w:sz w:val="22"/>
          <w:szCs w:val="24"/>
        </w:rPr>
        <w:t xml:space="preserve">оптический в пределах 200 ± 7 мВ (0,78 </w:t>
      </w:r>
      <w:proofErr w:type="spellStart"/>
      <w:r w:rsidR="007914BE" w:rsidRPr="00B345EA">
        <w:rPr>
          <w:rStyle w:val="a4"/>
          <w:sz w:val="22"/>
          <w:szCs w:val="24"/>
        </w:rPr>
        <w:t>Нп</w:t>
      </w:r>
      <w:proofErr w:type="spellEnd"/>
      <w:r w:rsidR="007914BE" w:rsidRPr="00B345EA">
        <w:rPr>
          <w:rStyle w:val="a4"/>
          <w:sz w:val="22"/>
          <w:szCs w:val="24"/>
        </w:rPr>
        <w:t xml:space="preserve"> / м) с момента подачи воздушно-водяной струи устройством аналогично лучший результат 1 мин. 2 с показала форсунка диаметром 3,5 мм с дисперсностью ТРВ</w:t>
      </w:r>
      <w:r w:rsidRPr="00B345EA">
        <w:rPr>
          <w:rStyle w:val="a4"/>
          <w:sz w:val="22"/>
          <w:szCs w:val="24"/>
        </w:rPr>
        <w:t>ОВ</w:t>
      </w:r>
      <w:r w:rsidR="007914BE" w:rsidRPr="00B345EA">
        <w:rPr>
          <w:rStyle w:val="a4"/>
          <w:sz w:val="22"/>
          <w:szCs w:val="24"/>
        </w:rPr>
        <w:t xml:space="preserve"> 360 мкм;</w:t>
      </w:r>
    </w:p>
    <w:p w:rsidR="007914BE" w:rsidRPr="00B345EA" w:rsidRDefault="007914BE" w:rsidP="00B345EA">
      <w:pPr>
        <w:spacing w:after="0" w:line="360" w:lineRule="auto"/>
        <w:ind w:firstLine="567"/>
        <w:jc w:val="both"/>
        <w:rPr>
          <w:rFonts w:ascii="Times New Roman" w:eastAsia="TimesNewRoman" w:hAnsi="Times New Roman" w:cs="Times New Roman"/>
          <w:szCs w:val="24"/>
        </w:rPr>
      </w:pPr>
      <w:r w:rsidRPr="00B345EA">
        <w:rPr>
          <w:rFonts w:ascii="Times New Roman" w:eastAsia="TimesNewRoman" w:hAnsi="Times New Roman" w:cs="Times New Roman"/>
          <w:szCs w:val="24"/>
        </w:rPr>
        <w:t>6. Если проанализировать достижении среднеобъемной температуры</w:t>
      </w:r>
      <w:r w:rsidR="00F530D1" w:rsidRPr="00B345EA">
        <w:rPr>
          <w:rFonts w:ascii="Times New Roman" w:eastAsia="TimesNewRoman" w:hAnsi="Times New Roman" w:cs="Times New Roman"/>
          <w:szCs w:val="24"/>
        </w:rPr>
        <w:t xml:space="preserve"> в пределах         60 ± 5 </w:t>
      </w:r>
      <w:r w:rsidR="00F530D1" w:rsidRPr="00B345EA">
        <w:rPr>
          <w:rFonts w:ascii="Times New Roman" w:eastAsia="TimesNewRoman" w:hAnsi="Times New Roman" w:cs="Times New Roman"/>
          <w:szCs w:val="24"/>
          <w:vertAlign w:val="superscript"/>
        </w:rPr>
        <w:t>0</w:t>
      </w:r>
      <w:r w:rsidR="00F530D1" w:rsidRPr="00B345EA">
        <w:rPr>
          <w:rFonts w:ascii="Times New Roman" w:eastAsia="TimesNewRoman" w:hAnsi="Times New Roman" w:cs="Times New Roman"/>
          <w:szCs w:val="24"/>
        </w:rPr>
        <w:t>С</w:t>
      </w:r>
      <w:r w:rsidRPr="00B345EA">
        <w:rPr>
          <w:rFonts w:ascii="Times New Roman" w:eastAsia="TimesNewRoman" w:hAnsi="Times New Roman" w:cs="Times New Roman"/>
          <w:szCs w:val="24"/>
        </w:rPr>
        <w:t>, котор</w:t>
      </w:r>
      <w:r w:rsidR="00F530D1" w:rsidRPr="00B345EA">
        <w:rPr>
          <w:rFonts w:ascii="Times New Roman" w:eastAsia="TimesNewRoman" w:hAnsi="Times New Roman" w:cs="Times New Roman"/>
          <w:szCs w:val="24"/>
        </w:rPr>
        <w:t>ая</w:t>
      </w:r>
      <w:r w:rsidRPr="00B345EA">
        <w:rPr>
          <w:rFonts w:ascii="Times New Roman" w:eastAsia="TimesNewRoman" w:hAnsi="Times New Roman" w:cs="Times New Roman"/>
          <w:szCs w:val="24"/>
        </w:rPr>
        <w:t xml:space="preserve"> </w:t>
      </w:r>
      <w:r w:rsidR="00F530D1" w:rsidRPr="00B345EA">
        <w:rPr>
          <w:rFonts w:ascii="Times New Roman" w:eastAsia="TimesNewRoman" w:hAnsi="Times New Roman" w:cs="Times New Roman"/>
          <w:szCs w:val="24"/>
        </w:rPr>
        <w:t>достигалась</w:t>
      </w:r>
      <w:r w:rsidRPr="00B345EA">
        <w:rPr>
          <w:rFonts w:ascii="Times New Roman" w:eastAsia="TimesNewRoman" w:hAnsi="Times New Roman" w:cs="Times New Roman"/>
          <w:szCs w:val="24"/>
        </w:rPr>
        <w:t xml:space="preserve"> в среднем</w:t>
      </w:r>
      <w:r w:rsidR="00F530D1" w:rsidRPr="00B345EA">
        <w:rPr>
          <w:rFonts w:ascii="Times New Roman" w:eastAsia="TimesNewRoman" w:hAnsi="Times New Roman" w:cs="Times New Roman"/>
          <w:szCs w:val="24"/>
        </w:rPr>
        <w:t xml:space="preserve"> за</w:t>
      </w:r>
      <w:r w:rsidRPr="00B345EA">
        <w:rPr>
          <w:rFonts w:ascii="Times New Roman" w:eastAsia="TimesNewRoman" w:hAnsi="Times New Roman" w:cs="Times New Roman"/>
          <w:szCs w:val="24"/>
        </w:rPr>
        <w:t xml:space="preserve"> 2 мин 32с и видимости: визуальной и оптической составляющей в среднем 1 мин 35с. То увидим, что видимость была </w:t>
      </w:r>
      <w:r w:rsidR="00F530D1" w:rsidRPr="00B345EA">
        <w:rPr>
          <w:rFonts w:ascii="Times New Roman" w:eastAsia="TimesNewRoman" w:hAnsi="Times New Roman" w:cs="Times New Roman"/>
          <w:szCs w:val="24"/>
        </w:rPr>
        <w:t>достигнута</w:t>
      </w:r>
      <w:r w:rsidRPr="00B345EA">
        <w:rPr>
          <w:rFonts w:ascii="Times New Roman" w:eastAsia="TimesNewRoman" w:hAnsi="Times New Roman" w:cs="Times New Roman"/>
          <w:szCs w:val="24"/>
        </w:rPr>
        <w:t xml:space="preserve"> быстрее </w:t>
      </w:r>
      <w:r w:rsidR="00F530D1" w:rsidRPr="00B345EA">
        <w:rPr>
          <w:rFonts w:ascii="Times New Roman" w:eastAsia="TimesNewRoman" w:hAnsi="Times New Roman" w:cs="Times New Roman"/>
          <w:szCs w:val="24"/>
        </w:rPr>
        <w:t xml:space="preserve">чем </w:t>
      </w:r>
      <w:r w:rsidRPr="00B345EA">
        <w:rPr>
          <w:rFonts w:ascii="Times New Roman" w:eastAsia="TimesNewRoman" w:hAnsi="Times New Roman" w:cs="Times New Roman"/>
          <w:szCs w:val="24"/>
        </w:rPr>
        <w:t>понижение температуры поскольку скорость охлаждения нагретого помещения меньше чем удаления продуктов горения из помещения.</w:t>
      </w:r>
    </w:p>
    <w:p w:rsidR="007914BE" w:rsidRPr="00B345EA" w:rsidRDefault="007914BE" w:rsidP="00B345EA">
      <w:pPr>
        <w:spacing w:after="0" w:line="360" w:lineRule="auto"/>
        <w:ind w:firstLine="567"/>
        <w:jc w:val="both"/>
        <w:rPr>
          <w:rFonts w:ascii="Times New Roman" w:eastAsia="TimesNewRoman" w:hAnsi="Times New Roman" w:cs="Times New Roman"/>
          <w:szCs w:val="24"/>
        </w:rPr>
      </w:pPr>
      <w:r w:rsidRPr="00B345EA">
        <w:rPr>
          <w:rFonts w:ascii="Times New Roman" w:eastAsia="TimesNewRoman" w:hAnsi="Times New Roman" w:cs="Times New Roman"/>
          <w:szCs w:val="24"/>
        </w:rPr>
        <w:t xml:space="preserve">Соответственно на практике при тушении пожаров в подвальных и цокольных помещениях для создания безопасных условий </w:t>
      </w:r>
      <w:r w:rsidR="00F530D1" w:rsidRPr="00B345EA">
        <w:rPr>
          <w:rFonts w:ascii="Times New Roman" w:eastAsia="TimesNewRoman" w:hAnsi="Times New Roman" w:cs="Times New Roman"/>
          <w:szCs w:val="24"/>
        </w:rPr>
        <w:t xml:space="preserve">работы </w:t>
      </w:r>
      <w:r w:rsidRPr="00B345EA">
        <w:rPr>
          <w:rFonts w:ascii="Times New Roman" w:eastAsia="TimesNewRoman" w:hAnsi="Times New Roman" w:cs="Times New Roman"/>
          <w:szCs w:val="24"/>
        </w:rPr>
        <w:t xml:space="preserve">звеньям ГДЗС будет достаточно 3-4 </w:t>
      </w:r>
      <w:r w:rsidR="00AB1CDC" w:rsidRPr="00B345EA">
        <w:rPr>
          <w:rFonts w:ascii="Times New Roman" w:eastAsia="TimesNewRoman" w:hAnsi="Times New Roman" w:cs="Times New Roman"/>
          <w:szCs w:val="24"/>
        </w:rPr>
        <w:t>минуты для того, чтобы</w:t>
      </w:r>
      <w:r w:rsidRPr="00B345EA">
        <w:rPr>
          <w:rFonts w:ascii="Times New Roman" w:eastAsia="TimesNewRoman" w:hAnsi="Times New Roman" w:cs="Times New Roman"/>
          <w:szCs w:val="24"/>
        </w:rPr>
        <w:t xml:space="preserve"> снизить температуру и увеличить видимость, для этого</w:t>
      </w:r>
      <w:r w:rsidR="00F530D1" w:rsidRPr="00B345EA">
        <w:rPr>
          <w:rFonts w:ascii="Times New Roman" w:eastAsia="TimesNewRoman" w:hAnsi="Times New Roman" w:cs="Times New Roman"/>
          <w:szCs w:val="24"/>
        </w:rPr>
        <w:t xml:space="preserve"> будет</w:t>
      </w:r>
      <w:r w:rsidRPr="00B345EA">
        <w:rPr>
          <w:rFonts w:ascii="Times New Roman" w:eastAsia="TimesNewRoman" w:hAnsi="Times New Roman" w:cs="Times New Roman"/>
          <w:szCs w:val="24"/>
        </w:rPr>
        <w:t xml:space="preserve"> создан опытный образец и проведены полигонные испытания.</w:t>
      </w:r>
    </w:p>
    <w:p w:rsidR="007914BE" w:rsidRPr="00B345EA" w:rsidRDefault="007914BE" w:rsidP="00B345EA">
      <w:pPr>
        <w:spacing w:after="0" w:line="360" w:lineRule="auto"/>
        <w:ind w:firstLine="567"/>
        <w:jc w:val="both"/>
        <w:rPr>
          <w:rFonts w:ascii="Times New Roman" w:hAnsi="Times New Roman" w:cs="Times New Roman"/>
          <w:color w:val="000000"/>
          <w:szCs w:val="24"/>
        </w:rPr>
      </w:pPr>
      <w:r w:rsidRPr="00B345EA">
        <w:rPr>
          <w:rFonts w:ascii="Times New Roman" w:hAnsi="Times New Roman" w:cs="Times New Roman"/>
          <w:szCs w:val="24"/>
        </w:rPr>
        <w:t xml:space="preserve">Итак, при подаче воздушно-водяной струи устройством на базе </w:t>
      </w:r>
      <w:r w:rsidR="00F530D1" w:rsidRPr="00B345EA">
        <w:rPr>
          <w:rFonts w:ascii="Times New Roman" w:hAnsi="Times New Roman" w:cs="Times New Roman"/>
          <w:szCs w:val="24"/>
        </w:rPr>
        <w:t>осевого дымососа</w:t>
      </w:r>
      <w:r w:rsidRPr="00B345EA">
        <w:rPr>
          <w:rFonts w:ascii="Times New Roman" w:hAnsi="Times New Roman" w:cs="Times New Roman"/>
          <w:szCs w:val="24"/>
        </w:rPr>
        <w:t xml:space="preserve"> и форсунки в задымленный помещения во время пожара, будет происходить осаждение твердых частиц углерода, находящихся в дыму, которые будут оседать за счет увлажнения - при этом будет увеличиваться видимость и</w:t>
      </w:r>
      <w:r w:rsidR="00F530D1" w:rsidRPr="00B345EA">
        <w:rPr>
          <w:rFonts w:ascii="Times New Roman" w:hAnsi="Times New Roman" w:cs="Times New Roman"/>
          <w:szCs w:val="24"/>
        </w:rPr>
        <w:t xml:space="preserve"> с</w:t>
      </w:r>
      <w:r w:rsidRPr="00B345EA">
        <w:rPr>
          <w:rFonts w:ascii="Times New Roman" w:hAnsi="Times New Roman" w:cs="Times New Roman"/>
          <w:szCs w:val="24"/>
        </w:rPr>
        <w:t xml:space="preserve">низиться температура в помещении за короткий период времени, а значит создадутся более </w:t>
      </w:r>
      <w:r w:rsidR="00AB1CDC" w:rsidRPr="00B345EA">
        <w:rPr>
          <w:rFonts w:ascii="Times New Roman" w:hAnsi="Times New Roman" w:cs="Times New Roman"/>
          <w:szCs w:val="24"/>
        </w:rPr>
        <w:t>безопасные условия</w:t>
      </w:r>
      <w:r w:rsidRPr="00B345EA">
        <w:rPr>
          <w:rFonts w:ascii="Times New Roman" w:hAnsi="Times New Roman" w:cs="Times New Roman"/>
          <w:szCs w:val="24"/>
        </w:rPr>
        <w:t xml:space="preserve"> для ведения оперативных действий звеньями </w:t>
      </w:r>
      <w:proofErr w:type="spellStart"/>
      <w:r w:rsidRPr="00B345EA">
        <w:rPr>
          <w:rFonts w:ascii="Times New Roman" w:hAnsi="Times New Roman" w:cs="Times New Roman"/>
          <w:szCs w:val="24"/>
        </w:rPr>
        <w:t>газодымозащитной</w:t>
      </w:r>
      <w:proofErr w:type="spellEnd"/>
      <w:r w:rsidRPr="00B345EA">
        <w:rPr>
          <w:rFonts w:ascii="Times New Roman" w:hAnsi="Times New Roman" w:cs="Times New Roman"/>
          <w:szCs w:val="24"/>
        </w:rPr>
        <w:t xml:space="preserve"> службы.</w:t>
      </w:r>
    </w:p>
    <w:p w:rsidR="00B345EA" w:rsidRDefault="00B345EA" w:rsidP="007914BE">
      <w:pPr>
        <w:spacing w:after="0" w:line="240" w:lineRule="auto"/>
        <w:rPr>
          <w:rFonts w:ascii="Times New Roman" w:hAnsi="Times New Roman" w:cs="Times New Roman"/>
          <w:b/>
          <w:sz w:val="24"/>
          <w:szCs w:val="24"/>
          <w:lang w:val="en-US"/>
        </w:rPr>
      </w:pPr>
      <w:bookmarkStart w:id="3" w:name="_Hlk505324450"/>
    </w:p>
    <w:p w:rsidR="007914BE" w:rsidRPr="00B345EA" w:rsidRDefault="007914BE" w:rsidP="00B345EA">
      <w:pPr>
        <w:spacing w:after="0" w:line="240" w:lineRule="auto"/>
        <w:jc w:val="center"/>
        <w:rPr>
          <w:rFonts w:ascii="Times New Roman" w:hAnsi="Times New Roman" w:cs="Times New Roman"/>
          <w:b/>
          <w:szCs w:val="24"/>
        </w:rPr>
      </w:pPr>
      <w:r w:rsidRPr="00B345EA">
        <w:rPr>
          <w:rFonts w:ascii="Times New Roman" w:hAnsi="Times New Roman" w:cs="Times New Roman"/>
          <w:b/>
          <w:szCs w:val="24"/>
        </w:rPr>
        <w:t>Литература:</w:t>
      </w:r>
    </w:p>
    <w:p w:rsidR="0019112F" w:rsidRPr="0019112F" w:rsidRDefault="0019112F" w:rsidP="007914BE">
      <w:pPr>
        <w:spacing w:after="0" w:line="240" w:lineRule="auto"/>
        <w:rPr>
          <w:rFonts w:ascii="Times New Roman" w:hAnsi="Times New Roman" w:cs="Times New Roman"/>
          <w:b/>
          <w:sz w:val="24"/>
          <w:szCs w:val="24"/>
        </w:rPr>
      </w:pPr>
    </w:p>
    <w:p w:rsidR="007914BE" w:rsidRPr="00B345EA" w:rsidRDefault="007914BE" w:rsidP="00066598">
      <w:pPr>
        <w:pStyle w:val="a3"/>
        <w:numPr>
          <w:ilvl w:val="0"/>
          <w:numId w:val="1"/>
        </w:numPr>
        <w:spacing w:after="0" w:line="360" w:lineRule="auto"/>
        <w:ind w:left="357" w:hanging="357"/>
        <w:rPr>
          <w:rFonts w:ascii="Times New Roman" w:hAnsi="Times New Roman" w:cs="Times New Roman"/>
          <w:szCs w:val="24"/>
        </w:rPr>
      </w:pPr>
      <w:r w:rsidRPr="00B345EA">
        <w:rPr>
          <w:rFonts w:ascii="Times New Roman" w:eastAsia="Times New Roman" w:hAnsi="Times New Roman" w:cs="Times New Roman"/>
          <w:kern w:val="36"/>
          <w:szCs w:val="24"/>
          <w:lang w:eastAsia="uk-UA"/>
        </w:rPr>
        <w:t xml:space="preserve">Наказ МНС № 1342 від 16.12.2011 "Настанова з організації </w:t>
      </w:r>
      <w:proofErr w:type="spellStart"/>
      <w:r w:rsidRPr="00B345EA">
        <w:rPr>
          <w:rFonts w:ascii="Times New Roman" w:eastAsia="Times New Roman" w:hAnsi="Times New Roman" w:cs="Times New Roman"/>
          <w:kern w:val="36"/>
          <w:szCs w:val="24"/>
          <w:lang w:eastAsia="uk-UA"/>
        </w:rPr>
        <w:t>газодимозахисної</w:t>
      </w:r>
      <w:proofErr w:type="spellEnd"/>
      <w:r w:rsidRPr="00B345EA">
        <w:rPr>
          <w:rFonts w:ascii="Times New Roman" w:eastAsia="Times New Roman" w:hAnsi="Times New Roman" w:cs="Times New Roman"/>
          <w:kern w:val="36"/>
          <w:szCs w:val="24"/>
          <w:lang w:eastAsia="uk-UA"/>
        </w:rPr>
        <w:t xml:space="preserve"> служби в підрозділах Оперативно-рятувальної служби цивільного захисту МНС України"</w:t>
      </w:r>
    </w:p>
    <w:p w:rsidR="007914BE" w:rsidRPr="00B345EA" w:rsidRDefault="007914BE" w:rsidP="00066598">
      <w:pPr>
        <w:numPr>
          <w:ilvl w:val="0"/>
          <w:numId w:val="1"/>
        </w:numPr>
        <w:tabs>
          <w:tab w:val="left" w:pos="360"/>
        </w:tabs>
        <w:spacing w:after="0" w:line="360" w:lineRule="auto"/>
        <w:ind w:left="357" w:hanging="357"/>
        <w:jc w:val="both"/>
        <w:rPr>
          <w:rFonts w:ascii="Times New Roman" w:hAnsi="Times New Roman" w:cs="Times New Roman"/>
          <w:szCs w:val="24"/>
          <w:lang w:val="en-US"/>
        </w:rPr>
      </w:pPr>
      <w:r w:rsidRPr="00B345EA">
        <w:rPr>
          <w:rFonts w:ascii="Times New Roman" w:hAnsi="Times New Roman" w:cs="Times New Roman"/>
          <w:szCs w:val="24"/>
          <w:lang w:val="en-US"/>
        </w:rPr>
        <w:t>Foster,</w:t>
      </w:r>
      <w:r w:rsidR="00A94459" w:rsidRPr="00B345EA">
        <w:rPr>
          <w:rFonts w:ascii="Times New Roman" w:hAnsi="Times New Roman" w:cs="Times New Roman"/>
          <w:szCs w:val="24"/>
          <w:lang w:val="en-US"/>
        </w:rPr>
        <w:t xml:space="preserve"> </w:t>
      </w:r>
      <w:r w:rsidRPr="00B345EA">
        <w:rPr>
          <w:rFonts w:ascii="Times New Roman" w:hAnsi="Times New Roman" w:cs="Times New Roman"/>
          <w:szCs w:val="24"/>
          <w:lang w:val="en-US"/>
        </w:rPr>
        <w:t>J.A. and</w:t>
      </w:r>
      <w:r w:rsidR="00A94459" w:rsidRPr="00B345EA">
        <w:rPr>
          <w:rFonts w:ascii="Times New Roman" w:hAnsi="Times New Roman" w:cs="Times New Roman"/>
          <w:szCs w:val="24"/>
          <w:lang w:val="en-US"/>
        </w:rPr>
        <w:t xml:space="preserve"> </w:t>
      </w:r>
      <w:r w:rsidRPr="00B345EA">
        <w:rPr>
          <w:rFonts w:ascii="Times New Roman" w:hAnsi="Times New Roman" w:cs="Times New Roman"/>
          <w:szCs w:val="24"/>
          <w:lang w:val="en-US"/>
        </w:rPr>
        <w:t>Roberts, G.V., "Measurements</w:t>
      </w:r>
      <w:r w:rsidR="00A94459" w:rsidRPr="00B345EA">
        <w:rPr>
          <w:rFonts w:ascii="Times New Roman" w:hAnsi="Times New Roman" w:cs="Times New Roman"/>
          <w:szCs w:val="24"/>
          <w:lang w:val="en-US"/>
        </w:rPr>
        <w:t xml:space="preserve"> </w:t>
      </w:r>
      <w:r w:rsidRPr="00B345EA">
        <w:rPr>
          <w:rFonts w:ascii="Times New Roman" w:hAnsi="Times New Roman" w:cs="Times New Roman"/>
          <w:szCs w:val="24"/>
          <w:lang w:val="en-US"/>
        </w:rPr>
        <w:t>of</w:t>
      </w:r>
      <w:r w:rsidR="00A94459" w:rsidRPr="00B345EA">
        <w:rPr>
          <w:rFonts w:ascii="Times New Roman" w:hAnsi="Times New Roman" w:cs="Times New Roman"/>
          <w:szCs w:val="24"/>
          <w:lang w:val="en-US"/>
        </w:rPr>
        <w:t xml:space="preserve"> </w:t>
      </w:r>
      <w:r w:rsidRPr="00B345EA">
        <w:rPr>
          <w:rFonts w:ascii="Times New Roman" w:hAnsi="Times New Roman" w:cs="Times New Roman"/>
          <w:szCs w:val="24"/>
          <w:lang w:val="en-US"/>
        </w:rPr>
        <w:t>the</w:t>
      </w:r>
      <w:r w:rsidR="00A94459" w:rsidRPr="00B345EA">
        <w:rPr>
          <w:rFonts w:ascii="Times New Roman" w:hAnsi="Times New Roman" w:cs="Times New Roman"/>
          <w:szCs w:val="24"/>
          <w:lang w:val="en-US"/>
        </w:rPr>
        <w:t xml:space="preserve"> </w:t>
      </w:r>
      <w:r w:rsidRPr="00B345EA">
        <w:rPr>
          <w:rFonts w:ascii="Times New Roman" w:hAnsi="Times New Roman" w:cs="Times New Roman"/>
          <w:szCs w:val="24"/>
          <w:lang w:val="en-US"/>
        </w:rPr>
        <w:t>Firefighter</w:t>
      </w:r>
      <w:r w:rsidR="00A94459" w:rsidRPr="00B345EA">
        <w:rPr>
          <w:rFonts w:ascii="Times New Roman" w:hAnsi="Times New Roman" w:cs="Times New Roman"/>
          <w:szCs w:val="24"/>
          <w:lang w:val="en-US"/>
        </w:rPr>
        <w:t xml:space="preserve"> </w:t>
      </w:r>
      <w:r w:rsidRPr="00B345EA">
        <w:rPr>
          <w:rFonts w:ascii="Times New Roman" w:hAnsi="Times New Roman" w:cs="Times New Roman"/>
          <w:szCs w:val="24"/>
          <w:lang w:val="en-US"/>
        </w:rPr>
        <w:t>Environment</w:t>
      </w:r>
      <w:r w:rsidR="00A94459" w:rsidRPr="00B345EA">
        <w:rPr>
          <w:rFonts w:ascii="Times New Roman" w:hAnsi="Times New Roman" w:cs="Times New Roman"/>
          <w:szCs w:val="24"/>
          <w:lang w:val="en-US"/>
        </w:rPr>
        <w:t xml:space="preserve"> </w:t>
      </w:r>
      <w:r w:rsidRPr="00B345EA">
        <w:rPr>
          <w:rFonts w:ascii="Times New Roman" w:hAnsi="Times New Roman" w:cs="Times New Roman"/>
          <w:szCs w:val="24"/>
          <w:lang w:val="en-US"/>
        </w:rPr>
        <w:t>Summary</w:t>
      </w:r>
      <w:r w:rsidR="00A94459" w:rsidRPr="00B345EA">
        <w:rPr>
          <w:rFonts w:ascii="Times New Roman" w:hAnsi="Times New Roman" w:cs="Times New Roman"/>
          <w:szCs w:val="24"/>
          <w:lang w:val="en-US"/>
        </w:rPr>
        <w:t xml:space="preserve"> </w:t>
      </w:r>
      <w:r w:rsidRPr="00B345EA">
        <w:rPr>
          <w:rFonts w:ascii="Times New Roman" w:hAnsi="Times New Roman" w:cs="Times New Roman"/>
          <w:szCs w:val="24"/>
          <w:lang w:val="en-US"/>
        </w:rPr>
        <w:t>Report," Fire</w:t>
      </w:r>
      <w:r w:rsidR="00A94459" w:rsidRPr="00B345EA">
        <w:rPr>
          <w:rFonts w:ascii="Times New Roman" w:hAnsi="Times New Roman" w:cs="Times New Roman"/>
          <w:szCs w:val="24"/>
          <w:lang w:val="en-US"/>
        </w:rPr>
        <w:t xml:space="preserve"> </w:t>
      </w:r>
      <w:r w:rsidRPr="00B345EA">
        <w:rPr>
          <w:rFonts w:ascii="Times New Roman" w:hAnsi="Times New Roman" w:cs="Times New Roman"/>
          <w:szCs w:val="24"/>
          <w:lang w:val="en-US"/>
        </w:rPr>
        <w:t>Engineers</w:t>
      </w:r>
      <w:r w:rsidR="00A94459" w:rsidRPr="00B345EA">
        <w:rPr>
          <w:rFonts w:ascii="Times New Roman" w:hAnsi="Times New Roman" w:cs="Times New Roman"/>
          <w:szCs w:val="24"/>
          <w:lang w:val="en-US"/>
        </w:rPr>
        <w:t xml:space="preserve"> </w:t>
      </w:r>
      <w:r w:rsidRPr="00B345EA">
        <w:rPr>
          <w:rFonts w:ascii="Times New Roman" w:hAnsi="Times New Roman" w:cs="Times New Roman"/>
          <w:szCs w:val="24"/>
          <w:lang w:val="en-US"/>
        </w:rPr>
        <w:t xml:space="preserve">Journal, Vol. 55, No. 178, September 1995, pp. 30-34. </w:t>
      </w:r>
    </w:p>
    <w:p w:rsidR="007914BE" w:rsidRPr="00B345EA" w:rsidRDefault="007914BE" w:rsidP="00066598">
      <w:pPr>
        <w:numPr>
          <w:ilvl w:val="0"/>
          <w:numId w:val="1"/>
        </w:numPr>
        <w:tabs>
          <w:tab w:val="left" w:pos="360"/>
        </w:tabs>
        <w:spacing w:after="0" w:line="360" w:lineRule="auto"/>
        <w:ind w:left="357" w:hanging="357"/>
        <w:jc w:val="both"/>
        <w:rPr>
          <w:rFonts w:ascii="Times New Roman" w:hAnsi="Times New Roman" w:cs="Times New Roman"/>
          <w:szCs w:val="24"/>
          <w:lang w:val="en-US"/>
        </w:rPr>
      </w:pPr>
      <w:r w:rsidRPr="00B345EA">
        <w:rPr>
          <w:rFonts w:ascii="Times New Roman" w:hAnsi="Times New Roman" w:cs="Times New Roman"/>
          <w:szCs w:val="24"/>
          <w:lang w:val="en-US"/>
        </w:rPr>
        <w:t>Abbott,</w:t>
      </w:r>
      <w:r w:rsidR="00A94459" w:rsidRPr="00B345EA">
        <w:rPr>
          <w:rFonts w:ascii="Times New Roman" w:hAnsi="Times New Roman" w:cs="Times New Roman"/>
          <w:szCs w:val="24"/>
          <w:lang w:val="en-US"/>
        </w:rPr>
        <w:t> </w:t>
      </w:r>
      <w:r w:rsidRPr="00B345EA">
        <w:rPr>
          <w:rFonts w:ascii="Times New Roman" w:hAnsi="Times New Roman" w:cs="Times New Roman"/>
          <w:szCs w:val="24"/>
          <w:lang w:val="en-US"/>
        </w:rPr>
        <w:t>N.J.</w:t>
      </w:r>
      <w:r w:rsidR="00A94459" w:rsidRPr="00B345EA">
        <w:rPr>
          <w:rFonts w:ascii="Times New Roman" w:hAnsi="Times New Roman" w:cs="Times New Roman"/>
          <w:szCs w:val="24"/>
          <w:lang w:val="en-US"/>
        </w:rPr>
        <w:t> </w:t>
      </w:r>
      <w:r w:rsidRPr="00B345EA">
        <w:rPr>
          <w:rFonts w:ascii="Times New Roman" w:hAnsi="Times New Roman" w:cs="Times New Roman"/>
          <w:szCs w:val="24"/>
          <w:lang w:val="en-US"/>
        </w:rPr>
        <w:t>and</w:t>
      </w:r>
      <w:r w:rsidR="00A94459" w:rsidRPr="00B345EA">
        <w:rPr>
          <w:rFonts w:ascii="Times New Roman" w:hAnsi="Times New Roman" w:cs="Times New Roman"/>
          <w:szCs w:val="24"/>
          <w:lang w:val="en-US"/>
        </w:rPr>
        <w:t> </w:t>
      </w:r>
      <w:r w:rsidRPr="00B345EA">
        <w:rPr>
          <w:rFonts w:ascii="Times New Roman" w:hAnsi="Times New Roman" w:cs="Times New Roman"/>
          <w:szCs w:val="24"/>
          <w:lang w:val="en-US"/>
        </w:rPr>
        <w:t>Schulman</w:t>
      </w:r>
      <w:r w:rsidR="00A94459" w:rsidRPr="00B345EA">
        <w:rPr>
          <w:rFonts w:ascii="Times New Roman" w:hAnsi="Times New Roman" w:cs="Times New Roman"/>
          <w:szCs w:val="24"/>
          <w:lang w:val="en-US"/>
        </w:rPr>
        <w:t xml:space="preserve">, </w:t>
      </w:r>
      <w:r w:rsidRPr="00B345EA">
        <w:rPr>
          <w:rFonts w:ascii="Times New Roman" w:hAnsi="Times New Roman" w:cs="Times New Roman"/>
          <w:szCs w:val="24"/>
          <w:lang w:val="en-US"/>
        </w:rPr>
        <w:t>S.,</w:t>
      </w:r>
      <w:r w:rsidR="00A94459" w:rsidRPr="00B345EA">
        <w:rPr>
          <w:rFonts w:ascii="Times New Roman" w:hAnsi="Times New Roman" w:cs="Times New Roman"/>
          <w:szCs w:val="24"/>
          <w:lang w:val="en-US"/>
        </w:rPr>
        <w:t xml:space="preserve"> </w:t>
      </w:r>
      <w:r w:rsidRPr="00B345EA">
        <w:rPr>
          <w:rFonts w:ascii="Times New Roman" w:hAnsi="Times New Roman" w:cs="Times New Roman"/>
          <w:szCs w:val="24"/>
          <w:lang w:val="en-US"/>
        </w:rPr>
        <w:t>"Protection</w:t>
      </w:r>
      <w:r w:rsidR="00A94459" w:rsidRPr="00B345EA">
        <w:rPr>
          <w:rFonts w:ascii="Times New Roman" w:hAnsi="Times New Roman" w:cs="Times New Roman"/>
          <w:szCs w:val="24"/>
          <w:lang w:val="en-US"/>
        </w:rPr>
        <w:t xml:space="preserve"> </w:t>
      </w:r>
      <w:r w:rsidRPr="00B345EA">
        <w:rPr>
          <w:rFonts w:ascii="Times New Roman" w:hAnsi="Times New Roman" w:cs="Times New Roman"/>
          <w:szCs w:val="24"/>
          <w:lang w:val="en-US"/>
        </w:rPr>
        <w:t>from</w:t>
      </w:r>
      <w:r w:rsidR="00A94459" w:rsidRPr="00B345EA">
        <w:rPr>
          <w:rFonts w:ascii="Times New Roman" w:hAnsi="Times New Roman" w:cs="Times New Roman"/>
          <w:szCs w:val="24"/>
          <w:lang w:val="en-US"/>
        </w:rPr>
        <w:t xml:space="preserve"> </w:t>
      </w:r>
      <w:r w:rsidRPr="00B345EA">
        <w:rPr>
          <w:rFonts w:ascii="Times New Roman" w:hAnsi="Times New Roman" w:cs="Times New Roman"/>
          <w:szCs w:val="24"/>
          <w:lang w:val="en-US"/>
        </w:rPr>
        <w:t>Fire:</w:t>
      </w:r>
      <w:r w:rsidR="00A94459" w:rsidRPr="00B345EA">
        <w:rPr>
          <w:rFonts w:ascii="Times New Roman" w:hAnsi="Times New Roman" w:cs="Times New Roman"/>
          <w:szCs w:val="24"/>
          <w:lang w:val="en-US"/>
        </w:rPr>
        <w:t xml:space="preserve"> </w:t>
      </w:r>
      <w:r w:rsidRPr="00B345EA">
        <w:rPr>
          <w:rFonts w:ascii="Times New Roman" w:hAnsi="Times New Roman" w:cs="Times New Roman"/>
          <w:szCs w:val="24"/>
          <w:lang w:val="en-US"/>
        </w:rPr>
        <w:t>Nonflammable</w:t>
      </w:r>
      <w:r w:rsidR="00A94459" w:rsidRPr="00B345EA">
        <w:rPr>
          <w:rFonts w:ascii="Times New Roman" w:hAnsi="Times New Roman" w:cs="Times New Roman"/>
          <w:szCs w:val="24"/>
          <w:lang w:val="en-US"/>
        </w:rPr>
        <w:t xml:space="preserve"> </w:t>
      </w:r>
      <w:proofErr w:type="spellStart"/>
      <w:r w:rsidRPr="00B345EA">
        <w:rPr>
          <w:rFonts w:ascii="Times New Roman" w:hAnsi="Times New Roman" w:cs="Times New Roman"/>
          <w:szCs w:val="24"/>
          <w:lang w:val="en-US"/>
        </w:rPr>
        <w:t>Fabricsand</w:t>
      </w:r>
      <w:proofErr w:type="spellEnd"/>
      <w:r w:rsidR="00A94459" w:rsidRPr="00B345EA">
        <w:rPr>
          <w:rFonts w:ascii="Times New Roman" w:hAnsi="Times New Roman" w:cs="Times New Roman"/>
          <w:szCs w:val="24"/>
          <w:lang w:val="en-US"/>
        </w:rPr>
        <w:t xml:space="preserve"> </w:t>
      </w:r>
      <w:r w:rsidRPr="00B345EA">
        <w:rPr>
          <w:rFonts w:ascii="Times New Roman" w:hAnsi="Times New Roman" w:cs="Times New Roman"/>
          <w:szCs w:val="24"/>
          <w:lang w:val="en-US"/>
        </w:rPr>
        <w:t xml:space="preserve">Coatings," J. CoatedFabrics, Vol. 6, July 1976, pp. 48-62. </w:t>
      </w:r>
    </w:p>
    <w:p w:rsidR="007914BE" w:rsidRPr="00B345EA" w:rsidRDefault="007914BE" w:rsidP="00066598">
      <w:pPr>
        <w:pStyle w:val="a3"/>
        <w:numPr>
          <w:ilvl w:val="0"/>
          <w:numId w:val="1"/>
        </w:numPr>
        <w:spacing w:after="0" w:line="360" w:lineRule="auto"/>
        <w:ind w:left="357" w:hanging="357"/>
        <w:rPr>
          <w:rFonts w:ascii="Times New Roman" w:hAnsi="Times New Roman" w:cs="Times New Roman"/>
          <w:szCs w:val="24"/>
        </w:rPr>
      </w:pPr>
      <w:proofErr w:type="spellStart"/>
      <w:r w:rsidRPr="00B345EA">
        <w:rPr>
          <w:rFonts w:ascii="Times New Roman" w:hAnsi="Times New Roman" w:cs="Times New Roman"/>
          <w:szCs w:val="24"/>
        </w:rPr>
        <w:lastRenderedPageBreak/>
        <w:t>Гуліда</w:t>
      </w:r>
      <w:proofErr w:type="spellEnd"/>
      <w:r w:rsidRPr="00B345EA">
        <w:rPr>
          <w:rFonts w:ascii="Times New Roman" w:hAnsi="Times New Roman" w:cs="Times New Roman"/>
          <w:szCs w:val="24"/>
        </w:rPr>
        <w:t xml:space="preserve"> Е.М. Прогнозування величин оптичної густини диму при пожежі в приміщенні. Львівський державний університет безпеки життєдіяльності. Збірник наукових праць, «Пожежна безпека»,2011.-65с.</w:t>
      </w:r>
    </w:p>
    <w:p w:rsidR="007914BE" w:rsidRPr="00B345EA" w:rsidRDefault="007914BE" w:rsidP="00066598">
      <w:pPr>
        <w:pStyle w:val="a3"/>
        <w:numPr>
          <w:ilvl w:val="0"/>
          <w:numId w:val="1"/>
        </w:numPr>
        <w:spacing w:after="0" w:line="360" w:lineRule="auto"/>
        <w:rPr>
          <w:rFonts w:ascii="Times New Roman" w:hAnsi="Times New Roman" w:cs="Times New Roman"/>
          <w:szCs w:val="24"/>
        </w:rPr>
      </w:pPr>
      <w:r w:rsidRPr="00B345EA">
        <w:rPr>
          <w:rFonts w:ascii="Times New Roman" w:hAnsi="Times New Roman" w:cs="Times New Roman"/>
          <w:szCs w:val="24"/>
        </w:rPr>
        <w:t>Аналіз масиву карток обліку пожеж за 11 місяців 2017 року.</w:t>
      </w:r>
    </w:p>
    <w:p w:rsidR="007914BE" w:rsidRPr="00B345EA" w:rsidRDefault="007914BE" w:rsidP="00066598">
      <w:pPr>
        <w:pStyle w:val="a3"/>
        <w:numPr>
          <w:ilvl w:val="0"/>
          <w:numId w:val="1"/>
        </w:numPr>
        <w:spacing w:after="0" w:line="360" w:lineRule="auto"/>
        <w:jc w:val="both"/>
        <w:rPr>
          <w:rFonts w:ascii="Times New Roman" w:hAnsi="Times New Roman" w:cs="Times New Roman"/>
          <w:szCs w:val="24"/>
        </w:rPr>
      </w:pPr>
      <w:r w:rsidRPr="00B345EA">
        <w:rPr>
          <w:rFonts w:ascii="Times New Roman" w:hAnsi="Times New Roman" w:cs="Times New Roman"/>
          <w:szCs w:val="24"/>
        </w:rPr>
        <w:t>Будинки і споруди «Житлові будинки основні положення» ДБН В.2.2-15-2005. Чинні від 01.01.2006р.</w:t>
      </w:r>
    </w:p>
    <w:p w:rsidR="007914BE" w:rsidRPr="00B345EA" w:rsidRDefault="007914BE" w:rsidP="00066598">
      <w:pPr>
        <w:pStyle w:val="a3"/>
        <w:numPr>
          <w:ilvl w:val="0"/>
          <w:numId w:val="1"/>
        </w:numPr>
        <w:spacing w:after="0" w:line="360" w:lineRule="auto"/>
        <w:rPr>
          <w:rFonts w:ascii="Times New Roman" w:hAnsi="Times New Roman" w:cs="Times New Roman"/>
          <w:szCs w:val="24"/>
        </w:rPr>
      </w:pPr>
      <w:proofErr w:type="spellStart"/>
      <w:r w:rsidRPr="00B345EA">
        <w:rPr>
          <w:rFonts w:ascii="Times New Roman" w:hAnsi="Times New Roman" w:cs="Times New Roman"/>
          <w:szCs w:val="24"/>
        </w:rPr>
        <w:t>Клюс</w:t>
      </w:r>
      <w:proofErr w:type="spellEnd"/>
      <w:r w:rsidRPr="00B345EA">
        <w:rPr>
          <w:rFonts w:ascii="Times New Roman" w:hAnsi="Times New Roman" w:cs="Times New Roman"/>
          <w:szCs w:val="24"/>
        </w:rPr>
        <w:t xml:space="preserve"> П.П. «Пожежна тактика», підручник для вищих навчальних закладів пожежної безпеки МВС України, Харків «Основа», 1998.</w:t>
      </w:r>
    </w:p>
    <w:p w:rsidR="007914BE" w:rsidRPr="00B345EA" w:rsidRDefault="007914BE" w:rsidP="00066598">
      <w:pPr>
        <w:pStyle w:val="a3"/>
        <w:numPr>
          <w:ilvl w:val="0"/>
          <w:numId w:val="1"/>
        </w:numPr>
        <w:spacing w:after="0" w:line="360" w:lineRule="auto"/>
        <w:ind w:left="357" w:hanging="357"/>
        <w:jc w:val="both"/>
        <w:rPr>
          <w:rFonts w:ascii="Times New Roman" w:hAnsi="Times New Roman"/>
          <w:szCs w:val="24"/>
        </w:rPr>
      </w:pPr>
      <w:r w:rsidRPr="00B345EA">
        <w:rPr>
          <w:rFonts w:ascii="Times New Roman" w:hAnsi="Times New Roman"/>
          <w:szCs w:val="24"/>
        </w:rPr>
        <w:t xml:space="preserve">Ковалишин В. В. Основи підготовки </w:t>
      </w:r>
      <w:proofErr w:type="spellStart"/>
      <w:r w:rsidRPr="00B345EA">
        <w:rPr>
          <w:rFonts w:ascii="Times New Roman" w:hAnsi="Times New Roman"/>
          <w:szCs w:val="24"/>
        </w:rPr>
        <w:t>газодимозахисника</w:t>
      </w:r>
      <w:proofErr w:type="spellEnd"/>
      <w:r w:rsidRPr="00B345EA">
        <w:rPr>
          <w:rFonts w:ascii="Times New Roman" w:hAnsi="Times New Roman"/>
          <w:szCs w:val="24"/>
        </w:rPr>
        <w:t>: навчальний посібник / Ковалишин В. В., Лущ В. І., Пархоменко</w:t>
      </w:r>
      <w:r w:rsidR="00A94459" w:rsidRPr="00B345EA">
        <w:rPr>
          <w:rFonts w:ascii="Times New Roman" w:hAnsi="Times New Roman"/>
          <w:szCs w:val="24"/>
          <w:lang w:val="ru-RU"/>
        </w:rPr>
        <w:t xml:space="preserve"> </w:t>
      </w:r>
      <w:r w:rsidRPr="00B345EA">
        <w:rPr>
          <w:rFonts w:ascii="Times New Roman" w:hAnsi="Times New Roman"/>
          <w:szCs w:val="24"/>
        </w:rPr>
        <w:t xml:space="preserve">Р. В. </w:t>
      </w:r>
      <w:r w:rsidRPr="00B345EA">
        <w:rPr>
          <w:rFonts w:ascii="Times New Roman" w:hAnsi="Times New Roman"/>
          <w:iCs/>
          <w:szCs w:val="24"/>
        </w:rPr>
        <w:t xml:space="preserve"> –</w:t>
      </w:r>
      <w:r w:rsidRPr="00B345EA">
        <w:rPr>
          <w:rFonts w:ascii="Times New Roman" w:hAnsi="Times New Roman"/>
          <w:bCs/>
          <w:szCs w:val="24"/>
        </w:rPr>
        <w:t xml:space="preserve">Львів: </w:t>
      </w:r>
      <w:r w:rsidRPr="00B345EA">
        <w:rPr>
          <w:rFonts w:ascii="Times New Roman" w:hAnsi="Times New Roman"/>
          <w:szCs w:val="24"/>
        </w:rPr>
        <w:t xml:space="preserve"> ЛДУ БЖД, 2015.-379 с.</w:t>
      </w:r>
    </w:p>
    <w:p w:rsidR="007914BE" w:rsidRPr="00B345EA" w:rsidRDefault="007914BE" w:rsidP="00066598">
      <w:pPr>
        <w:pStyle w:val="a3"/>
        <w:numPr>
          <w:ilvl w:val="0"/>
          <w:numId w:val="1"/>
        </w:numPr>
        <w:spacing w:after="0" w:line="360" w:lineRule="auto"/>
        <w:jc w:val="both"/>
        <w:rPr>
          <w:rFonts w:ascii="Times New Roman" w:hAnsi="Times New Roman" w:cs="Times New Roman"/>
          <w:szCs w:val="24"/>
        </w:rPr>
      </w:pPr>
      <w:r w:rsidRPr="00B345EA">
        <w:rPr>
          <w:rFonts w:ascii="Times New Roman" w:hAnsi="Times New Roman" w:cs="Times New Roman"/>
          <w:szCs w:val="24"/>
        </w:rPr>
        <w:t>ДСТУ 2273-93. ССБП. Пожежна техніка. Терміни та визначення.</w:t>
      </w:r>
    </w:p>
    <w:p w:rsidR="007914BE" w:rsidRPr="00B345EA" w:rsidRDefault="007914BE" w:rsidP="00066598">
      <w:pPr>
        <w:pStyle w:val="a3"/>
        <w:numPr>
          <w:ilvl w:val="0"/>
          <w:numId w:val="1"/>
        </w:numPr>
        <w:spacing w:after="0" w:line="360" w:lineRule="auto"/>
        <w:rPr>
          <w:rFonts w:ascii="Times New Roman" w:hAnsi="Times New Roman" w:cs="Times New Roman"/>
          <w:szCs w:val="24"/>
        </w:rPr>
      </w:pPr>
      <w:r w:rsidRPr="00B345EA">
        <w:rPr>
          <w:rFonts w:ascii="Times New Roman" w:hAnsi="Times New Roman" w:cs="Times New Roman"/>
          <w:szCs w:val="24"/>
        </w:rPr>
        <w:t xml:space="preserve">Лущ В.І. Підвищення ефективності застосування переносних пожежних </w:t>
      </w:r>
      <w:proofErr w:type="spellStart"/>
      <w:r w:rsidRPr="00B345EA">
        <w:rPr>
          <w:rFonts w:ascii="Times New Roman" w:hAnsi="Times New Roman" w:cs="Times New Roman"/>
          <w:szCs w:val="24"/>
        </w:rPr>
        <w:t>димовсмоктувачів</w:t>
      </w:r>
      <w:proofErr w:type="spellEnd"/>
      <w:r w:rsidRPr="00B345EA">
        <w:rPr>
          <w:rFonts w:ascii="Times New Roman" w:hAnsi="Times New Roman" w:cs="Times New Roman"/>
          <w:szCs w:val="24"/>
        </w:rPr>
        <w:t>.</w:t>
      </w:r>
      <w:r w:rsidRPr="00B345EA">
        <w:rPr>
          <w:rFonts w:ascii="Times New Roman" w:hAnsi="Times New Roman"/>
          <w:szCs w:val="24"/>
        </w:rPr>
        <w:t xml:space="preserve"> Лущ В.І. </w:t>
      </w:r>
      <w:r w:rsidRPr="00B345EA">
        <w:rPr>
          <w:rFonts w:ascii="Times New Roman" w:hAnsi="Times New Roman" w:cs="Times New Roman"/>
          <w:bCs/>
          <w:szCs w:val="24"/>
        </w:rPr>
        <w:t xml:space="preserve">О.В. Лазаренко. Н.О. </w:t>
      </w:r>
      <w:proofErr w:type="spellStart"/>
      <w:r w:rsidRPr="00B345EA">
        <w:rPr>
          <w:rFonts w:ascii="Times New Roman" w:hAnsi="Times New Roman" w:cs="Times New Roman"/>
          <w:bCs/>
          <w:szCs w:val="24"/>
        </w:rPr>
        <w:t>Штангрет</w:t>
      </w:r>
      <w:proofErr w:type="spellEnd"/>
      <w:r w:rsidRPr="00B345EA">
        <w:rPr>
          <w:rFonts w:ascii="Times New Roman" w:hAnsi="Times New Roman" w:cs="Times New Roman"/>
          <w:bCs/>
          <w:szCs w:val="24"/>
        </w:rPr>
        <w:t>.</w:t>
      </w:r>
    </w:p>
    <w:p w:rsidR="007914BE" w:rsidRPr="00B345EA" w:rsidRDefault="007914BE" w:rsidP="00066598">
      <w:pPr>
        <w:pStyle w:val="Default"/>
        <w:numPr>
          <w:ilvl w:val="0"/>
          <w:numId w:val="1"/>
        </w:numPr>
        <w:spacing w:line="360" w:lineRule="auto"/>
        <w:jc w:val="both"/>
        <w:rPr>
          <w:rFonts w:ascii="Times New Roman" w:hAnsi="Times New Roman" w:cs="Times New Roman"/>
          <w:sz w:val="22"/>
        </w:rPr>
      </w:pPr>
      <w:proofErr w:type="spellStart"/>
      <w:r w:rsidRPr="00B345EA">
        <w:rPr>
          <w:rFonts w:ascii="Times New Roman" w:hAnsi="Times New Roman" w:cs="Times New Roman"/>
          <w:bCs/>
          <w:sz w:val="22"/>
        </w:rPr>
        <w:t>Лущ</w:t>
      </w:r>
      <w:proofErr w:type="spellEnd"/>
      <w:r w:rsidRPr="00B345EA">
        <w:rPr>
          <w:rFonts w:ascii="Times New Roman" w:hAnsi="Times New Roman" w:cs="Times New Roman"/>
          <w:bCs/>
          <w:sz w:val="22"/>
        </w:rPr>
        <w:t xml:space="preserve"> В.І., </w:t>
      </w:r>
      <w:proofErr w:type="spellStart"/>
      <w:r w:rsidRPr="00B345EA">
        <w:rPr>
          <w:rFonts w:ascii="Times New Roman" w:hAnsi="Times New Roman" w:cs="Times New Roman"/>
          <w:bCs/>
          <w:sz w:val="22"/>
        </w:rPr>
        <w:t>Лоїк</w:t>
      </w:r>
      <w:proofErr w:type="spellEnd"/>
      <w:r w:rsidRPr="00B345EA">
        <w:rPr>
          <w:rFonts w:ascii="Times New Roman" w:hAnsi="Times New Roman" w:cs="Times New Roman"/>
          <w:bCs/>
          <w:sz w:val="22"/>
        </w:rPr>
        <w:t xml:space="preserve"> В.Б., </w:t>
      </w:r>
      <w:proofErr w:type="spellStart"/>
      <w:r w:rsidRPr="00B345EA">
        <w:rPr>
          <w:rFonts w:ascii="Times New Roman" w:hAnsi="Times New Roman" w:cs="Times New Roman"/>
          <w:bCs/>
          <w:sz w:val="22"/>
        </w:rPr>
        <w:t>Штангрет</w:t>
      </w:r>
      <w:proofErr w:type="spellEnd"/>
      <w:r w:rsidRPr="00B345EA">
        <w:rPr>
          <w:rFonts w:ascii="Times New Roman" w:hAnsi="Times New Roman" w:cs="Times New Roman"/>
          <w:bCs/>
          <w:sz w:val="22"/>
        </w:rPr>
        <w:t xml:space="preserve"> Н.О. </w:t>
      </w:r>
      <w:proofErr w:type="spellStart"/>
      <w:r w:rsidRPr="00B345EA">
        <w:rPr>
          <w:rFonts w:ascii="Times New Roman" w:hAnsi="Times New Roman" w:cs="Times New Roman"/>
          <w:bCs/>
          <w:sz w:val="22"/>
        </w:rPr>
        <w:t>Влияния</w:t>
      </w:r>
      <w:proofErr w:type="spellEnd"/>
      <w:r w:rsidR="00A94459" w:rsidRPr="00B345EA">
        <w:rPr>
          <w:rFonts w:ascii="Times New Roman" w:hAnsi="Times New Roman" w:cs="Times New Roman"/>
          <w:bCs/>
          <w:sz w:val="22"/>
        </w:rPr>
        <w:t xml:space="preserve"> </w:t>
      </w:r>
      <w:proofErr w:type="spellStart"/>
      <w:r w:rsidR="00A94459" w:rsidRPr="00B345EA">
        <w:rPr>
          <w:rFonts w:ascii="Times New Roman" w:hAnsi="Times New Roman" w:cs="Times New Roman"/>
          <w:bCs/>
          <w:sz w:val="22"/>
        </w:rPr>
        <w:t>конструктивных</w:t>
      </w:r>
      <w:proofErr w:type="spellEnd"/>
      <w:r w:rsidR="00A94459" w:rsidRPr="00B345EA">
        <w:rPr>
          <w:rFonts w:ascii="Times New Roman" w:hAnsi="Times New Roman" w:cs="Times New Roman"/>
          <w:bCs/>
          <w:sz w:val="22"/>
        </w:rPr>
        <w:t xml:space="preserve"> </w:t>
      </w:r>
      <w:proofErr w:type="spellStart"/>
      <w:r w:rsidRPr="00B345EA">
        <w:rPr>
          <w:rFonts w:ascii="Times New Roman" w:hAnsi="Times New Roman" w:cs="Times New Roman"/>
          <w:bCs/>
          <w:sz w:val="22"/>
        </w:rPr>
        <w:t>элементов</w:t>
      </w:r>
      <w:proofErr w:type="spellEnd"/>
      <w:r w:rsidR="00A94459" w:rsidRPr="00B345EA">
        <w:rPr>
          <w:rFonts w:ascii="Times New Roman" w:hAnsi="Times New Roman" w:cs="Times New Roman"/>
          <w:bCs/>
          <w:sz w:val="22"/>
        </w:rPr>
        <w:t xml:space="preserve"> </w:t>
      </w:r>
      <w:proofErr w:type="spellStart"/>
      <w:r w:rsidRPr="00B345EA">
        <w:rPr>
          <w:rFonts w:ascii="Times New Roman" w:hAnsi="Times New Roman" w:cs="Times New Roman"/>
          <w:bCs/>
          <w:sz w:val="22"/>
        </w:rPr>
        <w:t>устройств</w:t>
      </w:r>
      <w:proofErr w:type="spellEnd"/>
      <w:r w:rsidRPr="00B345EA">
        <w:rPr>
          <w:rFonts w:ascii="Times New Roman" w:hAnsi="Times New Roman" w:cs="Times New Roman"/>
          <w:bCs/>
          <w:sz w:val="22"/>
        </w:rPr>
        <w:t xml:space="preserve"> на </w:t>
      </w:r>
      <w:proofErr w:type="spellStart"/>
      <w:r w:rsidRPr="00B345EA">
        <w:rPr>
          <w:rFonts w:ascii="Times New Roman" w:hAnsi="Times New Roman" w:cs="Times New Roman"/>
          <w:bCs/>
          <w:sz w:val="22"/>
        </w:rPr>
        <w:t>дисперсность</w:t>
      </w:r>
      <w:proofErr w:type="spellEnd"/>
      <w:r w:rsidRPr="00B345EA">
        <w:rPr>
          <w:rFonts w:ascii="Times New Roman" w:hAnsi="Times New Roman" w:cs="Times New Roman"/>
          <w:bCs/>
          <w:sz w:val="22"/>
        </w:rPr>
        <w:t xml:space="preserve"> капель </w:t>
      </w:r>
      <w:proofErr w:type="spellStart"/>
      <w:r w:rsidRPr="00B345EA">
        <w:rPr>
          <w:rFonts w:ascii="Times New Roman" w:hAnsi="Times New Roman" w:cs="Times New Roman"/>
          <w:bCs/>
          <w:sz w:val="22"/>
        </w:rPr>
        <w:t>воды</w:t>
      </w:r>
      <w:proofErr w:type="spellEnd"/>
      <w:r w:rsidRPr="00B345EA">
        <w:rPr>
          <w:rFonts w:ascii="Times New Roman" w:hAnsi="Times New Roman" w:cs="Times New Roman"/>
          <w:bCs/>
          <w:sz w:val="22"/>
        </w:rPr>
        <w:t xml:space="preserve"> для </w:t>
      </w:r>
      <w:proofErr w:type="spellStart"/>
      <w:r w:rsidRPr="00B345EA">
        <w:rPr>
          <w:rFonts w:ascii="Times New Roman" w:hAnsi="Times New Roman" w:cs="Times New Roman"/>
          <w:bCs/>
          <w:sz w:val="22"/>
        </w:rPr>
        <w:t>осаждения</w:t>
      </w:r>
      <w:proofErr w:type="spellEnd"/>
      <w:r w:rsidR="00A94459" w:rsidRPr="00B345EA">
        <w:rPr>
          <w:rFonts w:ascii="Times New Roman" w:hAnsi="Times New Roman" w:cs="Times New Roman"/>
          <w:bCs/>
          <w:sz w:val="22"/>
          <w:lang w:val="ru-RU"/>
        </w:rPr>
        <w:t xml:space="preserve"> </w:t>
      </w:r>
      <w:proofErr w:type="spellStart"/>
      <w:r w:rsidRPr="00B345EA">
        <w:rPr>
          <w:rFonts w:ascii="Times New Roman" w:hAnsi="Times New Roman" w:cs="Times New Roman"/>
          <w:bCs/>
          <w:sz w:val="22"/>
        </w:rPr>
        <w:t>продуктов</w:t>
      </w:r>
      <w:proofErr w:type="spellEnd"/>
      <w:r w:rsidR="00A94459" w:rsidRPr="00B345EA">
        <w:rPr>
          <w:rFonts w:ascii="Times New Roman" w:hAnsi="Times New Roman" w:cs="Times New Roman"/>
          <w:bCs/>
          <w:sz w:val="22"/>
          <w:lang w:val="ru-RU"/>
        </w:rPr>
        <w:t xml:space="preserve"> </w:t>
      </w:r>
      <w:proofErr w:type="spellStart"/>
      <w:r w:rsidRPr="00B345EA">
        <w:rPr>
          <w:rFonts w:ascii="Times New Roman" w:hAnsi="Times New Roman" w:cs="Times New Roman"/>
          <w:bCs/>
          <w:sz w:val="22"/>
        </w:rPr>
        <w:t>горения</w:t>
      </w:r>
      <w:proofErr w:type="spellEnd"/>
      <w:r w:rsidRPr="00B345EA">
        <w:rPr>
          <w:rFonts w:ascii="Times New Roman" w:hAnsi="Times New Roman" w:cs="Times New Roman"/>
          <w:bCs/>
          <w:sz w:val="22"/>
        </w:rPr>
        <w:t xml:space="preserve"> и </w:t>
      </w:r>
      <w:proofErr w:type="spellStart"/>
      <w:r w:rsidRPr="00B345EA">
        <w:rPr>
          <w:rFonts w:ascii="Times New Roman" w:hAnsi="Times New Roman" w:cs="Times New Roman"/>
          <w:bCs/>
          <w:sz w:val="22"/>
        </w:rPr>
        <w:t>снижения</w:t>
      </w:r>
      <w:proofErr w:type="spellEnd"/>
      <w:r w:rsidR="00A94459" w:rsidRPr="00B345EA">
        <w:rPr>
          <w:rFonts w:ascii="Times New Roman" w:hAnsi="Times New Roman" w:cs="Times New Roman"/>
          <w:bCs/>
          <w:sz w:val="22"/>
          <w:lang w:val="ru-RU"/>
        </w:rPr>
        <w:t xml:space="preserve"> </w:t>
      </w:r>
      <w:proofErr w:type="spellStart"/>
      <w:r w:rsidRPr="00B345EA">
        <w:rPr>
          <w:rFonts w:ascii="Times New Roman" w:hAnsi="Times New Roman" w:cs="Times New Roman"/>
          <w:bCs/>
          <w:sz w:val="22"/>
        </w:rPr>
        <w:t>температуры</w:t>
      </w:r>
      <w:proofErr w:type="spellEnd"/>
      <w:r w:rsidRPr="00B345EA">
        <w:rPr>
          <w:rFonts w:ascii="Times New Roman" w:hAnsi="Times New Roman" w:cs="Times New Roman"/>
          <w:bCs/>
          <w:sz w:val="22"/>
        </w:rPr>
        <w:t xml:space="preserve"> в </w:t>
      </w:r>
      <w:proofErr w:type="spellStart"/>
      <w:r w:rsidRPr="00B345EA">
        <w:rPr>
          <w:rFonts w:ascii="Times New Roman" w:hAnsi="Times New Roman" w:cs="Times New Roman"/>
          <w:bCs/>
          <w:sz w:val="22"/>
        </w:rPr>
        <w:t>объемах</w:t>
      </w:r>
      <w:proofErr w:type="spellEnd"/>
      <w:r w:rsidR="00A94459" w:rsidRPr="00B345EA">
        <w:rPr>
          <w:rFonts w:ascii="Times New Roman" w:hAnsi="Times New Roman" w:cs="Times New Roman"/>
          <w:bCs/>
          <w:sz w:val="22"/>
          <w:lang w:val="ru-RU"/>
        </w:rPr>
        <w:t xml:space="preserve"> </w:t>
      </w:r>
      <w:proofErr w:type="spellStart"/>
      <w:r w:rsidRPr="00B345EA">
        <w:rPr>
          <w:rFonts w:ascii="Times New Roman" w:hAnsi="Times New Roman" w:cs="Times New Roman"/>
          <w:bCs/>
          <w:sz w:val="22"/>
        </w:rPr>
        <w:t>помещений</w:t>
      </w:r>
      <w:proofErr w:type="spellEnd"/>
      <w:r w:rsidRPr="00B345EA">
        <w:rPr>
          <w:rFonts w:ascii="Times New Roman" w:hAnsi="Times New Roman" w:cs="Times New Roman"/>
          <w:bCs/>
          <w:sz w:val="22"/>
        </w:rPr>
        <w:t xml:space="preserve"> </w:t>
      </w:r>
      <w:proofErr w:type="spellStart"/>
      <w:r w:rsidRPr="00B345EA">
        <w:rPr>
          <w:rFonts w:ascii="Times New Roman" w:hAnsi="Times New Roman" w:cs="Times New Roman"/>
          <w:bCs/>
          <w:sz w:val="22"/>
        </w:rPr>
        <w:t>во</w:t>
      </w:r>
      <w:proofErr w:type="spellEnd"/>
      <w:r w:rsidRPr="00B345EA">
        <w:rPr>
          <w:rFonts w:ascii="Times New Roman" w:hAnsi="Times New Roman" w:cs="Times New Roman"/>
          <w:bCs/>
          <w:sz w:val="22"/>
        </w:rPr>
        <w:t xml:space="preserve"> </w:t>
      </w:r>
      <w:proofErr w:type="spellStart"/>
      <w:r w:rsidRPr="00B345EA">
        <w:rPr>
          <w:rFonts w:ascii="Times New Roman" w:hAnsi="Times New Roman" w:cs="Times New Roman"/>
          <w:bCs/>
          <w:sz w:val="22"/>
        </w:rPr>
        <w:t>время</w:t>
      </w:r>
      <w:proofErr w:type="spellEnd"/>
      <w:r w:rsidR="00A94459" w:rsidRPr="00B345EA">
        <w:rPr>
          <w:rFonts w:ascii="Times New Roman" w:hAnsi="Times New Roman" w:cs="Times New Roman"/>
          <w:bCs/>
          <w:sz w:val="22"/>
          <w:lang w:val="ru-RU"/>
        </w:rPr>
        <w:t xml:space="preserve"> </w:t>
      </w:r>
      <w:proofErr w:type="spellStart"/>
      <w:r w:rsidRPr="00B345EA">
        <w:rPr>
          <w:rFonts w:ascii="Times New Roman" w:hAnsi="Times New Roman" w:cs="Times New Roman"/>
          <w:bCs/>
          <w:sz w:val="22"/>
        </w:rPr>
        <w:t>пожара</w:t>
      </w:r>
      <w:proofErr w:type="spellEnd"/>
      <w:r w:rsidRPr="00B345EA">
        <w:rPr>
          <w:rFonts w:ascii="Times New Roman" w:hAnsi="Times New Roman" w:cs="Times New Roman"/>
          <w:bCs/>
          <w:sz w:val="22"/>
        </w:rPr>
        <w:t xml:space="preserve">. – </w:t>
      </w:r>
      <w:proofErr w:type="spellStart"/>
      <w:r w:rsidRPr="00B345EA">
        <w:rPr>
          <w:rFonts w:ascii="Times New Roman" w:hAnsi="Times New Roman" w:cs="Times New Roman"/>
          <w:sz w:val="22"/>
        </w:rPr>
        <w:t>Szkoła</w:t>
      </w:r>
      <w:proofErr w:type="spellEnd"/>
      <w:r w:rsidR="00A94459" w:rsidRPr="00B345EA">
        <w:rPr>
          <w:rFonts w:ascii="Times New Roman" w:hAnsi="Times New Roman" w:cs="Times New Roman"/>
          <w:sz w:val="22"/>
          <w:lang w:val="ru-RU"/>
        </w:rPr>
        <w:t xml:space="preserve"> </w:t>
      </w:r>
      <w:proofErr w:type="spellStart"/>
      <w:r w:rsidRPr="00B345EA">
        <w:rPr>
          <w:rFonts w:ascii="Times New Roman" w:hAnsi="Times New Roman" w:cs="Times New Roman"/>
          <w:sz w:val="22"/>
        </w:rPr>
        <w:t>Główna</w:t>
      </w:r>
      <w:proofErr w:type="spellEnd"/>
      <w:r w:rsidR="00A94459" w:rsidRPr="00B345EA">
        <w:rPr>
          <w:rFonts w:ascii="Times New Roman" w:hAnsi="Times New Roman" w:cs="Times New Roman"/>
          <w:sz w:val="22"/>
          <w:lang w:val="ru-RU"/>
        </w:rPr>
        <w:t xml:space="preserve"> </w:t>
      </w:r>
      <w:proofErr w:type="spellStart"/>
      <w:r w:rsidRPr="00B345EA">
        <w:rPr>
          <w:rFonts w:ascii="Times New Roman" w:hAnsi="Times New Roman" w:cs="Times New Roman"/>
          <w:sz w:val="22"/>
        </w:rPr>
        <w:t>Służby</w:t>
      </w:r>
      <w:proofErr w:type="spellEnd"/>
      <w:r w:rsidR="00A94459" w:rsidRPr="00B345EA">
        <w:rPr>
          <w:rFonts w:ascii="Times New Roman" w:hAnsi="Times New Roman" w:cs="Times New Roman"/>
          <w:sz w:val="22"/>
          <w:lang w:val="ru-RU"/>
        </w:rPr>
        <w:t xml:space="preserve"> </w:t>
      </w:r>
      <w:proofErr w:type="spellStart"/>
      <w:r w:rsidRPr="00B345EA">
        <w:rPr>
          <w:rFonts w:ascii="Times New Roman" w:hAnsi="Times New Roman" w:cs="Times New Roman"/>
          <w:sz w:val="22"/>
        </w:rPr>
        <w:t>Pożarniczej</w:t>
      </w:r>
      <w:proofErr w:type="spellEnd"/>
      <w:r w:rsidRPr="00B345EA">
        <w:rPr>
          <w:rFonts w:ascii="Times New Roman" w:hAnsi="Times New Roman" w:cs="Times New Roman"/>
          <w:sz w:val="22"/>
        </w:rPr>
        <w:t xml:space="preserve">, </w:t>
      </w:r>
      <w:r w:rsidRPr="00B345EA">
        <w:rPr>
          <w:rFonts w:ascii="Times New Roman" w:hAnsi="Times New Roman" w:cs="Times New Roman"/>
          <w:bCs/>
          <w:sz w:val="22"/>
        </w:rPr>
        <w:t>«</w:t>
      </w:r>
      <w:proofErr w:type="spellStart"/>
      <w:r w:rsidRPr="00B345EA">
        <w:rPr>
          <w:rFonts w:ascii="Times New Roman" w:hAnsi="Times New Roman" w:cs="Times New Roman"/>
          <w:bCs/>
          <w:sz w:val="22"/>
        </w:rPr>
        <w:t>Zeszyty</w:t>
      </w:r>
      <w:proofErr w:type="spellEnd"/>
      <w:r w:rsidR="00A94459" w:rsidRPr="00B345EA">
        <w:rPr>
          <w:rFonts w:ascii="Times New Roman" w:hAnsi="Times New Roman" w:cs="Times New Roman"/>
          <w:bCs/>
          <w:sz w:val="22"/>
          <w:lang w:val="ru-RU"/>
        </w:rPr>
        <w:t xml:space="preserve"> </w:t>
      </w:r>
      <w:proofErr w:type="spellStart"/>
      <w:r w:rsidRPr="00B345EA">
        <w:rPr>
          <w:rFonts w:ascii="Times New Roman" w:hAnsi="Times New Roman" w:cs="Times New Roman"/>
          <w:bCs/>
          <w:sz w:val="22"/>
        </w:rPr>
        <w:t>Naukowe</w:t>
      </w:r>
      <w:proofErr w:type="spellEnd"/>
      <w:r w:rsidRPr="00B345EA">
        <w:rPr>
          <w:rFonts w:ascii="Times New Roman" w:hAnsi="Times New Roman" w:cs="Times New Roman"/>
          <w:bCs/>
          <w:sz w:val="22"/>
        </w:rPr>
        <w:t xml:space="preserve">», </w:t>
      </w:r>
      <w:proofErr w:type="spellStart"/>
      <w:r w:rsidRPr="00B345EA">
        <w:rPr>
          <w:rFonts w:ascii="Times New Roman" w:hAnsi="Times New Roman" w:cs="Times New Roman"/>
          <w:bCs/>
          <w:sz w:val="22"/>
        </w:rPr>
        <w:t>Nr</w:t>
      </w:r>
      <w:proofErr w:type="spellEnd"/>
      <w:r w:rsidRPr="00B345EA">
        <w:rPr>
          <w:rFonts w:ascii="Times New Roman" w:hAnsi="Times New Roman" w:cs="Times New Roman"/>
          <w:bCs/>
          <w:sz w:val="22"/>
        </w:rPr>
        <w:t xml:space="preserve"> 64/4/2017, с. 125.</w:t>
      </w:r>
    </w:p>
    <w:p w:rsidR="007914BE" w:rsidRPr="00B345EA" w:rsidRDefault="007914BE" w:rsidP="00066598">
      <w:pPr>
        <w:pStyle w:val="a3"/>
        <w:numPr>
          <w:ilvl w:val="0"/>
          <w:numId w:val="1"/>
        </w:numPr>
        <w:autoSpaceDE w:val="0"/>
        <w:autoSpaceDN w:val="0"/>
        <w:adjustRightInd w:val="0"/>
        <w:spacing w:after="0" w:line="360" w:lineRule="auto"/>
        <w:rPr>
          <w:rFonts w:ascii="Times New Roman" w:eastAsia="TimesNewRomanPSMT" w:hAnsi="Times New Roman" w:cs="Times New Roman"/>
          <w:szCs w:val="24"/>
        </w:rPr>
      </w:pPr>
      <w:r w:rsidRPr="00B345EA">
        <w:rPr>
          <w:rFonts w:ascii="Times New Roman" w:eastAsia="TimesNewRomanPS-BoldMT" w:hAnsi="Times New Roman" w:cs="Times New Roman"/>
          <w:bCs/>
          <w:szCs w:val="24"/>
        </w:rPr>
        <w:t>Патент</w:t>
      </w:r>
      <w:r w:rsidR="00212CFF" w:rsidRPr="00B345EA">
        <w:rPr>
          <w:rFonts w:ascii="Times New Roman" w:eastAsia="TimesNewRomanPS-BoldMT" w:hAnsi="Times New Roman" w:cs="Times New Roman"/>
          <w:bCs/>
          <w:szCs w:val="24"/>
        </w:rPr>
        <w:t xml:space="preserve"> </w:t>
      </w:r>
      <w:r w:rsidRPr="00B345EA">
        <w:rPr>
          <w:rFonts w:ascii="Times New Roman" w:eastAsia="TimesNewRomanPSMT" w:hAnsi="Times New Roman" w:cs="Times New Roman"/>
          <w:szCs w:val="24"/>
          <w:lang w:val="ru-RU"/>
        </w:rPr>
        <w:t>UA</w:t>
      </w:r>
      <w:r w:rsidRPr="00B345EA">
        <w:rPr>
          <w:rFonts w:ascii="Times New Roman" w:eastAsia="TimesNewRomanPSMT" w:hAnsi="Times New Roman" w:cs="Times New Roman"/>
          <w:szCs w:val="24"/>
        </w:rPr>
        <w:t xml:space="preserve"> № 119365 А 62 С 2/08Пристрій для осадження</w:t>
      </w:r>
      <w:r w:rsidR="00212CFF" w:rsidRPr="00B345EA">
        <w:rPr>
          <w:rFonts w:ascii="Times New Roman" w:eastAsia="TimesNewRomanPSMT" w:hAnsi="Times New Roman" w:cs="Times New Roman"/>
          <w:szCs w:val="24"/>
          <w:lang w:val="ru-RU"/>
        </w:rPr>
        <w:t xml:space="preserve"> </w:t>
      </w:r>
      <w:r w:rsidRPr="00B345EA">
        <w:rPr>
          <w:rFonts w:ascii="Times New Roman" w:eastAsia="TimesNewRomanPSMT" w:hAnsi="Times New Roman" w:cs="Times New Roman"/>
          <w:szCs w:val="24"/>
        </w:rPr>
        <w:t>продуктів</w:t>
      </w:r>
      <w:r w:rsidR="00212CFF" w:rsidRPr="00B345EA">
        <w:rPr>
          <w:rFonts w:ascii="Times New Roman" w:eastAsia="TimesNewRomanPSMT" w:hAnsi="Times New Roman" w:cs="Times New Roman"/>
          <w:szCs w:val="24"/>
          <w:lang w:val="ru-RU"/>
        </w:rPr>
        <w:t xml:space="preserve"> </w:t>
      </w:r>
      <w:r w:rsidRPr="00B345EA">
        <w:rPr>
          <w:rFonts w:ascii="Times New Roman" w:eastAsia="TimesNewRomanPSMT" w:hAnsi="Times New Roman" w:cs="Times New Roman"/>
          <w:szCs w:val="24"/>
        </w:rPr>
        <w:t>горіння, зниження</w:t>
      </w:r>
      <w:r w:rsidR="00212CFF" w:rsidRPr="00B345EA">
        <w:rPr>
          <w:rFonts w:ascii="Times New Roman" w:eastAsia="TimesNewRomanPSMT" w:hAnsi="Times New Roman" w:cs="Times New Roman"/>
          <w:szCs w:val="24"/>
          <w:lang w:val="ru-RU"/>
        </w:rPr>
        <w:t xml:space="preserve"> </w:t>
      </w:r>
      <w:r w:rsidRPr="00B345EA">
        <w:rPr>
          <w:rFonts w:ascii="Times New Roman" w:eastAsia="TimesNewRomanPSMT" w:hAnsi="Times New Roman" w:cs="Times New Roman"/>
          <w:szCs w:val="24"/>
        </w:rPr>
        <w:t>температури та збільшення</w:t>
      </w:r>
      <w:r w:rsidR="00212CFF" w:rsidRPr="00B345EA">
        <w:rPr>
          <w:rFonts w:ascii="Times New Roman" w:eastAsia="TimesNewRomanPSMT" w:hAnsi="Times New Roman" w:cs="Times New Roman"/>
          <w:szCs w:val="24"/>
          <w:lang w:val="ru-RU"/>
        </w:rPr>
        <w:t xml:space="preserve"> </w:t>
      </w:r>
      <w:r w:rsidRPr="00B345EA">
        <w:rPr>
          <w:rFonts w:ascii="Times New Roman" w:eastAsia="TimesNewRomanPSMT" w:hAnsi="Times New Roman" w:cs="Times New Roman"/>
          <w:szCs w:val="24"/>
        </w:rPr>
        <w:t>видимості в задимлених</w:t>
      </w:r>
      <w:r w:rsidR="00212CFF" w:rsidRPr="00B345EA">
        <w:rPr>
          <w:rFonts w:ascii="Times New Roman" w:eastAsia="TimesNewRomanPSMT" w:hAnsi="Times New Roman" w:cs="Times New Roman"/>
          <w:szCs w:val="24"/>
          <w:lang w:val="ru-RU"/>
        </w:rPr>
        <w:t xml:space="preserve"> </w:t>
      </w:r>
      <w:r w:rsidRPr="00B345EA">
        <w:rPr>
          <w:rFonts w:ascii="Times New Roman" w:eastAsia="TimesNewRomanPSMT" w:hAnsi="Times New Roman" w:cs="Times New Roman"/>
          <w:szCs w:val="24"/>
        </w:rPr>
        <w:t xml:space="preserve">приміщеннях/ Лущ В. І., </w:t>
      </w:r>
      <w:proofErr w:type="spellStart"/>
      <w:r w:rsidRPr="00B345EA">
        <w:rPr>
          <w:rFonts w:ascii="Times New Roman" w:eastAsia="TimesNewRomanPSMT" w:hAnsi="Times New Roman" w:cs="Times New Roman"/>
          <w:szCs w:val="24"/>
        </w:rPr>
        <w:t>Штангрет</w:t>
      </w:r>
      <w:proofErr w:type="spellEnd"/>
      <w:r w:rsidRPr="00B345EA">
        <w:rPr>
          <w:rFonts w:ascii="Times New Roman" w:eastAsia="TimesNewRomanPSMT" w:hAnsi="Times New Roman" w:cs="Times New Roman"/>
          <w:szCs w:val="24"/>
        </w:rPr>
        <w:t xml:space="preserve"> Н.О. (України); </w:t>
      </w:r>
      <w:proofErr w:type="spellStart"/>
      <w:r w:rsidRPr="00B345EA">
        <w:rPr>
          <w:rFonts w:ascii="Times New Roman" w:eastAsia="TimesNewRomanPSMT" w:hAnsi="Times New Roman" w:cs="Times New Roman"/>
          <w:szCs w:val="24"/>
        </w:rPr>
        <w:t>Опубл</w:t>
      </w:r>
      <w:proofErr w:type="spellEnd"/>
      <w:r w:rsidRPr="00B345EA">
        <w:rPr>
          <w:rFonts w:ascii="Times New Roman" w:eastAsia="TimesNewRomanPSMT" w:hAnsi="Times New Roman" w:cs="Times New Roman"/>
          <w:szCs w:val="24"/>
        </w:rPr>
        <w:t xml:space="preserve">. 25.09.2017, </w:t>
      </w:r>
      <w:proofErr w:type="spellStart"/>
      <w:r w:rsidRPr="00B345EA">
        <w:rPr>
          <w:rFonts w:ascii="Times New Roman" w:eastAsia="TimesNewRomanPSMT" w:hAnsi="Times New Roman" w:cs="Times New Roman"/>
          <w:szCs w:val="24"/>
        </w:rPr>
        <w:t>бюл</w:t>
      </w:r>
      <w:proofErr w:type="spellEnd"/>
      <w:r w:rsidRPr="00B345EA">
        <w:rPr>
          <w:rFonts w:ascii="Times New Roman" w:eastAsia="TimesNewRomanPSMT" w:hAnsi="Times New Roman" w:cs="Times New Roman"/>
          <w:szCs w:val="24"/>
        </w:rPr>
        <w:t>. №18.</w:t>
      </w:r>
    </w:p>
    <w:p w:rsidR="007914BE" w:rsidRPr="00B345EA" w:rsidRDefault="007914BE" w:rsidP="00066598">
      <w:pPr>
        <w:pStyle w:val="a3"/>
        <w:numPr>
          <w:ilvl w:val="0"/>
          <w:numId w:val="1"/>
        </w:numPr>
        <w:spacing w:after="0" w:line="360" w:lineRule="auto"/>
        <w:jc w:val="both"/>
        <w:rPr>
          <w:rFonts w:ascii="Times New Roman" w:hAnsi="Times New Roman" w:cs="Times New Roman"/>
          <w:szCs w:val="24"/>
        </w:rPr>
      </w:pPr>
      <w:r w:rsidRPr="00B345EA">
        <w:rPr>
          <w:rFonts w:ascii="Times New Roman" w:hAnsi="Times New Roman" w:cs="Times New Roman"/>
          <w:color w:val="000000"/>
          <w:szCs w:val="24"/>
        </w:rPr>
        <w:t>Мирошниченко</w:t>
      </w:r>
      <w:r w:rsidR="00212CFF" w:rsidRPr="00B345EA">
        <w:rPr>
          <w:rFonts w:ascii="Times New Roman" w:hAnsi="Times New Roman" w:cs="Times New Roman"/>
          <w:color w:val="000000"/>
          <w:szCs w:val="24"/>
          <w:lang w:val="ru-RU"/>
        </w:rPr>
        <w:t> В.</w:t>
      </w:r>
      <w:r w:rsidRPr="00B345EA">
        <w:rPr>
          <w:rFonts w:ascii="Times New Roman" w:hAnsi="Times New Roman" w:cs="Times New Roman"/>
          <w:color w:val="000000"/>
          <w:szCs w:val="24"/>
        </w:rPr>
        <w:t xml:space="preserve"> «</w:t>
      </w:r>
      <w:proofErr w:type="spellStart"/>
      <w:r w:rsidRPr="00B345EA">
        <w:rPr>
          <w:rFonts w:ascii="Times New Roman" w:hAnsi="Times New Roman" w:cs="Times New Roman"/>
          <w:color w:val="000000"/>
          <w:szCs w:val="24"/>
        </w:rPr>
        <w:t>Технологии</w:t>
      </w:r>
      <w:proofErr w:type="spellEnd"/>
      <w:r w:rsidR="00212CFF" w:rsidRPr="00B345EA">
        <w:rPr>
          <w:rFonts w:ascii="Times New Roman" w:hAnsi="Times New Roman" w:cs="Times New Roman"/>
          <w:color w:val="000000"/>
          <w:szCs w:val="24"/>
          <w:lang w:val="ru-RU"/>
        </w:rPr>
        <w:t xml:space="preserve"> </w:t>
      </w:r>
      <w:proofErr w:type="spellStart"/>
      <w:r w:rsidRPr="00B345EA">
        <w:rPr>
          <w:rFonts w:ascii="Times New Roman" w:hAnsi="Times New Roman" w:cs="Times New Roman"/>
          <w:color w:val="000000"/>
          <w:szCs w:val="24"/>
        </w:rPr>
        <w:t>дымоподавленния</w:t>
      </w:r>
      <w:proofErr w:type="spellEnd"/>
      <w:r w:rsidRPr="00B345EA">
        <w:rPr>
          <w:rFonts w:ascii="Times New Roman" w:hAnsi="Times New Roman" w:cs="Times New Roman"/>
          <w:color w:val="000000"/>
          <w:szCs w:val="24"/>
        </w:rPr>
        <w:t>» // «BESTOFSECURITY». – 2007. – №15.</w:t>
      </w:r>
    </w:p>
    <w:p w:rsidR="007914BE" w:rsidRPr="00B345EA" w:rsidRDefault="007914BE" w:rsidP="00066598">
      <w:pPr>
        <w:pStyle w:val="a3"/>
        <w:numPr>
          <w:ilvl w:val="0"/>
          <w:numId w:val="1"/>
        </w:numPr>
        <w:spacing w:after="0" w:line="360" w:lineRule="auto"/>
        <w:jc w:val="both"/>
        <w:rPr>
          <w:rFonts w:ascii="Times New Roman" w:hAnsi="Times New Roman" w:cs="Times New Roman"/>
          <w:szCs w:val="24"/>
        </w:rPr>
      </w:pPr>
      <w:proofErr w:type="spellStart"/>
      <w:r w:rsidRPr="00B345EA">
        <w:rPr>
          <w:rFonts w:ascii="Times New Roman" w:hAnsi="Times New Roman" w:cs="Times New Roman"/>
          <w:color w:val="000000"/>
          <w:szCs w:val="24"/>
        </w:rPr>
        <w:t>Дударев</w:t>
      </w:r>
      <w:proofErr w:type="spellEnd"/>
      <w:r w:rsidRPr="00B345EA">
        <w:rPr>
          <w:rFonts w:ascii="Times New Roman" w:hAnsi="Times New Roman" w:cs="Times New Roman"/>
          <w:color w:val="000000"/>
          <w:szCs w:val="24"/>
        </w:rPr>
        <w:t xml:space="preserve"> В.В. </w:t>
      </w:r>
      <w:proofErr w:type="spellStart"/>
      <w:r w:rsidRPr="00B345EA">
        <w:rPr>
          <w:rFonts w:ascii="Times New Roman" w:hAnsi="Times New Roman" w:cs="Times New Roman"/>
          <w:color w:val="000000"/>
          <w:szCs w:val="24"/>
        </w:rPr>
        <w:t>Влияние</w:t>
      </w:r>
      <w:proofErr w:type="spellEnd"/>
      <w:r w:rsidR="00212CFF" w:rsidRPr="00B345EA">
        <w:rPr>
          <w:rFonts w:ascii="Times New Roman" w:hAnsi="Times New Roman" w:cs="Times New Roman"/>
          <w:color w:val="000000"/>
          <w:szCs w:val="24"/>
        </w:rPr>
        <w:t xml:space="preserve"> </w:t>
      </w:r>
      <w:proofErr w:type="spellStart"/>
      <w:r w:rsidRPr="00B345EA">
        <w:rPr>
          <w:rFonts w:ascii="Times New Roman" w:hAnsi="Times New Roman" w:cs="Times New Roman"/>
          <w:color w:val="000000"/>
          <w:szCs w:val="24"/>
        </w:rPr>
        <w:t>дисперсности</w:t>
      </w:r>
      <w:proofErr w:type="spellEnd"/>
      <w:r w:rsidR="00212CFF" w:rsidRPr="00B345EA">
        <w:rPr>
          <w:rFonts w:ascii="Times New Roman" w:hAnsi="Times New Roman" w:cs="Times New Roman"/>
          <w:color w:val="000000"/>
          <w:szCs w:val="24"/>
        </w:rPr>
        <w:t xml:space="preserve"> </w:t>
      </w:r>
      <w:proofErr w:type="spellStart"/>
      <w:r w:rsidRPr="00B345EA">
        <w:rPr>
          <w:rFonts w:ascii="Times New Roman" w:hAnsi="Times New Roman" w:cs="Times New Roman"/>
          <w:color w:val="000000"/>
          <w:szCs w:val="24"/>
        </w:rPr>
        <w:t>распылённой</w:t>
      </w:r>
      <w:proofErr w:type="spellEnd"/>
      <w:r w:rsidR="00212CFF" w:rsidRPr="00B345EA">
        <w:rPr>
          <w:rFonts w:ascii="Times New Roman" w:hAnsi="Times New Roman" w:cs="Times New Roman"/>
          <w:color w:val="000000"/>
          <w:szCs w:val="24"/>
        </w:rPr>
        <w:t xml:space="preserve"> </w:t>
      </w:r>
      <w:proofErr w:type="spellStart"/>
      <w:r w:rsidRPr="00B345EA">
        <w:rPr>
          <w:rFonts w:ascii="Times New Roman" w:hAnsi="Times New Roman" w:cs="Times New Roman"/>
          <w:color w:val="000000"/>
          <w:szCs w:val="24"/>
        </w:rPr>
        <w:t>воды</w:t>
      </w:r>
      <w:proofErr w:type="spellEnd"/>
      <w:r w:rsidRPr="00B345EA">
        <w:rPr>
          <w:rFonts w:ascii="Times New Roman" w:hAnsi="Times New Roman" w:cs="Times New Roman"/>
          <w:color w:val="000000"/>
          <w:szCs w:val="24"/>
        </w:rPr>
        <w:t xml:space="preserve"> на </w:t>
      </w:r>
      <w:proofErr w:type="spellStart"/>
      <w:r w:rsidRPr="00B345EA">
        <w:rPr>
          <w:rFonts w:ascii="Times New Roman" w:hAnsi="Times New Roman" w:cs="Times New Roman"/>
          <w:color w:val="000000"/>
          <w:szCs w:val="24"/>
        </w:rPr>
        <w:t>интенсивности</w:t>
      </w:r>
      <w:proofErr w:type="spellEnd"/>
      <w:r w:rsidR="00212CFF" w:rsidRPr="00B345EA">
        <w:rPr>
          <w:rFonts w:ascii="Times New Roman" w:hAnsi="Times New Roman" w:cs="Times New Roman"/>
          <w:color w:val="000000"/>
          <w:szCs w:val="24"/>
        </w:rPr>
        <w:t xml:space="preserve"> </w:t>
      </w:r>
      <w:proofErr w:type="spellStart"/>
      <w:r w:rsidRPr="00B345EA">
        <w:rPr>
          <w:rFonts w:ascii="Times New Roman" w:hAnsi="Times New Roman" w:cs="Times New Roman"/>
          <w:color w:val="000000"/>
          <w:szCs w:val="24"/>
        </w:rPr>
        <w:t>её</w:t>
      </w:r>
      <w:proofErr w:type="spellEnd"/>
      <w:r w:rsidR="00212CFF" w:rsidRPr="00B345EA">
        <w:rPr>
          <w:rFonts w:ascii="Times New Roman" w:hAnsi="Times New Roman" w:cs="Times New Roman"/>
          <w:color w:val="000000"/>
          <w:szCs w:val="24"/>
        </w:rPr>
        <w:t xml:space="preserve"> </w:t>
      </w:r>
      <w:proofErr w:type="spellStart"/>
      <w:r w:rsidRPr="00B345EA">
        <w:rPr>
          <w:rFonts w:ascii="Times New Roman" w:hAnsi="Times New Roman" w:cs="Times New Roman"/>
          <w:color w:val="000000"/>
          <w:szCs w:val="24"/>
        </w:rPr>
        <w:t>подачи</w:t>
      </w:r>
      <w:proofErr w:type="spellEnd"/>
      <w:r w:rsidRPr="00B345EA">
        <w:rPr>
          <w:rFonts w:ascii="Times New Roman" w:hAnsi="Times New Roman" w:cs="Times New Roman"/>
          <w:color w:val="000000"/>
          <w:szCs w:val="24"/>
        </w:rPr>
        <w:t xml:space="preserve"> при </w:t>
      </w:r>
      <w:proofErr w:type="spellStart"/>
      <w:r w:rsidRPr="00B345EA">
        <w:rPr>
          <w:rFonts w:ascii="Times New Roman" w:hAnsi="Times New Roman" w:cs="Times New Roman"/>
          <w:color w:val="000000"/>
          <w:szCs w:val="24"/>
        </w:rPr>
        <w:t>тушении</w:t>
      </w:r>
      <w:proofErr w:type="spellEnd"/>
      <w:r w:rsidR="00212CFF" w:rsidRPr="00B345EA">
        <w:rPr>
          <w:rFonts w:ascii="Times New Roman" w:hAnsi="Times New Roman" w:cs="Times New Roman"/>
          <w:color w:val="000000"/>
          <w:szCs w:val="24"/>
        </w:rPr>
        <w:t xml:space="preserve"> </w:t>
      </w:r>
      <w:proofErr w:type="spellStart"/>
      <w:r w:rsidRPr="00B345EA">
        <w:rPr>
          <w:rFonts w:ascii="Times New Roman" w:hAnsi="Times New Roman" w:cs="Times New Roman"/>
          <w:color w:val="000000"/>
          <w:szCs w:val="24"/>
        </w:rPr>
        <w:t>пожара</w:t>
      </w:r>
      <w:proofErr w:type="spellEnd"/>
      <w:r w:rsidRPr="00B345EA">
        <w:rPr>
          <w:rFonts w:ascii="Times New Roman" w:hAnsi="Times New Roman" w:cs="Times New Roman"/>
          <w:color w:val="000000"/>
          <w:szCs w:val="24"/>
        </w:rPr>
        <w:t xml:space="preserve"> в </w:t>
      </w:r>
      <w:proofErr w:type="spellStart"/>
      <w:r w:rsidRPr="00B345EA">
        <w:rPr>
          <w:rFonts w:ascii="Times New Roman" w:hAnsi="Times New Roman" w:cs="Times New Roman"/>
          <w:color w:val="000000"/>
          <w:szCs w:val="24"/>
        </w:rPr>
        <w:t>закрытом</w:t>
      </w:r>
      <w:proofErr w:type="spellEnd"/>
      <w:r w:rsidR="00212CFF" w:rsidRPr="00B345EA">
        <w:rPr>
          <w:rFonts w:ascii="Times New Roman" w:hAnsi="Times New Roman" w:cs="Times New Roman"/>
          <w:color w:val="000000"/>
          <w:szCs w:val="24"/>
        </w:rPr>
        <w:t xml:space="preserve"> </w:t>
      </w:r>
      <w:proofErr w:type="spellStart"/>
      <w:r w:rsidRPr="00B345EA">
        <w:rPr>
          <w:rFonts w:ascii="Times New Roman" w:hAnsi="Times New Roman" w:cs="Times New Roman"/>
          <w:color w:val="000000"/>
          <w:szCs w:val="24"/>
        </w:rPr>
        <w:t>объёме</w:t>
      </w:r>
      <w:proofErr w:type="spellEnd"/>
      <w:r w:rsidRPr="00B345EA">
        <w:rPr>
          <w:rFonts w:ascii="Times New Roman" w:hAnsi="Times New Roman" w:cs="Times New Roman"/>
          <w:color w:val="000000"/>
          <w:szCs w:val="24"/>
        </w:rPr>
        <w:t xml:space="preserve"> / В.В. </w:t>
      </w:r>
      <w:proofErr w:type="spellStart"/>
      <w:r w:rsidRPr="00B345EA">
        <w:rPr>
          <w:rFonts w:ascii="Times New Roman" w:hAnsi="Times New Roman" w:cs="Times New Roman"/>
          <w:color w:val="000000"/>
          <w:szCs w:val="24"/>
        </w:rPr>
        <w:t>Дударев</w:t>
      </w:r>
      <w:proofErr w:type="spellEnd"/>
      <w:r w:rsidRPr="00B345EA">
        <w:rPr>
          <w:rFonts w:ascii="Times New Roman" w:hAnsi="Times New Roman" w:cs="Times New Roman"/>
          <w:color w:val="000000"/>
          <w:szCs w:val="24"/>
        </w:rPr>
        <w:t xml:space="preserve"> , О.Г. </w:t>
      </w:r>
      <w:proofErr w:type="spellStart"/>
      <w:r w:rsidRPr="00B345EA">
        <w:rPr>
          <w:rFonts w:ascii="Times New Roman" w:hAnsi="Times New Roman" w:cs="Times New Roman"/>
          <w:color w:val="000000"/>
          <w:szCs w:val="24"/>
        </w:rPr>
        <w:t>Горовых</w:t>
      </w:r>
      <w:proofErr w:type="spellEnd"/>
      <w:r w:rsidRPr="00B345EA">
        <w:rPr>
          <w:rFonts w:ascii="Times New Roman" w:hAnsi="Times New Roman" w:cs="Times New Roman"/>
          <w:color w:val="000000"/>
          <w:szCs w:val="24"/>
        </w:rPr>
        <w:t xml:space="preserve">, С.Н. </w:t>
      </w:r>
      <w:proofErr w:type="spellStart"/>
      <w:r w:rsidRPr="00B345EA">
        <w:rPr>
          <w:rFonts w:ascii="Times New Roman" w:hAnsi="Times New Roman" w:cs="Times New Roman"/>
          <w:color w:val="000000"/>
          <w:szCs w:val="24"/>
        </w:rPr>
        <w:t>Бардушко</w:t>
      </w:r>
      <w:proofErr w:type="spellEnd"/>
      <w:r w:rsidRPr="00B345EA">
        <w:rPr>
          <w:rFonts w:ascii="Times New Roman" w:hAnsi="Times New Roman" w:cs="Times New Roman"/>
          <w:color w:val="000000"/>
          <w:szCs w:val="24"/>
        </w:rPr>
        <w:t xml:space="preserve">, И.А. </w:t>
      </w:r>
      <w:proofErr w:type="spellStart"/>
      <w:r w:rsidRPr="00B345EA">
        <w:rPr>
          <w:rFonts w:ascii="Times New Roman" w:hAnsi="Times New Roman" w:cs="Times New Roman"/>
          <w:color w:val="000000"/>
          <w:szCs w:val="24"/>
        </w:rPr>
        <w:t>Шмулевцов</w:t>
      </w:r>
      <w:proofErr w:type="spellEnd"/>
      <w:r w:rsidRPr="00B345EA">
        <w:rPr>
          <w:rFonts w:ascii="Times New Roman" w:hAnsi="Times New Roman" w:cs="Times New Roman"/>
          <w:color w:val="000000"/>
          <w:szCs w:val="24"/>
        </w:rPr>
        <w:t xml:space="preserve">, С.Н. </w:t>
      </w:r>
      <w:proofErr w:type="spellStart"/>
      <w:r w:rsidRPr="00B345EA">
        <w:rPr>
          <w:rFonts w:ascii="Times New Roman" w:hAnsi="Times New Roman" w:cs="Times New Roman"/>
          <w:color w:val="000000"/>
          <w:szCs w:val="24"/>
        </w:rPr>
        <w:t>Бобрышева</w:t>
      </w:r>
      <w:proofErr w:type="spellEnd"/>
      <w:r w:rsidRPr="00B345EA">
        <w:rPr>
          <w:rFonts w:ascii="Times New Roman" w:hAnsi="Times New Roman" w:cs="Times New Roman"/>
          <w:color w:val="000000"/>
          <w:szCs w:val="24"/>
        </w:rPr>
        <w:t xml:space="preserve"> // Науковий вісник </w:t>
      </w:r>
      <w:proofErr w:type="spellStart"/>
      <w:r w:rsidRPr="00B345EA">
        <w:rPr>
          <w:rFonts w:ascii="Times New Roman" w:hAnsi="Times New Roman" w:cs="Times New Roman"/>
          <w:color w:val="000000"/>
          <w:szCs w:val="24"/>
        </w:rPr>
        <w:t>УкрНДІПБ</w:t>
      </w:r>
      <w:proofErr w:type="spellEnd"/>
      <w:r w:rsidRPr="00B345EA">
        <w:rPr>
          <w:rFonts w:ascii="Times New Roman" w:hAnsi="Times New Roman" w:cs="Times New Roman"/>
          <w:color w:val="000000"/>
          <w:szCs w:val="24"/>
        </w:rPr>
        <w:t xml:space="preserve">. – К. : </w:t>
      </w:r>
      <w:proofErr w:type="spellStart"/>
      <w:r w:rsidRPr="00B345EA">
        <w:rPr>
          <w:rFonts w:ascii="Times New Roman" w:hAnsi="Times New Roman" w:cs="Times New Roman"/>
          <w:color w:val="000000"/>
          <w:szCs w:val="24"/>
        </w:rPr>
        <w:t>УкрНДІПБ</w:t>
      </w:r>
      <w:proofErr w:type="spellEnd"/>
      <w:r w:rsidRPr="00B345EA">
        <w:rPr>
          <w:rFonts w:ascii="Times New Roman" w:hAnsi="Times New Roman" w:cs="Times New Roman"/>
          <w:color w:val="000000"/>
          <w:szCs w:val="24"/>
        </w:rPr>
        <w:t>. – 2009. – № 1(19). – С.149–157.</w:t>
      </w:r>
    </w:p>
    <w:p w:rsidR="007914BE" w:rsidRPr="00B345EA" w:rsidRDefault="007914BE" w:rsidP="00066598">
      <w:pPr>
        <w:pStyle w:val="a3"/>
        <w:numPr>
          <w:ilvl w:val="0"/>
          <w:numId w:val="1"/>
        </w:numPr>
        <w:spacing w:after="0" w:line="360" w:lineRule="auto"/>
        <w:jc w:val="both"/>
        <w:rPr>
          <w:rFonts w:ascii="Times New Roman" w:hAnsi="Times New Roman" w:cs="Times New Roman"/>
          <w:szCs w:val="24"/>
        </w:rPr>
      </w:pPr>
      <w:proofErr w:type="spellStart"/>
      <w:r w:rsidRPr="00B345EA">
        <w:rPr>
          <w:rFonts w:ascii="Times New Roman" w:hAnsi="Times New Roman" w:cs="Times New Roman"/>
          <w:szCs w:val="24"/>
        </w:rPr>
        <w:t>Огурцов</w:t>
      </w:r>
      <w:proofErr w:type="spellEnd"/>
      <w:r w:rsidRPr="00B345EA">
        <w:rPr>
          <w:rFonts w:ascii="Times New Roman" w:hAnsi="Times New Roman" w:cs="Times New Roman"/>
          <w:szCs w:val="24"/>
        </w:rPr>
        <w:t xml:space="preserve"> С.Ю. </w:t>
      </w:r>
      <w:proofErr w:type="spellStart"/>
      <w:r w:rsidRPr="00B345EA">
        <w:rPr>
          <w:rFonts w:ascii="Times New Roman" w:hAnsi="Times New Roman" w:cs="Times New Roman"/>
          <w:szCs w:val="24"/>
        </w:rPr>
        <w:t>Дунюшкин</w:t>
      </w:r>
      <w:proofErr w:type="spellEnd"/>
      <w:r w:rsidRPr="00B345EA">
        <w:rPr>
          <w:rFonts w:ascii="Times New Roman" w:hAnsi="Times New Roman" w:cs="Times New Roman"/>
          <w:szCs w:val="24"/>
        </w:rPr>
        <w:t xml:space="preserve"> В.О., </w:t>
      </w:r>
      <w:proofErr w:type="spellStart"/>
      <w:r w:rsidRPr="00B345EA">
        <w:rPr>
          <w:rFonts w:ascii="Times New Roman" w:hAnsi="Times New Roman" w:cs="Times New Roman"/>
          <w:szCs w:val="24"/>
        </w:rPr>
        <w:t>Бенедюк</w:t>
      </w:r>
      <w:proofErr w:type="spellEnd"/>
      <w:r w:rsidRPr="00B345EA">
        <w:rPr>
          <w:rFonts w:ascii="Times New Roman" w:hAnsi="Times New Roman" w:cs="Times New Roman"/>
          <w:szCs w:val="24"/>
        </w:rPr>
        <w:t xml:space="preserve"> В.С., Тимошенко О.М., </w:t>
      </w:r>
      <w:proofErr w:type="spellStart"/>
      <w:r w:rsidRPr="00B345EA">
        <w:rPr>
          <w:rFonts w:ascii="Times New Roman" w:hAnsi="Times New Roman" w:cs="Times New Roman"/>
          <w:szCs w:val="24"/>
        </w:rPr>
        <w:t>Стилик</w:t>
      </w:r>
      <w:proofErr w:type="spellEnd"/>
      <w:r w:rsidRPr="00B345EA">
        <w:rPr>
          <w:rFonts w:ascii="Times New Roman" w:hAnsi="Times New Roman" w:cs="Times New Roman"/>
          <w:szCs w:val="24"/>
        </w:rPr>
        <w:t xml:space="preserve"> І.Г. Провести дослідження і розробити методики проведення вогневих випробувань для систем пожежогасіння </w:t>
      </w:r>
      <w:proofErr w:type="spellStart"/>
      <w:r w:rsidRPr="00B345EA">
        <w:rPr>
          <w:rFonts w:ascii="Times New Roman" w:hAnsi="Times New Roman" w:cs="Times New Roman"/>
          <w:szCs w:val="24"/>
        </w:rPr>
        <w:t>тонкорозпиленими</w:t>
      </w:r>
      <w:proofErr w:type="spellEnd"/>
      <w:r w:rsidRPr="00B345EA">
        <w:rPr>
          <w:rFonts w:ascii="Times New Roman" w:hAnsi="Times New Roman" w:cs="Times New Roman"/>
          <w:szCs w:val="24"/>
        </w:rPr>
        <w:t xml:space="preserve"> водними вогнегасними речовинами // </w:t>
      </w:r>
      <w:proofErr w:type="spellStart"/>
      <w:r w:rsidRPr="00B345EA">
        <w:rPr>
          <w:rFonts w:ascii="Times New Roman" w:hAnsi="Times New Roman" w:cs="Times New Roman"/>
          <w:szCs w:val="24"/>
        </w:rPr>
        <w:t>УкрНДІЦЗ</w:t>
      </w:r>
      <w:proofErr w:type="spellEnd"/>
      <w:r w:rsidRPr="00B345EA">
        <w:rPr>
          <w:rFonts w:ascii="Times New Roman" w:hAnsi="Times New Roman" w:cs="Times New Roman"/>
          <w:szCs w:val="24"/>
        </w:rPr>
        <w:t>,                    Київ, - 2014.</w:t>
      </w:r>
    </w:p>
    <w:p w:rsidR="007914BE" w:rsidRPr="00B345EA" w:rsidRDefault="007914BE" w:rsidP="00066598">
      <w:pPr>
        <w:pStyle w:val="a3"/>
        <w:numPr>
          <w:ilvl w:val="0"/>
          <w:numId w:val="1"/>
        </w:numPr>
        <w:spacing w:after="0" w:line="360" w:lineRule="auto"/>
        <w:jc w:val="both"/>
        <w:rPr>
          <w:rFonts w:ascii="Times New Roman" w:hAnsi="Times New Roman" w:cs="Times New Roman"/>
          <w:szCs w:val="24"/>
        </w:rPr>
      </w:pPr>
      <w:r w:rsidRPr="00B345EA">
        <w:rPr>
          <w:rFonts w:ascii="Times New Roman" w:hAnsi="Times New Roman" w:cs="Times New Roman"/>
          <w:bCs/>
          <w:szCs w:val="24"/>
        </w:rPr>
        <w:t>Лущ В.І. Розроблення методики з визначення параметрів небезпечних чинників пожежі в об’ємах приміщень.</w:t>
      </w:r>
      <w:r w:rsidR="00212CFF" w:rsidRPr="00B345EA">
        <w:rPr>
          <w:rFonts w:ascii="Times New Roman" w:hAnsi="Times New Roman" w:cs="Times New Roman"/>
          <w:bCs/>
          <w:szCs w:val="24"/>
          <w:lang w:val="ru-RU"/>
        </w:rPr>
        <w:t xml:space="preserve"> </w:t>
      </w:r>
      <w:proofErr w:type="spellStart"/>
      <w:r w:rsidRPr="00B345EA">
        <w:rPr>
          <w:rFonts w:ascii="Times New Roman" w:hAnsi="Times New Roman" w:cs="Times New Roman"/>
          <w:bCs/>
          <w:szCs w:val="24"/>
        </w:rPr>
        <w:t>Лущ</w:t>
      </w:r>
      <w:proofErr w:type="spellEnd"/>
      <w:r w:rsidRPr="00B345EA">
        <w:rPr>
          <w:rFonts w:ascii="Times New Roman" w:hAnsi="Times New Roman" w:cs="Times New Roman"/>
          <w:bCs/>
          <w:szCs w:val="24"/>
        </w:rPr>
        <w:t xml:space="preserve"> В.І. </w:t>
      </w:r>
      <w:proofErr w:type="spellStart"/>
      <w:r w:rsidRPr="00B345EA">
        <w:rPr>
          <w:rFonts w:ascii="Times New Roman" w:hAnsi="Times New Roman" w:cs="Times New Roman"/>
          <w:bCs/>
          <w:szCs w:val="24"/>
        </w:rPr>
        <w:t>Лоїк</w:t>
      </w:r>
      <w:proofErr w:type="spellEnd"/>
      <w:r w:rsidRPr="00B345EA">
        <w:rPr>
          <w:rFonts w:ascii="Times New Roman" w:hAnsi="Times New Roman" w:cs="Times New Roman"/>
          <w:bCs/>
          <w:szCs w:val="24"/>
        </w:rPr>
        <w:t xml:space="preserve"> В.Б., </w:t>
      </w:r>
      <w:proofErr w:type="spellStart"/>
      <w:r w:rsidRPr="00B345EA">
        <w:rPr>
          <w:rFonts w:ascii="Times New Roman" w:hAnsi="Times New Roman" w:cs="Times New Roman"/>
          <w:bCs/>
          <w:szCs w:val="24"/>
        </w:rPr>
        <w:t>Штангрет</w:t>
      </w:r>
      <w:proofErr w:type="spellEnd"/>
      <w:r w:rsidRPr="00B345EA">
        <w:rPr>
          <w:rFonts w:ascii="Times New Roman" w:hAnsi="Times New Roman" w:cs="Times New Roman"/>
          <w:bCs/>
          <w:szCs w:val="24"/>
        </w:rPr>
        <w:t xml:space="preserve"> Н.О.</w:t>
      </w:r>
    </w:p>
    <w:p w:rsidR="007914BE" w:rsidRPr="00B345EA" w:rsidRDefault="007914BE" w:rsidP="00066598">
      <w:pPr>
        <w:pStyle w:val="a3"/>
        <w:numPr>
          <w:ilvl w:val="0"/>
          <w:numId w:val="1"/>
        </w:numPr>
        <w:autoSpaceDE w:val="0"/>
        <w:autoSpaceDN w:val="0"/>
        <w:adjustRightInd w:val="0"/>
        <w:spacing w:after="0" w:line="360" w:lineRule="auto"/>
        <w:rPr>
          <w:rFonts w:ascii="Times New Roman" w:eastAsia="TimesNewRomanPSMT" w:hAnsi="Times New Roman" w:cs="Times New Roman"/>
          <w:szCs w:val="24"/>
        </w:rPr>
      </w:pPr>
      <w:r w:rsidRPr="00B345EA">
        <w:rPr>
          <w:rFonts w:ascii="Times New Roman" w:eastAsia="TimesNewRomanPS-BoldMT" w:hAnsi="Times New Roman" w:cs="Times New Roman"/>
          <w:bCs/>
          <w:szCs w:val="24"/>
        </w:rPr>
        <w:t>Патент</w:t>
      </w:r>
      <w:r w:rsidRPr="00B345EA">
        <w:rPr>
          <w:rFonts w:ascii="Times New Roman" w:eastAsia="TimesNewRomanPSMT" w:hAnsi="Times New Roman" w:cs="Times New Roman"/>
          <w:szCs w:val="24"/>
          <w:lang w:val="en-US"/>
        </w:rPr>
        <w:t>u</w:t>
      </w:r>
      <w:r w:rsidRPr="00B345EA">
        <w:rPr>
          <w:rFonts w:ascii="Times New Roman" w:eastAsia="TimesNewRomanPSMT" w:hAnsi="Times New Roman" w:cs="Times New Roman"/>
          <w:szCs w:val="24"/>
        </w:rPr>
        <w:t xml:space="preserve">201608098 Прилад для вимірювання оптичної густини диму/ Лущ В.І., </w:t>
      </w:r>
      <w:proofErr w:type="spellStart"/>
      <w:r w:rsidRPr="00B345EA">
        <w:rPr>
          <w:rFonts w:ascii="Times New Roman" w:eastAsia="TimesNewRomanPSMT" w:hAnsi="Times New Roman" w:cs="Times New Roman"/>
          <w:szCs w:val="24"/>
        </w:rPr>
        <w:t>Лоїк</w:t>
      </w:r>
      <w:proofErr w:type="spellEnd"/>
      <w:r w:rsidRPr="00B345EA">
        <w:rPr>
          <w:rFonts w:ascii="Times New Roman" w:eastAsia="TimesNewRomanPSMT" w:hAnsi="Times New Roman" w:cs="Times New Roman"/>
          <w:szCs w:val="24"/>
        </w:rPr>
        <w:t xml:space="preserve"> В.Б., Петровський В.Л., </w:t>
      </w:r>
      <w:proofErr w:type="spellStart"/>
      <w:r w:rsidRPr="00B345EA">
        <w:rPr>
          <w:rFonts w:ascii="Times New Roman" w:eastAsia="TimesNewRomanPSMT" w:hAnsi="Times New Roman" w:cs="Times New Roman"/>
          <w:szCs w:val="24"/>
        </w:rPr>
        <w:t>ШтангретН</w:t>
      </w:r>
      <w:proofErr w:type="spellEnd"/>
      <w:r w:rsidRPr="00B345EA">
        <w:rPr>
          <w:rFonts w:ascii="Times New Roman" w:eastAsia="TimesNewRomanPSMT" w:hAnsi="Times New Roman" w:cs="Times New Roman"/>
          <w:szCs w:val="24"/>
        </w:rPr>
        <w:t xml:space="preserve">. О. (України); </w:t>
      </w:r>
      <w:proofErr w:type="spellStart"/>
      <w:r w:rsidRPr="00B345EA">
        <w:rPr>
          <w:rFonts w:ascii="Times New Roman" w:eastAsia="TimesNewRomanPSMT" w:hAnsi="Times New Roman" w:cs="Times New Roman"/>
          <w:szCs w:val="24"/>
        </w:rPr>
        <w:t>Опубл</w:t>
      </w:r>
      <w:proofErr w:type="spellEnd"/>
      <w:r w:rsidRPr="00B345EA">
        <w:rPr>
          <w:rFonts w:ascii="Times New Roman" w:eastAsia="TimesNewRomanPSMT" w:hAnsi="Times New Roman" w:cs="Times New Roman"/>
          <w:szCs w:val="24"/>
        </w:rPr>
        <w:t>. 21.07.2016.</w:t>
      </w:r>
    </w:p>
    <w:p w:rsidR="007914BE" w:rsidRPr="00B345EA" w:rsidRDefault="007914BE" w:rsidP="00066598">
      <w:pPr>
        <w:pStyle w:val="a3"/>
        <w:numPr>
          <w:ilvl w:val="0"/>
          <w:numId w:val="1"/>
        </w:numPr>
        <w:spacing w:line="360" w:lineRule="auto"/>
        <w:rPr>
          <w:rFonts w:ascii="Times New Roman" w:hAnsi="Times New Roman" w:cs="Times New Roman"/>
          <w:szCs w:val="24"/>
        </w:rPr>
      </w:pPr>
      <w:r w:rsidRPr="00B345EA">
        <w:rPr>
          <w:rFonts w:ascii="Times New Roman" w:eastAsia="TimesNewRoman" w:hAnsi="Times New Roman" w:cs="Times New Roman"/>
          <w:szCs w:val="24"/>
          <w:lang w:val="ru-RU"/>
        </w:rPr>
        <w:t>ДСТУ 3868-99</w:t>
      </w:r>
      <w:r w:rsidRPr="00B345EA">
        <w:rPr>
          <w:rFonts w:ascii="Times New Roman" w:hAnsi="Times New Roman" w:cs="Times New Roman"/>
          <w:szCs w:val="24"/>
        </w:rPr>
        <w:t>Паливо дизельне. Технічні умови.</w:t>
      </w:r>
    </w:p>
    <w:p w:rsidR="007914BE" w:rsidRPr="00B345EA" w:rsidRDefault="007914BE" w:rsidP="00066598">
      <w:pPr>
        <w:pStyle w:val="a3"/>
        <w:numPr>
          <w:ilvl w:val="0"/>
          <w:numId w:val="1"/>
        </w:numPr>
        <w:spacing w:line="360" w:lineRule="auto"/>
        <w:jc w:val="both"/>
        <w:rPr>
          <w:rFonts w:ascii="Times New Roman" w:hAnsi="Times New Roman" w:cs="Times New Roman"/>
          <w:szCs w:val="24"/>
        </w:rPr>
      </w:pPr>
      <w:r w:rsidRPr="00B345EA">
        <w:rPr>
          <w:rFonts w:ascii="Times New Roman" w:hAnsi="Times New Roman" w:cs="Times New Roman"/>
          <w:szCs w:val="24"/>
        </w:rPr>
        <w:t xml:space="preserve">Ф51 </w:t>
      </w:r>
      <w:proofErr w:type="spellStart"/>
      <w:r w:rsidRPr="00B345EA">
        <w:rPr>
          <w:rFonts w:ascii="Times New Roman" w:hAnsi="Times New Roman" w:cs="Times New Roman"/>
          <w:szCs w:val="24"/>
        </w:rPr>
        <w:t>Физиология</w:t>
      </w:r>
      <w:proofErr w:type="spellEnd"/>
      <w:r w:rsidR="00051E6B" w:rsidRPr="00B345EA">
        <w:rPr>
          <w:rFonts w:ascii="Times New Roman" w:hAnsi="Times New Roman" w:cs="Times New Roman"/>
          <w:szCs w:val="24"/>
          <w:lang w:val="ru-RU"/>
        </w:rPr>
        <w:t xml:space="preserve"> </w:t>
      </w:r>
      <w:proofErr w:type="spellStart"/>
      <w:r w:rsidRPr="00B345EA">
        <w:rPr>
          <w:rFonts w:ascii="Times New Roman" w:hAnsi="Times New Roman" w:cs="Times New Roman"/>
          <w:szCs w:val="24"/>
        </w:rPr>
        <w:t>человека</w:t>
      </w:r>
      <w:proofErr w:type="spellEnd"/>
      <w:r w:rsidRPr="00B345EA">
        <w:rPr>
          <w:rFonts w:ascii="Times New Roman" w:hAnsi="Times New Roman" w:cs="Times New Roman"/>
          <w:szCs w:val="24"/>
        </w:rPr>
        <w:t>: ученик / В.И. Филимонов. – К.:Медицина, 2008. -816с.</w:t>
      </w:r>
      <w:bookmarkEnd w:id="3"/>
    </w:p>
    <w:p w:rsidR="00D61D43" w:rsidRPr="007914BE" w:rsidRDefault="00D61D43">
      <w:pPr>
        <w:rPr>
          <w:lang w:val="uk-UA"/>
        </w:rPr>
      </w:pPr>
    </w:p>
    <w:sectPr w:rsidR="00D61D43" w:rsidRPr="007914BE" w:rsidSect="00FA203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3" w:usb1="08070000" w:usb2="00000010" w:usb3="00000000" w:csb0="00020001" w:csb1="00000000"/>
  </w:font>
  <w:font w:name="TimesNewRomanPS-BoldMT">
    <w:altName w:val="Arial Unicode MS"/>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91D63"/>
    <w:multiLevelType w:val="hybridMultilevel"/>
    <w:tmpl w:val="1A4644FC"/>
    <w:lvl w:ilvl="0" w:tplc="0422000F">
      <w:start w:val="1"/>
      <w:numFmt w:val="decimal"/>
      <w:lvlText w:val="%1."/>
      <w:lvlJc w:val="left"/>
      <w:pPr>
        <w:ind w:left="360" w:hanging="360"/>
      </w:pPr>
      <w:rPr>
        <w:rFonts w:hint="default"/>
      </w:rPr>
    </w:lvl>
    <w:lvl w:ilvl="1" w:tplc="04220019">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useFELayout/>
    <w:compatSetting w:name="compatibilityMode" w:uri="http://schemas.microsoft.com/office/word" w:val="12"/>
  </w:compat>
  <w:rsids>
    <w:rsidRoot w:val="007914BE"/>
    <w:rsid w:val="00037A87"/>
    <w:rsid w:val="00051E6B"/>
    <w:rsid w:val="00066598"/>
    <w:rsid w:val="000841A7"/>
    <w:rsid w:val="000D2696"/>
    <w:rsid w:val="000E1666"/>
    <w:rsid w:val="0019112F"/>
    <w:rsid w:val="00212CFF"/>
    <w:rsid w:val="00274F6A"/>
    <w:rsid w:val="003131A0"/>
    <w:rsid w:val="003134BC"/>
    <w:rsid w:val="00363189"/>
    <w:rsid w:val="00363642"/>
    <w:rsid w:val="00431F60"/>
    <w:rsid w:val="00434CAC"/>
    <w:rsid w:val="00475A5D"/>
    <w:rsid w:val="004B55AB"/>
    <w:rsid w:val="004F5075"/>
    <w:rsid w:val="00500ABC"/>
    <w:rsid w:val="00522429"/>
    <w:rsid w:val="0055227C"/>
    <w:rsid w:val="00567C4C"/>
    <w:rsid w:val="005763E4"/>
    <w:rsid w:val="00585DA7"/>
    <w:rsid w:val="00606FD6"/>
    <w:rsid w:val="006E340E"/>
    <w:rsid w:val="00777F15"/>
    <w:rsid w:val="007914BE"/>
    <w:rsid w:val="00832E52"/>
    <w:rsid w:val="008A6656"/>
    <w:rsid w:val="0095690C"/>
    <w:rsid w:val="00970915"/>
    <w:rsid w:val="00A03FAC"/>
    <w:rsid w:val="00A2589A"/>
    <w:rsid w:val="00A344A0"/>
    <w:rsid w:val="00A72942"/>
    <w:rsid w:val="00A94459"/>
    <w:rsid w:val="00AB1CDC"/>
    <w:rsid w:val="00B345EA"/>
    <w:rsid w:val="00B71DFC"/>
    <w:rsid w:val="00BE3CF4"/>
    <w:rsid w:val="00BF3D12"/>
    <w:rsid w:val="00C623E8"/>
    <w:rsid w:val="00D049D0"/>
    <w:rsid w:val="00D61D43"/>
    <w:rsid w:val="00E023BA"/>
    <w:rsid w:val="00EC32E7"/>
    <w:rsid w:val="00F038C1"/>
    <w:rsid w:val="00F35484"/>
    <w:rsid w:val="00F50279"/>
    <w:rsid w:val="00F530D1"/>
    <w:rsid w:val="00F733B3"/>
    <w:rsid w:val="00FA2036"/>
    <w:rsid w:val="00FA3280"/>
    <w:rsid w:val="00FA3CA5"/>
    <w:rsid w:val="00FC3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14BE"/>
    <w:pPr>
      <w:ind w:left="720"/>
      <w:contextualSpacing/>
    </w:pPr>
    <w:rPr>
      <w:rFonts w:eastAsiaTheme="minorHAnsi"/>
      <w:lang w:val="uk-UA" w:eastAsia="en-US"/>
    </w:rPr>
  </w:style>
  <w:style w:type="character" w:customStyle="1" w:styleId="a4">
    <w:name w:val="Основной текст Знак"/>
    <w:link w:val="a5"/>
    <w:rsid w:val="007914BE"/>
    <w:rPr>
      <w:rFonts w:ascii="Times New Roman" w:hAnsi="Times New Roman" w:cs="Times New Roman"/>
      <w:sz w:val="27"/>
      <w:szCs w:val="27"/>
      <w:shd w:val="clear" w:color="auto" w:fill="FFFFFF"/>
    </w:rPr>
  </w:style>
  <w:style w:type="paragraph" w:styleId="a5">
    <w:name w:val="Body Text"/>
    <w:basedOn w:val="a"/>
    <w:link w:val="a4"/>
    <w:rsid w:val="007914BE"/>
    <w:pPr>
      <w:widowControl w:val="0"/>
      <w:shd w:val="clear" w:color="auto" w:fill="FFFFFF"/>
      <w:spacing w:after="300" w:line="317" w:lineRule="exact"/>
      <w:ind w:hanging="380"/>
      <w:jc w:val="center"/>
    </w:pPr>
    <w:rPr>
      <w:rFonts w:ascii="Times New Roman" w:hAnsi="Times New Roman" w:cs="Times New Roman"/>
      <w:sz w:val="27"/>
      <w:szCs w:val="27"/>
    </w:rPr>
  </w:style>
  <w:style w:type="character" w:customStyle="1" w:styleId="1">
    <w:name w:val="Основной текст Знак1"/>
    <w:basedOn w:val="a0"/>
    <w:uiPriority w:val="99"/>
    <w:semiHidden/>
    <w:rsid w:val="007914BE"/>
  </w:style>
  <w:style w:type="table" w:styleId="a6">
    <w:name w:val="Table Grid"/>
    <w:basedOn w:val="a1"/>
    <w:rsid w:val="007914BE"/>
    <w:pPr>
      <w:spacing w:after="0" w:line="240" w:lineRule="auto"/>
    </w:pPr>
    <w:rPr>
      <w:rFonts w:eastAsiaTheme="minorHAnsi"/>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914BE"/>
    <w:pPr>
      <w:autoSpaceDE w:val="0"/>
      <w:autoSpaceDN w:val="0"/>
      <w:adjustRightInd w:val="0"/>
      <w:spacing w:after="0" w:line="240" w:lineRule="auto"/>
    </w:pPr>
    <w:rPr>
      <w:rFonts w:ascii="Myriad Pro" w:eastAsiaTheme="minorHAnsi" w:hAnsi="Myriad Pro" w:cs="Myriad Pro"/>
      <w:color w:val="000000"/>
      <w:sz w:val="24"/>
      <w:szCs w:val="24"/>
      <w:lang w:val="uk-UA" w:eastAsia="en-US"/>
    </w:rPr>
  </w:style>
  <w:style w:type="paragraph" w:styleId="a7">
    <w:name w:val="Balloon Text"/>
    <w:basedOn w:val="a"/>
    <w:link w:val="a8"/>
    <w:uiPriority w:val="99"/>
    <w:semiHidden/>
    <w:unhideWhenUsed/>
    <w:rsid w:val="007914B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914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55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chart" Target="charts/chart4.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7.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GAMES\12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azar\Downloads\&#1050;&#1086;&#1087;&#1080;&#1103;-&#1056;&#1077;&#1079;&#1091;&#1083;&#1100;&#1090;&#1072;&#1090;&#108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63;&#1077;&#1088;&#1085;&#1080;&#1095;&#1077;&#1085;&#1082;&#1086;\Desktop\&#1043;&#1088;&#1072;&#1092;&#1110;&#1082;&#1080;%20&#1064;&#1090;&#1072;&#1085;&#1075;&#1088;&#1077;&#1090;\&#1056;&#1077;&#1079;&#1091;&#1083;&#1100;&#1090;&#1072;&#1090;&#108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53;&#1077;%20&#1088;&#1091;&#1093;&#1072;&#1090;&#1080;\&#1063;&#1086;&#1088;&#1085;&#1072;%20&#1092;&#1083;&#1077;&#1096;&#1082;&#1072;%20&#1085;&#1072;%208%2018.01.18\25%2012%2017\&#1050;&#1086;&#1087;&#1080;&#1103;-&#1056;&#1077;&#1079;&#1091;&#1083;&#1100;&#1090;&#1072;&#1090;&#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000006479659338E-2"/>
          <c:y val="0.22053706919467331"/>
          <c:w val="0.8499695579043276"/>
          <c:h val="0.63840123044637465"/>
        </c:manualLayout>
      </c:layout>
      <c:scatterChart>
        <c:scatterStyle val="lineMarker"/>
        <c:varyColors val="0"/>
        <c:ser>
          <c:idx val="0"/>
          <c:order val="0"/>
          <c:spPr>
            <a:ln w="25400" cap="rnd">
              <a:solidFill>
                <a:srgbClr val="002060"/>
              </a:solidFill>
            </a:ln>
            <a:effectLst>
              <a:glow rad="139700">
                <a:schemeClr val="accent1">
                  <a:satMod val="175000"/>
                  <a:alpha val="14000"/>
                </a:schemeClr>
              </a:glow>
            </a:effectLst>
          </c:spPr>
          <c:marker>
            <c:symbol val="circle"/>
            <c:size val="3"/>
            <c:spPr>
              <a:solidFill>
                <a:schemeClr val="accent1">
                  <a:lumMod val="60000"/>
                  <a:lumOff val="40000"/>
                </a:schemeClr>
              </a:solidFill>
              <a:ln>
                <a:noFill/>
              </a:ln>
              <a:effectLst>
                <a:glow rad="63500">
                  <a:schemeClr val="accent1">
                    <a:satMod val="175000"/>
                    <a:alpha val="25000"/>
                  </a:schemeClr>
                </a:glow>
              </a:effectLst>
            </c:spPr>
          </c:marker>
          <c:trendline>
            <c:spPr>
              <a:ln w="28575" cap="rnd">
                <a:solidFill>
                  <a:srgbClr val="FF0000">
                    <a:alpha val="50000"/>
                  </a:srgbClr>
                </a:solidFill>
              </a:ln>
              <a:effectLst/>
            </c:spPr>
            <c:trendlineType val="power"/>
            <c:dispRSqr val="1"/>
            <c:dispEq val="1"/>
            <c:trendlineLbl>
              <c:layout>
                <c:manualLayout>
                  <c:x val="2.2030653833377153E-2"/>
                  <c:y val="-0.6364319121824128"/>
                </c:manualLayout>
              </c:layout>
              <c:tx>
                <c:rich>
                  <a:bodyPr rot="0" spcFirstLastPara="1" vertOverflow="ellipsis" vert="horz" wrap="square" anchor="ctr" anchorCtr="1"/>
                  <a:lstStyle/>
                  <a:p>
                    <a:pPr>
                      <a:defRPr sz="1800" b="0" i="0" u="none" strike="noStrike" kern="1200" baseline="0">
                        <a:solidFill>
                          <a:schemeClr val="tx1"/>
                        </a:solidFill>
                        <a:latin typeface="+mn-lt"/>
                        <a:ea typeface="+mn-ea"/>
                        <a:cs typeface="+mn-cs"/>
                      </a:defRPr>
                    </a:pPr>
                    <a:r>
                      <a:rPr lang="el-GR" sz="1200" b="1" i="0" u="none" strike="noStrike" baseline="0" dirty="0">
                        <a:solidFill>
                          <a:schemeClr val="tx1"/>
                        </a:solidFill>
                        <a:effectLst/>
                      </a:rPr>
                      <a:t>μ</a:t>
                    </a:r>
                    <a:r>
                      <a:rPr lang="en-US" sz="1200" baseline="0" dirty="0">
                        <a:solidFill>
                          <a:schemeClr val="tx1"/>
                        </a:solidFill>
                      </a:rPr>
                      <a:t> = 15176v</a:t>
                    </a:r>
                    <a:r>
                      <a:rPr lang="en-US" sz="1200" baseline="30000" dirty="0">
                        <a:solidFill>
                          <a:schemeClr val="tx1"/>
                        </a:solidFill>
                      </a:rPr>
                      <a:t>-1,856</a:t>
                    </a:r>
                    <a:r>
                      <a:rPr lang="en-US" sz="5400" baseline="0" dirty="0">
                        <a:solidFill>
                          <a:schemeClr val="tx1"/>
                        </a:solidFill>
                      </a:rPr>
                      <a:t/>
                    </a:r>
                    <a:br>
                      <a:rPr lang="en-US" sz="5400" baseline="0" dirty="0">
                        <a:solidFill>
                          <a:schemeClr val="tx1"/>
                        </a:solidFill>
                      </a:rPr>
                    </a:br>
                    <a:r>
                      <a:rPr lang="en-US" sz="1200" baseline="0" dirty="0">
                        <a:solidFill>
                          <a:schemeClr val="tx1"/>
                        </a:solidFill>
                      </a:rPr>
                      <a:t>R² = 0,8362</a:t>
                    </a:r>
                    <a:endParaRPr lang="en-US" sz="1200" dirty="0">
                      <a:solidFill>
                        <a:schemeClr val="tx1"/>
                      </a:solidFill>
                    </a:endParaRPr>
                  </a:p>
                </c:rich>
              </c:tx>
              <c:numFmt formatCode="General" sourceLinked="0"/>
              <c:spPr>
                <a:noFill/>
                <a:ln>
                  <a:noFill/>
                </a:ln>
                <a:effectLst/>
              </c:spPr>
            </c:trendlineLbl>
          </c:trendline>
          <c:xVal>
            <c:numRef>
              <c:f>'[123.xlsx]Аркуш1'!$A$1:$A$8</c:f>
              <c:numCache>
                <c:formatCode>General</c:formatCode>
                <c:ptCount val="8"/>
                <c:pt idx="0">
                  <c:v>400</c:v>
                </c:pt>
                <c:pt idx="1">
                  <c:v>372</c:v>
                </c:pt>
                <c:pt idx="2">
                  <c:v>350</c:v>
                </c:pt>
                <c:pt idx="3">
                  <c:v>275</c:v>
                </c:pt>
                <c:pt idx="4">
                  <c:v>180</c:v>
                </c:pt>
                <c:pt idx="5">
                  <c:v>150</c:v>
                </c:pt>
                <c:pt idx="6">
                  <c:v>130</c:v>
                </c:pt>
                <c:pt idx="7">
                  <c:v>100</c:v>
                </c:pt>
              </c:numCache>
            </c:numRef>
          </c:xVal>
          <c:yVal>
            <c:numRef>
              <c:f>'[123.xlsx]Аркуш1'!$B$1:$B$8</c:f>
              <c:numCache>
                <c:formatCode>General</c:formatCode>
                <c:ptCount val="8"/>
                <c:pt idx="0">
                  <c:v>9.5000000000000098E-2</c:v>
                </c:pt>
                <c:pt idx="1">
                  <c:v>0.43000000000000033</c:v>
                </c:pt>
                <c:pt idx="2">
                  <c:v>0.46</c:v>
                </c:pt>
                <c:pt idx="3">
                  <c:v>0.5</c:v>
                </c:pt>
                <c:pt idx="4">
                  <c:v>0.88000000000000045</c:v>
                </c:pt>
                <c:pt idx="5">
                  <c:v>1.1200000000000001</c:v>
                </c:pt>
                <c:pt idx="6">
                  <c:v>1.6600000000000001</c:v>
                </c:pt>
                <c:pt idx="7">
                  <c:v>3.55</c:v>
                </c:pt>
              </c:numCache>
            </c:numRef>
          </c:yVal>
          <c:smooth val="1"/>
          <c:extLst xmlns:c16r2="http://schemas.microsoft.com/office/drawing/2015/06/chart">
            <c:ext xmlns:c16="http://schemas.microsoft.com/office/drawing/2014/chart" uri="{C3380CC4-5D6E-409C-BE32-E72D297353CC}">
              <c16:uniqueId val="{00000001-DC87-41A2-AD69-C590A8FB5F6F}"/>
            </c:ext>
          </c:extLst>
        </c:ser>
        <c:dLbls>
          <c:showLegendKey val="0"/>
          <c:showVal val="0"/>
          <c:showCatName val="0"/>
          <c:showSerName val="0"/>
          <c:showPercent val="0"/>
          <c:showBubbleSize val="0"/>
        </c:dLbls>
        <c:axId val="301023616"/>
        <c:axId val="301025536"/>
      </c:scatterChart>
      <c:valAx>
        <c:axId val="301023616"/>
        <c:scaling>
          <c:orientation val="maxMin"/>
        </c:scaling>
        <c:delete val="0"/>
        <c:axPos val="b"/>
        <c:majorGridlines>
          <c:spPr>
            <a:ln w="9525" cap="flat" cmpd="sng" algn="ctr">
              <a:solidFill>
                <a:schemeClr val="dk1">
                  <a:lumMod val="65000"/>
                  <a:lumOff val="35000"/>
                  <a:alpha val="75000"/>
                </a:schemeClr>
              </a:solidFill>
              <a:round/>
            </a:ln>
            <a:effectLst/>
          </c:spPr>
        </c:majorGridlines>
        <c:title>
          <c:tx>
            <c:rich>
              <a:bodyPr rot="0" spcFirstLastPara="1" vertOverflow="ellipsis" vert="horz" wrap="square" anchor="ctr" anchorCtr="1"/>
              <a:lstStyle/>
              <a:p>
                <a:pPr algn="ctr">
                  <a:defRPr sz="900" b="1" i="0" u="none" strike="noStrike" kern="1200" baseline="0">
                    <a:solidFill>
                      <a:schemeClr val="tx1"/>
                    </a:solidFill>
                    <a:latin typeface="+mn-lt"/>
                    <a:ea typeface="+mn-ea"/>
                    <a:cs typeface="+mn-cs"/>
                  </a:defRPr>
                </a:pPr>
                <a:r>
                  <a:rPr lang="uk-UA" sz="1000" b="1" i="0" u="none" strike="noStrike" baseline="0"/>
                  <a:t>ТАРИРОВОЧНЫЙ ГРАФИК </a:t>
                </a:r>
                <a:endParaRPr lang="uk-UA" sz="1400" dirty="0">
                  <a:solidFill>
                    <a:schemeClr val="tx1"/>
                  </a:solidFill>
                </a:endParaRPr>
              </a:p>
            </c:rich>
          </c:tx>
          <c:layout>
            <c:manualLayout>
              <c:xMode val="edge"/>
              <c:yMode val="edge"/>
              <c:x val="0.31822130225449946"/>
              <c:y val="6.2004253340549327E-2"/>
            </c:manualLayout>
          </c:layout>
          <c:overlay val="0"/>
          <c:spPr>
            <a:noFill/>
            <a:ln>
              <a:noFill/>
            </a:ln>
            <a:effectLst/>
          </c:spPr>
        </c:title>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301025536"/>
        <c:crosses val="autoZero"/>
        <c:crossBetween val="midCat"/>
      </c:valAx>
      <c:valAx>
        <c:axId val="301025536"/>
        <c:scaling>
          <c:orientation val="minMax"/>
        </c:scaling>
        <c:delete val="0"/>
        <c:axPos val="r"/>
        <c:majorGridlines>
          <c:spPr>
            <a:ln w="9525" cap="flat" cmpd="sng" algn="ctr">
              <a:solidFill>
                <a:schemeClr val="dk1">
                  <a:lumMod val="65000"/>
                  <a:lumOff val="35000"/>
                  <a:alpha val="7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1"/>
                    </a:solidFill>
                    <a:latin typeface="+mn-lt"/>
                    <a:ea typeface="+mn-ea"/>
                    <a:cs typeface="+mn-cs"/>
                  </a:defRPr>
                </a:pPr>
                <a:r>
                  <a:rPr lang="uk-UA" sz="1200" dirty="0" err="1">
                    <a:solidFill>
                      <a:schemeClr val="tx1"/>
                    </a:solidFill>
                  </a:rPr>
                  <a:t>Нп</a:t>
                </a:r>
                <a:r>
                  <a:rPr lang="uk-UA" sz="1200">
                    <a:solidFill>
                      <a:schemeClr val="tx1"/>
                    </a:solidFill>
                  </a:rPr>
                  <a:t>/м</a:t>
                </a:r>
                <a:endParaRPr lang="uk-UA" sz="1200" dirty="0">
                  <a:solidFill>
                    <a:schemeClr val="tx1"/>
                  </a:solidFill>
                </a:endParaRPr>
              </a:p>
            </c:rich>
          </c:tx>
          <c:layout>
            <c:manualLayout>
              <c:xMode val="edge"/>
              <c:yMode val="edge"/>
              <c:x val="0.9578958264019819"/>
              <c:y val="0.46272674249052204"/>
            </c:manualLayout>
          </c:layout>
          <c:overlay val="0"/>
          <c:spPr>
            <a:noFill/>
            <a:ln>
              <a:noFill/>
            </a:ln>
            <a:effectLst/>
          </c:spPr>
        </c:title>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301023616"/>
        <c:crosses val="autoZero"/>
        <c:crossBetween val="midCat"/>
      </c:valAx>
      <c:spPr>
        <a:noFill/>
        <a:ln>
          <a:noFill/>
        </a:ln>
        <a:effectLst/>
      </c:spPr>
    </c:plotArea>
    <c:plotVisOnly val="1"/>
    <c:dispBlanksAs val="gap"/>
    <c:showDLblsOverMax val="0"/>
  </c:chart>
  <c:spPr>
    <a:noFill/>
    <a:ln w="9525" cap="flat" cmpd="sng" algn="ctr">
      <a:solidFill>
        <a:schemeClr val="dk1">
          <a:lumMod val="15000"/>
          <a:lumOff val="85000"/>
        </a:schemeClr>
      </a:solidFill>
      <a:round/>
    </a:ln>
    <a:effectLst/>
  </c:spPr>
  <c:txPr>
    <a:bodyPr/>
    <a:lstStyle/>
    <a:p>
      <a:pPr>
        <a:defRPr/>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uk-UA" sz="1200">
                <a:latin typeface="Times New Roman" panose="02020603050405020304" pitchFamily="18" charset="0"/>
                <a:cs typeface="Times New Roman" panose="02020603050405020304" pitchFamily="18" charset="0"/>
              </a:rPr>
              <a:t>Время, хв</a:t>
            </a:r>
          </a:p>
        </c:rich>
      </c:tx>
      <c:layout>
        <c:manualLayout>
          <c:xMode val="edge"/>
          <c:yMode val="edge"/>
          <c:x val="0.83062002416564562"/>
          <c:y val="0.8611111111111116"/>
        </c:manualLayout>
      </c:layout>
      <c:overlay val="0"/>
    </c:title>
    <c:autoTitleDeleted val="0"/>
    <c:plotArea>
      <c:layout>
        <c:manualLayout>
          <c:layoutTarget val="inner"/>
          <c:xMode val="edge"/>
          <c:yMode val="edge"/>
          <c:x val="0.12115065583746255"/>
          <c:y val="2.8252405949256338E-2"/>
          <c:w val="0.71464790556986146"/>
          <c:h val="0.73149434057794038"/>
        </c:manualLayout>
      </c:layout>
      <c:lineChart>
        <c:grouping val="standard"/>
        <c:varyColors val="0"/>
        <c:ser>
          <c:idx val="0"/>
          <c:order val="0"/>
          <c:tx>
            <c:strRef>
              <c:f>Лист1!$B$1</c:f>
              <c:strCache>
                <c:ptCount val="1"/>
                <c:pt idx="0">
                  <c:v>d=2 мм</c:v>
                </c:pt>
              </c:strCache>
            </c:strRef>
          </c:tx>
          <c:spPr>
            <a:ln>
              <a:solidFill>
                <a:schemeClr val="tx1"/>
              </a:solidFill>
            </a:ln>
          </c:spPr>
          <c:marker>
            <c:symbol val="none"/>
          </c:marker>
          <c:cat>
            <c:numRef>
              <c:f>Лист1!$G$2:$G$34</c:f>
              <c:numCache>
                <c:formatCode>0.00</c:formatCode>
                <c:ptCount val="33"/>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pt idx="29">
                  <c:v>14.5</c:v>
                </c:pt>
                <c:pt idx="30">
                  <c:v>15</c:v>
                </c:pt>
                <c:pt idx="31">
                  <c:v>15.5</c:v>
                </c:pt>
                <c:pt idx="32">
                  <c:v>16</c:v>
                </c:pt>
              </c:numCache>
            </c:numRef>
          </c:cat>
          <c:val>
            <c:numRef>
              <c:f>Лист1!$B$2:$B$34</c:f>
              <c:numCache>
                <c:formatCode>0.00</c:formatCode>
                <c:ptCount val="33"/>
                <c:pt idx="0">
                  <c:v>29</c:v>
                </c:pt>
                <c:pt idx="1">
                  <c:v>29</c:v>
                </c:pt>
                <c:pt idx="2">
                  <c:v>67</c:v>
                </c:pt>
                <c:pt idx="3">
                  <c:v>63</c:v>
                </c:pt>
                <c:pt idx="4">
                  <c:v>71</c:v>
                </c:pt>
                <c:pt idx="5">
                  <c:v>111</c:v>
                </c:pt>
                <c:pt idx="6">
                  <c:v>110</c:v>
                </c:pt>
                <c:pt idx="7">
                  <c:v>111</c:v>
                </c:pt>
                <c:pt idx="8">
                  <c:v>112</c:v>
                </c:pt>
                <c:pt idx="9">
                  <c:v>113</c:v>
                </c:pt>
                <c:pt idx="10">
                  <c:v>116</c:v>
                </c:pt>
                <c:pt idx="11">
                  <c:v>120</c:v>
                </c:pt>
                <c:pt idx="12">
                  <c:v>122</c:v>
                </c:pt>
                <c:pt idx="13">
                  <c:v>118</c:v>
                </c:pt>
                <c:pt idx="14">
                  <c:v>120</c:v>
                </c:pt>
                <c:pt idx="15">
                  <c:v>126</c:v>
                </c:pt>
                <c:pt idx="16">
                  <c:v>150</c:v>
                </c:pt>
                <c:pt idx="17">
                  <c:v>144</c:v>
                </c:pt>
                <c:pt idx="18">
                  <c:v>151</c:v>
                </c:pt>
                <c:pt idx="19">
                  <c:v>155</c:v>
                </c:pt>
                <c:pt idx="20">
                  <c:v>164</c:v>
                </c:pt>
                <c:pt idx="21">
                  <c:v>184</c:v>
                </c:pt>
                <c:pt idx="22">
                  <c:v>155</c:v>
                </c:pt>
                <c:pt idx="23">
                  <c:v>148</c:v>
                </c:pt>
                <c:pt idx="24">
                  <c:v>116</c:v>
                </c:pt>
                <c:pt idx="25">
                  <c:v>112</c:v>
                </c:pt>
                <c:pt idx="26">
                  <c:v>110</c:v>
                </c:pt>
                <c:pt idx="27">
                  <c:v>103</c:v>
                </c:pt>
                <c:pt idx="28">
                  <c:v>81</c:v>
                </c:pt>
                <c:pt idx="29">
                  <c:v>81</c:v>
                </c:pt>
                <c:pt idx="30">
                  <c:v>35</c:v>
                </c:pt>
                <c:pt idx="31">
                  <c:v>35</c:v>
                </c:pt>
                <c:pt idx="32">
                  <c:v>34</c:v>
                </c:pt>
              </c:numCache>
            </c:numRef>
          </c:val>
          <c:smooth val="0"/>
          <c:extLst xmlns:c16r2="http://schemas.microsoft.com/office/drawing/2015/06/chart">
            <c:ext xmlns:c16="http://schemas.microsoft.com/office/drawing/2014/chart" uri="{C3380CC4-5D6E-409C-BE32-E72D297353CC}">
              <c16:uniqueId val="{00000000-520C-4A94-BF86-FCFCEB467122}"/>
            </c:ext>
          </c:extLst>
        </c:ser>
        <c:ser>
          <c:idx val="1"/>
          <c:order val="1"/>
          <c:tx>
            <c:strRef>
              <c:f>Лист1!$C$1</c:f>
              <c:strCache>
                <c:ptCount val="1"/>
                <c:pt idx="0">
                  <c:v>d=2,5 мм</c:v>
                </c:pt>
              </c:strCache>
            </c:strRef>
          </c:tx>
          <c:marker>
            <c:symbol val="none"/>
          </c:marker>
          <c:cat>
            <c:numRef>
              <c:f>Лист1!$G$2:$G$34</c:f>
              <c:numCache>
                <c:formatCode>0.00</c:formatCode>
                <c:ptCount val="33"/>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pt idx="29">
                  <c:v>14.5</c:v>
                </c:pt>
                <c:pt idx="30">
                  <c:v>15</c:v>
                </c:pt>
                <c:pt idx="31">
                  <c:v>15.5</c:v>
                </c:pt>
                <c:pt idx="32">
                  <c:v>16</c:v>
                </c:pt>
              </c:numCache>
            </c:numRef>
          </c:cat>
          <c:val>
            <c:numRef>
              <c:f>Лист1!$C$2:$C$34</c:f>
              <c:numCache>
                <c:formatCode>0.00</c:formatCode>
                <c:ptCount val="33"/>
                <c:pt idx="0">
                  <c:v>27</c:v>
                </c:pt>
                <c:pt idx="1">
                  <c:v>28</c:v>
                </c:pt>
                <c:pt idx="2">
                  <c:v>37</c:v>
                </c:pt>
                <c:pt idx="3">
                  <c:v>45</c:v>
                </c:pt>
                <c:pt idx="4">
                  <c:v>63</c:v>
                </c:pt>
                <c:pt idx="5">
                  <c:v>81</c:v>
                </c:pt>
                <c:pt idx="6">
                  <c:v>79</c:v>
                </c:pt>
                <c:pt idx="7">
                  <c:v>89</c:v>
                </c:pt>
                <c:pt idx="8">
                  <c:v>100</c:v>
                </c:pt>
                <c:pt idx="9">
                  <c:v>80</c:v>
                </c:pt>
                <c:pt idx="10">
                  <c:v>99</c:v>
                </c:pt>
                <c:pt idx="11">
                  <c:v>95</c:v>
                </c:pt>
                <c:pt idx="12">
                  <c:v>103</c:v>
                </c:pt>
                <c:pt idx="13">
                  <c:v>100</c:v>
                </c:pt>
                <c:pt idx="14">
                  <c:v>95</c:v>
                </c:pt>
                <c:pt idx="15">
                  <c:v>126</c:v>
                </c:pt>
                <c:pt idx="16">
                  <c:v>125</c:v>
                </c:pt>
                <c:pt idx="17">
                  <c:v>135</c:v>
                </c:pt>
                <c:pt idx="18">
                  <c:v>149</c:v>
                </c:pt>
                <c:pt idx="19">
                  <c:v>150</c:v>
                </c:pt>
                <c:pt idx="20">
                  <c:v>163</c:v>
                </c:pt>
                <c:pt idx="21">
                  <c:v>182</c:v>
                </c:pt>
                <c:pt idx="22">
                  <c:v>168</c:v>
                </c:pt>
                <c:pt idx="23">
                  <c:v>152</c:v>
                </c:pt>
                <c:pt idx="24">
                  <c:v>130</c:v>
                </c:pt>
                <c:pt idx="25">
                  <c:v>115</c:v>
                </c:pt>
                <c:pt idx="26">
                  <c:v>87</c:v>
                </c:pt>
                <c:pt idx="27">
                  <c:v>68</c:v>
                </c:pt>
                <c:pt idx="28">
                  <c:v>52</c:v>
                </c:pt>
                <c:pt idx="29">
                  <c:v>42</c:v>
                </c:pt>
                <c:pt idx="30">
                  <c:v>31</c:v>
                </c:pt>
                <c:pt idx="31">
                  <c:v>25</c:v>
                </c:pt>
                <c:pt idx="32">
                  <c:v>24</c:v>
                </c:pt>
              </c:numCache>
            </c:numRef>
          </c:val>
          <c:smooth val="0"/>
          <c:extLst xmlns:c16r2="http://schemas.microsoft.com/office/drawing/2015/06/chart">
            <c:ext xmlns:c16="http://schemas.microsoft.com/office/drawing/2014/chart" uri="{C3380CC4-5D6E-409C-BE32-E72D297353CC}">
              <c16:uniqueId val="{00000001-520C-4A94-BF86-FCFCEB467122}"/>
            </c:ext>
          </c:extLst>
        </c:ser>
        <c:ser>
          <c:idx val="2"/>
          <c:order val="2"/>
          <c:tx>
            <c:strRef>
              <c:f>Лист1!$D$1</c:f>
              <c:strCache>
                <c:ptCount val="1"/>
                <c:pt idx="0">
                  <c:v>d=3 мм</c:v>
                </c:pt>
              </c:strCache>
            </c:strRef>
          </c:tx>
          <c:marker>
            <c:symbol val="none"/>
          </c:marker>
          <c:cat>
            <c:numRef>
              <c:f>Лист1!$G$2:$G$34</c:f>
              <c:numCache>
                <c:formatCode>0.00</c:formatCode>
                <c:ptCount val="33"/>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pt idx="29">
                  <c:v>14.5</c:v>
                </c:pt>
                <c:pt idx="30">
                  <c:v>15</c:v>
                </c:pt>
                <c:pt idx="31">
                  <c:v>15.5</c:v>
                </c:pt>
                <c:pt idx="32">
                  <c:v>16</c:v>
                </c:pt>
              </c:numCache>
            </c:numRef>
          </c:cat>
          <c:val>
            <c:numRef>
              <c:f>Лист1!$D$2:$D$34</c:f>
              <c:numCache>
                <c:formatCode>0.00</c:formatCode>
                <c:ptCount val="33"/>
                <c:pt idx="0">
                  <c:v>33</c:v>
                </c:pt>
                <c:pt idx="1">
                  <c:v>40</c:v>
                </c:pt>
                <c:pt idx="2">
                  <c:v>42</c:v>
                </c:pt>
                <c:pt idx="3">
                  <c:v>45</c:v>
                </c:pt>
                <c:pt idx="4">
                  <c:v>49</c:v>
                </c:pt>
                <c:pt idx="5">
                  <c:v>54</c:v>
                </c:pt>
                <c:pt idx="6">
                  <c:v>62</c:v>
                </c:pt>
                <c:pt idx="7">
                  <c:v>72</c:v>
                </c:pt>
                <c:pt idx="8">
                  <c:v>78</c:v>
                </c:pt>
                <c:pt idx="9">
                  <c:v>90</c:v>
                </c:pt>
                <c:pt idx="10">
                  <c:v>86</c:v>
                </c:pt>
                <c:pt idx="11">
                  <c:v>103</c:v>
                </c:pt>
                <c:pt idx="12">
                  <c:v>102</c:v>
                </c:pt>
                <c:pt idx="13">
                  <c:v>96</c:v>
                </c:pt>
                <c:pt idx="14">
                  <c:v>106</c:v>
                </c:pt>
                <c:pt idx="15">
                  <c:v>129</c:v>
                </c:pt>
                <c:pt idx="16">
                  <c:v>133</c:v>
                </c:pt>
                <c:pt idx="17">
                  <c:v>140</c:v>
                </c:pt>
                <c:pt idx="18">
                  <c:v>145</c:v>
                </c:pt>
                <c:pt idx="19">
                  <c:v>149</c:v>
                </c:pt>
                <c:pt idx="20">
                  <c:v>161</c:v>
                </c:pt>
                <c:pt idx="21">
                  <c:v>178</c:v>
                </c:pt>
                <c:pt idx="22">
                  <c:v>173</c:v>
                </c:pt>
                <c:pt idx="23">
                  <c:v>154</c:v>
                </c:pt>
                <c:pt idx="24">
                  <c:v>125</c:v>
                </c:pt>
                <c:pt idx="25">
                  <c:v>95</c:v>
                </c:pt>
                <c:pt idx="26">
                  <c:v>53</c:v>
                </c:pt>
                <c:pt idx="27">
                  <c:v>42</c:v>
                </c:pt>
                <c:pt idx="28">
                  <c:v>41</c:v>
                </c:pt>
                <c:pt idx="29">
                  <c:v>35</c:v>
                </c:pt>
                <c:pt idx="30">
                  <c:v>29</c:v>
                </c:pt>
                <c:pt idx="31">
                  <c:v>24</c:v>
                </c:pt>
                <c:pt idx="32">
                  <c:v>22</c:v>
                </c:pt>
              </c:numCache>
            </c:numRef>
          </c:val>
          <c:smooth val="0"/>
          <c:extLst xmlns:c16r2="http://schemas.microsoft.com/office/drawing/2015/06/chart">
            <c:ext xmlns:c16="http://schemas.microsoft.com/office/drawing/2014/chart" uri="{C3380CC4-5D6E-409C-BE32-E72D297353CC}">
              <c16:uniqueId val="{00000002-520C-4A94-BF86-FCFCEB467122}"/>
            </c:ext>
          </c:extLst>
        </c:ser>
        <c:ser>
          <c:idx val="3"/>
          <c:order val="3"/>
          <c:tx>
            <c:strRef>
              <c:f>Лист1!$E$1</c:f>
              <c:strCache>
                <c:ptCount val="1"/>
                <c:pt idx="0">
                  <c:v>d=3,5 мм</c:v>
                </c:pt>
              </c:strCache>
            </c:strRef>
          </c:tx>
          <c:marker>
            <c:symbol val="none"/>
          </c:marker>
          <c:cat>
            <c:numRef>
              <c:f>Лист1!$G$2:$G$34</c:f>
              <c:numCache>
                <c:formatCode>0.00</c:formatCode>
                <c:ptCount val="33"/>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pt idx="29">
                  <c:v>14.5</c:v>
                </c:pt>
                <c:pt idx="30">
                  <c:v>15</c:v>
                </c:pt>
                <c:pt idx="31">
                  <c:v>15.5</c:v>
                </c:pt>
                <c:pt idx="32">
                  <c:v>16</c:v>
                </c:pt>
              </c:numCache>
            </c:numRef>
          </c:cat>
          <c:val>
            <c:numRef>
              <c:f>Лист1!$E$2:$E$34</c:f>
              <c:numCache>
                <c:formatCode>0.00</c:formatCode>
                <c:ptCount val="33"/>
                <c:pt idx="0">
                  <c:v>32</c:v>
                </c:pt>
                <c:pt idx="1">
                  <c:v>34</c:v>
                </c:pt>
                <c:pt idx="2">
                  <c:v>37</c:v>
                </c:pt>
                <c:pt idx="3">
                  <c:v>45</c:v>
                </c:pt>
                <c:pt idx="4">
                  <c:v>63</c:v>
                </c:pt>
                <c:pt idx="5">
                  <c:v>78</c:v>
                </c:pt>
                <c:pt idx="6">
                  <c:v>85</c:v>
                </c:pt>
                <c:pt idx="7">
                  <c:v>110</c:v>
                </c:pt>
                <c:pt idx="8">
                  <c:v>110</c:v>
                </c:pt>
                <c:pt idx="9">
                  <c:v>92</c:v>
                </c:pt>
                <c:pt idx="10">
                  <c:v>104</c:v>
                </c:pt>
                <c:pt idx="11">
                  <c:v>104</c:v>
                </c:pt>
                <c:pt idx="12">
                  <c:v>113</c:v>
                </c:pt>
                <c:pt idx="13">
                  <c:v>110</c:v>
                </c:pt>
                <c:pt idx="14">
                  <c:v>111</c:v>
                </c:pt>
                <c:pt idx="15">
                  <c:v>112</c:v>
                </c:pt>
                <c:pt idx="16">
                  <c:v>110</c:v>
                </c:pt>
                <c:pt idx="17">
                  <c:v>119</c:v>
                </c:pt>
                <c:pt idx="18">
                  <c:v>122</c:v>
                </c:pt>
                <c:pt idx="19">
                  <c:v>142</c:v>
                </c:pt>
                <c:pt idx="20" formatCode="General">
                  <c:v>169</c:v>
                </c:pt>
                <c:pt idx="21" formatCode="General">
                  <c:v>175</c:v>
                </c:pt>
                <c:pt idx="22" formatCode="General">
                  <c:v>156</c:v>
                </c:pt>
                <c:pt idx="23" formatCode="General">
                  <c:v>123</c:v>
                </c:pt>
                <c:pt idx="24" formatCode="General">
                  <c:v>81</c:v>
                </c:pt>
                <c:pt idx="25" formatCode="General">
                  <c:v>62</c:v>
                </c:pt>
                <c:pt idx="26" formatCode="General">
                  <c:v>52</c:v>
                </c:pt>
                <c:pt idx="27" formatCode="General">
                  <c:v>48</c:v>
                </c:pt>
                <c:pt idx="28" formatCode="General">
                  <c:v>45</c:v>
                </c:pt>
                <c:pt idx="29" formatCode="General">
                  <c:v>31</c:v>
                </c:pt>
                <c:pt idx="30" formatCode="General">
                  <c:v>29</c:v>
                </c:pt>
                <c:pt idx="31" formatCode="General">
                  <c:v>26</c:v>
                </c:pt>
                <c:pt idx="32" formatCode="General">
                  <c:v>25</c:v>
                </c:pt>
              </c:numCache>
            </c:numRef>
          </c:val>
          <c:smooth val="0"/>
          <c:extLst xmlns:c16r2="http://schemas.microsoft.com/office/drawing/2015/06/chart">
            <c:ext xmlns:c16="http://schemas.microsoft.com/office/drawing/2014/chart" uri="{C3380CC4-5D6E-409C-BE32-E72D297353CC}">
              <c16:uniqueId val="{00000003-520C-4A94-BF86-FCFCEB467122}"/>
            </c:ext>
          </c:extLst>
        </c:ser>
        <c:ser>
          <c:idx val="4"/>
          <c:order val="4"/>
          <c:tx>
            <c:strRef>
              <c:f>Лист1!$F$1</c:f>
              <c:strCache>
                <c:ptCount val="1"/>
                <c:pt idx="0">
                  <c:v>d=4 мм</c:v>
                </c:pt>
              </c:strCache>
            </c:strRef>
          </c:tx>
          <c:marker>
            <c:symbol val="none"/>
          </c:marker>
          <c:cat>
            <c:numRef>
              <c:f>Лист1!$G$2:$G$34</c:f>
              <c:numCache>
                <c:formatCode>0.00</c:formatCode>
                <c:ptCount val="33"/>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pt idx="29">
                  <c:v>14.5</c:v>
                </c:pt>
                <c:pt idx="30">
                  <c:v>15</c:v>
                </c:pt>
                <c:pt idx="31">
                  <c:v>15.5</c:v>
                </c:pt>
                <c:pt idx="32">
                  <c:v>16</c:v>
                </c:pt>
              </c:numCache>
            </c:numRef>
          </c:cat>
          <c:val>
            <c:numRef>
              <c:f>Лист1!$F$2:$F$34</c:f>
              <c:numCache>
                <c:formatCode>0.00</c:formatCode>
                <c:ptCount val="33"/>
                <c:pt idx="0">
                  <c:v>29</c:v>
                </c:pt>
                <c:pt idx="1">
                  <c:v>29</c:v>
                </c:pt>
                <c:pt idx="2">
                  <c:v>33</c:v>
                </c:pt>
                <c:pt idx="3">
                  <c:v>40</c:v>
                </c:pt>
                <c:pt idx="4">
                  <c:v>42</c:v>
                </c:pt>
                <c:pt idx="5">
                  <c:v>45</c:v>
                </c:pt>
                <c:pt idx="6">
                  <c:v>49</c:v>
                </c:pt>
                <c:pt idx="7">
                  <c:v>54</c:v>
                </c:pt>
                <c:pt idx="8">
                  <c:v>62</c:v>
                </c:pt>
                <c:pt idx="9">
                  <c:v>72</c:v>
                </c:pt>
                <c:pt idx="10">
                  <c:v>60</c:v>
                </c:pt>
                <c:pt idx="11">
                  <c:v>80</c:v>
                </c:pt>
                <c:pt idx="12">
                  <c:v>86</c:v>
                </c:pt>
                <c:pt idx="13">
                  <c:v>91</c:v>
                </c:pt>
                <c:pt idx="14">
                  <c:v>85</c:v>
                </c:pt>
                <c:pt idx="15">
                  <c:v>127</c:v>
                </c:pt>
                <c:pt idx="16">
                  <c:v>135</c:v>
                </c:pt>
                <c:pt idx="17">
                  <c:v>133</c:v>
                </c:pt>
                <c:pt idx="18">
                  <c:v>145</c:v>
                </c:pt>
                <c:pt idx="19">
                  <c:v>150</c:v>
                </c:pt>
                <c:pt idx="20">
                  <c:v>160</c:v>
                </c:pt>
                <c:pt idx="21">
                  <c:v>180</c:v>
                </c:pt>
                <c:pt idx="22">
                  <c:v>174</c:v>
                </c:pt>
                <c:pt idx="23">
                  <c:v>146</c:v>
                </c:pt>
                <c:pt idx="24">
                  <c:v>111</c:v>
                </c:pt>
                <c:pt idx="25">
                  <c:v>95</c:v>
                </c:pt>
                <c:pt idx="26">
                  <c:v>83</c:v>
                </c:pt>
                <c:pt idx="27">
                  <c:v>53</c:v>
                </c:pt>
                <c:pt idx="28">
                  <c:v>45</c:v>
                </c:pt>
                <c:pt idx="29">
                  <c:v>31</c:v>
                </c:pt>
                <c:pt idx="30">
                  <c:v>29</c:v>
                </c:pt>
                <c:pt idx="31">
                  <c:v>26</c:v>
                </c:pt>
                <c:pt idx="32">
                  <c:v>26</c:v>
                </c:pt>
              </c:numCache>
            </c:numRef>
          </c:val>
          <c:smooth val="0"/>
          <c:extLst xmlns:c16r2="http://schemas.microsoft.com/office/drawing/2015/06/chart">
            <c:ext xmlns:c16="http://schemas.microsoft.com/office/drawing/2014/chart" uri="{C3380CC4-5D6E-409C-BE32-E72D297353CC}">
              <c16:uniqueId val="{00000004-520C-4A94-BF86-FCFCEB467122}"/>
            </c:ext>
          </c:extLst>
        </c:ser>
        <c:dLbls>
          <c:showLegendKey val="0"/>
          <c:showVal val="0"/>
          <c:showCatName val="0"/>
          <c:showSerName val="0"/>
          <c:showPercent val="0"/>
          <c:showBubbleSize val="0"/>
        </c:dLbls>
        <c:marker val="1"/>
        <c:smooth val="0"/>
        <c:axId val="301564288"/>
        <c:axId val="301565824"/>
      </c:lineChart>
      <c:catAx>
        <c:axId val="301564288"/>
        <c:scaling>
          <c:orientation val="minMax"/>
        </c:scaling>
        <c:delete val="0"/>
        <c:axPos val="b"/>
        <c:numFmt formatCode="0.00" sourceLinked="1"/>
        <c:majorTickMark val="none"/>
        <c:minorTickMark val="none"/>
        <c:tickLblPos val="nextTo"/>
        <c:crossAx val="301565824"/>
        <c:crosses val="autoZero"/>
        <c:auto val="1"/>
        <c:lblAlgn val="ctr"/>
        <c:lblOffset val="100"/>
        <c:noMultiLvlLbl val="0"/>
      </c:catAx>
      <c:valAx>
        <c:axId val="301565824"/>
        <c:scaling>
          <c:orientation val="minMax"/>
        </c:scaling>
        <c:delete val="0"/>
        <c:axPos val="l"/>
        <c:majorGridlines/>
        <c:numFmt formatCode="0.00" sourceLinked="1"/>
        <c:majorTickMark val="none"/>
        <c:minorTickMark val="none"/>
        <c:tickLblPos val="nextTo"/>
        <c:crossAx val="30156428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uk-UA" sz="1200">
                <a:latin typeface="Times New Roman" panose="02020603050405020304" pitchFamily="18" charset="0"/>
                <a:cs typeface="Times New Roman" panose="02020603050405020304" pitchFamily="18" charset="0"/>
              </a:rPr>
              <a:t>Время, хв</a:t>
            </a:r>
          </a:p>
        </c:rich>
      </c:tx>
      <c:layout>
        <c:manualLayout>
          <c:xMode val="edge"/>
          <c:yMode val="edge"/>
          <c:x val="0.8036101693245008"/>
          <c:y val="0.79629629629629661"/>
        </c:manualLayout>
      </c:layout>
      <c:overlay val="0"/>
    </c:title>
    <c:autoTitleDeleted val="0"/>
    <c:plotArea>
      <c:layout/>
      <c:lineChart>
        <c:grouping val="standard"/>
        <c:varyColors val="0"/>
        <c:ser>
          <c:idx val="1"/>
          <c:order val="0"/>
          <c:tx>
            <c:v>d=2 мм</c:v>
          </c:tx>
          <c:spPr>
            <a:ln>
              <a:solidFill>
                <a:schemeClr val="tx1"/>
              </a:solidFill>
            </a:ln>
          </c:spPr>
          <c:marker>
            <c:symbol val="none"/>
          </c:marker>
          <c:cat>
            <c:numRef>
              <c:f>Дим!$L$3:$L$35</c:f>
              <c:numCache>
                <c:formatCode>General</c:formatCode>
                <c:ptCount val="33"/>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pt idx="29">
                  <c:v>14.5</c:v>
                </c:pt>
                <c:pt idx="30">
                  <c:v>15</c:v>
                </c:pt>
                <c:pt idx="31">
                  <c:v>15.5</c:v>
                </c:pt>
                <c:pt idx="32">
                  <c:v>16</c:v>
                </c:pt>
              </c:numCache>
            </c:numRef>
          </c:cat>
          <c:val>
            <c:numRef>
              <c:f>Дим!$M$3:$M$35</c:f>
              <c:numCache>
                <c:formatCode>General</c:formatCode>
                <c:ptCount val="33"/>
                <c:pt idx="0">
                  <c:v>320</c:v>
                </c:pt>
                <c:pt idx="1">
                  <c:v>317</c:v>
                </c:pt>
                <c:pt idx="2">
                  <c:v>313</c:v>
                </c:pt>
                <c:pt idx="3">
                  <c:v>316</c:v>
                </c:pt>
                <c:pt idx="4">
                  <c:v>313</c:v>
                </c:pt>
                <c:pt idx="5">
                  <c:v>196</c:v>
                </c:pt>
                <c:pt idx="6">
                  <c:v>150</c:v>
                </c:pt>
                <c:pt idx="7">
                  <c:v>101</c:v>
                </c:pt>
                <c:pt idx="8">
                  <c:v>72</c:v>
                </c:pt>
                <c:pt idx="9">
                  <c:v>68</c:v>
                </c:pt>
                <c:pt idx="10">
                  <c:v>64</c:v>
                </c:pt>
                <c:pt idx="11">
                  <c:v>62</c:v>
                </c:pt>
                <c:pt idx="12">
                  <c:v>62</c:v>
                </c:pt>
                <c:pt idx="13">
                  <c:v>68</c:v>
                </c:pt>
                <c:pt idx="14">
                  <c:v>64</c:v>
                </c:pt>
                <c:pt idx="15">
                  <c:v>62</c:v>
                </c:pt>
                <c:pt idx="16">
                  <c:v>62</c:v>
                </c:pt>
                <c:pt idx="17">
                  <c:v>63</c:v>
                </c:pt>
                <c:pt idx="18">
                  <c:v>62</c:v>
                </c:pt>
                <c:pt idx="19">
                  <c:v>61</c:v>
                </c:pt>
                <c:pt idx="20">
                  <c:v>60</c:v>
                </c:pt>
                <c:pt idx="21">
                  <c:v>125</c:v>
                </c:pt>
                <c:pt idx="22">
                  <c:v>184</c:v>
                </c:pt>
                <c:pt idx="23">
                  <c:v>203</c:v>
                </c:pt>
                <c:pt idx="24">
                  <c:v>223</c:v>
                </c:pt>
                <c:pt idx="25">
                  <c:v>238</c:v>
                </c:pt>
                <c:pt idx="26">
                  <c:v>240</c:v>
                </c:pt>
                <c:pt idx="27">
                  <c:v>254</c:v>
                </c:pt>
                <c:pt idx="28">
                  <c:v>278</c:v>
                </c:pt>
                <c:pt idx="29">
                  <c:v>281</c:v>
                </c:pt>
                <c:pt idx="30">
                  <c:v>282</c:v>
                </c:pt>
                <c:pt idx="31">
                  <c:v>282</c:v>
                </c:pt>
                <c:pt idx="32">
                  <c:v>282</c:v>
                </c:pt>
              </c:numCache>
            </c:numRef>
          </c:val>
          <c:smooth val="0"/>
          <c:extLst xmlns:c16r2="http://schemas.microsoft.com/office/drawing/2015/06/chart">
            <c:ext xmlns:c16="http://schemas.microsoft.com/office/drawing/2014/chart" uri="{C3380CC4-5D6E-409C-BE32-E72D297353CC}">
              <c16:uniqueId val="{00000000-5B0B-40A5-AA60-7FC8117042A3}"/>
            </c:ext>
          </c:extLst>
        </c:ser>
        <c:ser>
          <c:idx val="0"/>
          <c:order val="1"/>
          <c:tx>
            <c:v>d=2,5 мм</c:v>
          </c:tx>
          <c:marker>
            <c:symbol val="none"/>
          </c:marker>
          <c:cat>
            <c:numRef>
              <c:f>Дим!$L$3:$L$35</c:f>
              <c:numCache>
                <c:formatCode>General</c:formatCode>
                <c:ptCount val="33"/>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pt idx="29">
                  <c:v>14.5</c:v>
                </c:pt>
                <c:pt idx="30">
                  <c:v>15</c:v>
                </c:pt>
                <c:pt idx="31">
                  <c:v>15.5</c:v>
                </c:pt>
                <c:pt idx="32">
                  <c:v>16</c:v>
                </c:pt>
              </c:numCache>
            </c:numRef>
          </c:cat>
          <c:val>
            <c:numRef>
              <c:f>Дим!$N$3:$N$35</c:f>
              <c:numCache>
                <c:formatCode>General</c:formatCode>
                <c:ptCount val="33"/>
                <c:pt idx="0">
                  <c:v>315</c:v>
                </c:pt>
                <c:pt idx="1">
                  <c:v>313</c:v>
                </c:pt>
                <c:pt idx="2">
                  <c:v>307</c:v>
                </c:pt>
                <c:pt idx="3">
                  <c:v>190</c:v>
                </c:pt>
                <c:pt idx="4">
                  <c:v>134</c:v>
                </c:pt>
                <c:pt idx="5">
                  <c:v>115</c:v>
                </c:pt>
                <c:pt idx="6">
                  <c:v>94</c:v>
                </c:pt>
                <c:pt idx="7">
                  <c:v>71</c:v>
                </c:pt>
                <c:pt idx="8">
                  <c:v>62</c:v>
                </c:pt>
                <c:pt idx="9">
                  <c:v>57</c:v>
                </c:pt>
                <c:pt idx="10">
                  <c:v>57</c:v>
                </c:pt>
                <c:pt idx="11">
                  <c:v>58</c:v>
                </c:pt>
                <c:pt idx="12">
                  <c:v>57</c:v>
                </c:pt>
                <c:pt idx="13">
                  <c:v>59</c:v>
                </c:pt>
                <c:pt idx="14">
                  <c:v>60</c:v>
                </c:pt>
                <c:pt idx="15">
                  <c:v>61</c:v>
                </c:pt>
                <c:pt idx="16">
                  <c:v>62</c:v>
                </c:pt>
                <c:pt idx="17">
                  <c:v>57</c:v>
                </c:pt>
                <c:pt idx="18">
                  <c:v>57</c:v>
                </c:pt>
                <c:pt idx="19">
                  <c:v>58</c:v>
                </c:pt>
                <c:pt idx="20">
                  <c:v>57</c:v>
                </c:pt>
                <c:pt idx="21">
                  <c:v>128</c:v>
                </c:pt>
                <c:pt idx="22">
                  <c:v>180</c:v>
                </c:pt>
                <c:pt idx="23">
                  <c:v>199</c:v>
                </c:pt>
                <c:pt idx="24">
                  <c:v>215</c:v>
                </c:pt>
                <c:pt idx="25">
                  <c:v>237</c:v>
                </c:pt>
                <c:pt idx="26">
                  <c:v>241</c:v>
                </c:pt>
                <c:pt idx="27">
                  <c:v>256</c:v>
                </c:pt>
                <c:pt idx="28">
                  <c:v>275</c:v>
                </c:pt>
                <c:pt idx="29">
                  <c:v>279</c:v>
                </c:pt>
                <c:pt idx="30">
                  <c:v>281</c:v>
                </c:pt>
                <c:pt idx="31">
                  <c:v>281</c:v>
                </c:pt>
                <c:pt idx="32">
                  <c:v>281</c:v>
                </c:pt>
              </c:numCache>
            </c:numRef>
          </c:val>
          <c:smooth val="0"/>
          <c:extLst xmlns:c16r2="http://schemas.microsoft.com/office/drawing/2015/06/chart">
            <c:ext xmlns:c16="http://schemas.microsoft.com/office/drawing/2014/chart" uri="{C3380CC4-5D6E-409C-BE32-E72D297353CC}">
              <c16:uniqueId val="{00000001-5B0B-40A5-AA60-7FC8117042A3}"/>
            </c:ext>
          </c:extLst>
        </c:ser>
        <c:ser>
          <c:idx val="2"/>
          <c:order val="2"/>
          <c:tx>
            <c:v>d=3 мм</c:v>
          </c:tx>
          <c:marker>
            <c:symbol val="none"/>
          </c:marker>
          <c:cat>
            <c:numRef>
              <c:f>Дим!$L$3:$L$35</c:f>
              <c:numCache>
                <c:formatCode>General</c:formatCode>
                <c:ptCount val="33"/>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pt idx="29">
                  <c:v>14.5</c:v>
                </c:pt>
                <c:pt idx="30">
                  <c:v>15</c:v>
                </c:pt>
                <c:pt idx="31">
                  <c:v>15.5</c:v>
                </c:pt>
                <c:pt idx="32">
                  <c:v>16</c:v>
                </c:pt>
              </c:numCache>
            </c:numRef>
          </c:cat>
          <c:val>
            <c:numRef>
              <c:f>Дим!$O$3:$O$35</c:f>
              <c:numCache>
                <c:formatCode>General</c:formatCode>
                <c:ptCount val="33"/>
                <c:pt idx="0">
                  <c:v>312</c:v>
                </c:pt>
                <c:pt idx="1">
                  <c:v>309</c:v>
                </c:pt>
                <c:pt idx="2">
                  <c:v>303</c:v>
                </c:pt>
                <c:pt idx="3">
                  <c:v>263</c:v>
                </c:pt>
                <c:pt idx="4">
                  <c:v>189</c:v>
                </c:pt>
                <c:pt idx="5">
                  <c:v>133</c:v>
                </c:pt>
                <c:pt idx="6">
                  <c:v>114</c:v>
                </c:pt>
                <c:pt idx="7">
                  <c:v>93</c:v>
                </c:pt>
                <c:pt idx="8">
                  <c:v>66</c:v>
                </c:pt>
                <c:pt idx="9">
                  <c:v>57</c:v>
                </c:pt>
                <c:pt idx="10">
                  <c:v>53</c:v>
                </c:pt>
                <c:pt idx="11">
                  <c:v>52</c:v>
                </c:pt>
                <c:pt idx="12">
                  <c:v>58</c:v>
                </c:pt>
                <c:pt idx="13">
                  <c:v>53</c:v>
                </c:pt>
                <c:pt idx="14">
                  <c:v>52</c:v>
                </c:pt>
                <c:pt idx="15">
                  <c:v>58</c:v>
                </c:pt>
                <c:pt idx="16">
                  <c:v>57</c:v>
                </c:pt>
                <c:pt idx="17">
                  <c:v>53</c:v>
                </c:pt>
                <c:pt idx="18">
                  <c:v>52</c:v>
                </c:pt>
                <c:pt idx="19">
                  <c:v>58</c:v>
                </c:pt>
                <c:pt idx="20">
                  <c:v>56</c:v>
                </c:pt>
                <c:pt idx="21">
                  <c:v>127</c:v>
                </c:pt>
                <c:pt idx="22">
                  <c:v>185</c:v>
                </c:pt>
                <c:pt idx="23">
                  <c:v>215</c:v>
                </c:pt>
                <c:pt idx="24">
                  <c:v>226</c:v>
                </c:pt>
                <c:pt idx="25">
                  <c:v>235</c:v>
                </c:pt>
                <c:pt idx="26">
                  <c:v>242</c:v>
                </c:pt>
                <c:pt idx="27">
                  <c:v>255</c:v>
                </c:pt>
                <c:pt idx="28">
                  <c:v>279</c:v>
                </c:pt>
                <c:pt idx="29">
                  <c:v>283</c:v>
                </c:pt>
                <c:pt idx="30">
                  <c:v>285</c:v>
                </c:pt>
                <c:pt idx="31">
                  <c:v>285</c:v>
                </c:pt>
                <c:pt idx="32">
                  <c:v>285</c:v>
                </c:pt>
              </c:numCache>
            </c:numRef>
          </c:val>
          <c:smooth val="0"/>
          <c:extLst xmlns:c16r2="http://schemas.microsoft.com/office/drawing/2015/06/chart">
            <c:ext xmlns:c16="http://schemas.microsoft.com/office/drawing/2014/chart" uri="{C3380CC4-5D6E-409C-BE32-E72D297353CC}">
              <c16:uniqueId val="{00000002-5B0B-40A5-AA60-7FC8117042A3}"/>
            </c:ext>
          </c:extLst>
        </c:ser>
        <c:ser>
          <c:idx val="3"/>
          <c:order val="3"/>
          <c:tx>
            <c:v>d=3,5 мм</c:v>
          </c:tx>
          <c:marker>
            <c:symbol val="none"/>
          </c:marker>
          <c:cat>
            <c:numRef>
              <c:f>Дим!$L$3:$L$35</c:f>
              <c:numCache>
                <c:formatCode>General</c:formatCode>
                <c:ptCount val="33"/>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pt idx="29">
                  <c:v>14.5</c:v>
                </c:pt>
                <c:pt idx="30">
                  <c:v>15</c:v>
                </c:pt>
                <c:pt idx="31">
                  <c:v>15.5</c:v>
                </c:pt>
                <c:pt idx="32">
                  <c:v>16</c:v>
                </c:pt>
              </c:numCache>
            </c:numRef>
          </c:cat>
          <c:val>
            <c:numRef>
              <c:f>Дим!$P$3:$P$35</c:f>
              <c:numCache>
                <c:formatCode>General</c:formatCode>
                <c:ptCount val="33"/>
                <c:pt idx="0">
                  <c:v>312</c:v>
                </c:pt>
                <c:pt idx="1">
                  <c:v>310</c:v>
                </c:pt>
                <c:pt idx="2">
                  <c:v>308</c:v>
                </c:pt>
                <c:pt idx="3">
                  <c:v>306</c:v>
                </c:pt>
                <c:pt idx="4">
                  <c:v>261</c:v>
                </c:pt>
                <c:pt idx="5">
                  <c:v>190</c:v>
                </c:pt>
                <c:pt idx="6">
                  <c:v>95</c:v>
                </c:pt>
                <c:pt idx="7">
                  <c:v>65</c:v>
                </c:pt>
                <c:pt idx="8">
                  <c:v>55</c:v>
                </c:pt>
                <c:pt idx="9">
                  <c:v>52</c:v>
                </c:pt>
                <c:pt idx="10">
                  <c:v>53</c:v>
                </c:pt>
                <c:pt idx="11">
                  <c:v>57</c:v>
                </c:pt>
                <c:pt idx="12">
                  <c:v>55</c:v>
                </c:pt>
                <c:pt idx="13">
                  <c:v>52</c:v>
                </c:pt>
                <c:pt idx="14">
                  <c:v>53</c:v>
                </c:pt>
                <c:pt idx="15">
                  <c:v>57</c:v>
                </c:pt>
                <c:pt idx="16">
                  <c:v>55</c:v>
                </c:pt>
                <c:pt idx="17">
                  <c:v>52</c:v>
                </c:pt>
                <c:pt idx="18">
                  <c:v>53</c:v>
                </c:pt>
                <c:pt idx="19">
                  <c:v>57</c:v>
                </c:pt>
                <c:pt idx="20">
                  <c:v>59</c:v>
                </c:pt>
                <c:pt idx="21">
                  <c:v>130</c:v>
                </c:pt>
                <c:pt idx="22">
                  <c:v>206</c:v>
                </c:pt>
                <c:pt idx="23">
                  <c:v>241</c:v>
                </c:pt>
                <c:pt idx="24">
                  <c:v>266</c:v>
                </c:pt>
                <c:pt idx="25">
                  <c:v>279</c:v>
                </c:pt>
                <c:pt idx="26">
                  <c:v>293</c:v>
                </c:pt>
                <c:pt idx="27">
                  <c:v>298</c:v>
                </c:pt>
                <c:pt idx="28">
                  <c:v>300</c:v>
                </c:pt>
                <c:pt idx="29">
                  <c:v>300</c:v>
                </c:pt>
                <c:pt idx="30">
                  <c:v>302</c:v>
                </c:pt>
                <c:pt idx="31">
                  <c:v>302</c:v>
                </c:pt>
                <c:pt idx="32">
                  <c:v>302</c:v>
                </c:pt>
              </c:numCache>
            </c:numRef>
          </c:val>
          <c:smooth val="0"/>
          <c:extLst xmlns:c16r2="http://schemas.microsoft.com/office/drawing/2015/06/chart">
            <c:ext xmlns:c16="http://schemas.microsoft.com/office/drawing/2014/chart" uri="{C3380CC4-5D6E-409C-BE32-E72D297353CC}">
              <c16:uniqueId val="{00000003-5B0B-40A5-AA60-7FC8117042A3}"/>
            </c:ext>
          </c:extLst>
        </c:ser>
        <c:ser>
          <c:idx val="4"/>
          <c:order val="4"/>
          <c:tx>
            <c:v>d=4 мм</c:v>
          </c:tx>
          <c:marker>
            <c:symbol val="none"/>
          </c:marker>
          <c:cat>
            <c:numRef>
              <c:f>Дим!$L$3:$L$35</c:f>
              <c:numCache>
                <c:formatCode>General</c:formatCode>
                <c:ptCount val="33"/>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pt idx="29">
                  <c:v>14.5</c:v>
                </c:pt>
                <c:pt idx="30">
                  <c:v>15</c:v>
                </c:pt>
                <c:pt idx="31">
                  <c:v>15.5</c:v>
                </c:pt>
                <c:pt idx="32">
                  <c:v>16</c:v>
                </c:pt>
              </c:numCache>
            </c:numRef>
          </c:cat>
          <c:val>
            <c:numRef>
              <c:f>Дим!$Q$3:$Q$35</c:f>
              <c:numCache>
                <c:formatCode>General</c:formatCode>
                <c:ptCount val="33"/>
                <c:pt idx="0">
                  <c:v>314</c:v>
                </c:pt>
                <c:pt idx="1">
                  <c:v>306</c:v>
                </c:pt>
                <c:pt idx="2">
                  <c:v>301</c:v>
                </c:pt>
                <c:pt idx="3">
                  <c:v>267</c:v>
                </c:pt>
                <c:pt idx="4">
                  <c:v>193</c:v>
                </c:pt>
                <c:pt idx="5">
                  <c:v>134</c:v>
                </c:pt>
                <c:pt idx="6">
                  <c:v>94</c:v>
                </c:pt>
                <c:pt idx="7">
                  <c:v>63</c:v>
                </c:pt>
                <c:pt idx="8">
                  <c:v>60</c:v>
                </c:pt>
                <c:pt idx="9">
                  <c:v>59</c:v>
                </c:pt>
                <c:pt idx="10">
                  <c:v>57</c:v>
                </c:pt>
                <c:pt idx="11">
                  <c:v>58</c:v>
                </c:pt>
                <c:pt idx="12">
                  <c:v>59</c:v>
                </c:pt>
                <c:pt idx="13">
                  <c:v>57</c:v>
                </c:pt>
                <c:pt idx="14">
                  <c:v>58</c:v>
                </c:pt>
                <c:pt idx="15">
                  <c:v>60</c:v>
                </c:pt>
                <c:pt idx="16">
                  <c:v>59</c:v>
                </c:pt>
                <c:pt idx="17">
                  <c:v>59</c:v>
                </c:pt>
                <c:pt idx="18">
                  <c:v>57</c:v>
                </c:pt>
                <c:pt idx="19">
                  <c:v>58</c:v>
                </c:pt>
                <c:pt idx="20">
                  <c:v>55</c:v>
                </c:pt>
                <c:pt idx="21">
                  <c:v>130</c:v>
                </c:pt>
                <c:pt idx="22">
                  <c:v>186</c:v>
                </c:pt>
                <c:pt idx="23">
                  <c:v>201</c:v>
                </c:pt>
                <c:pt idx="24">
                  <c:v>226</c:v>
                </c:pt>
                <c:pt idx="25">
                  <c:v>239</c:v>
                </c:pt>
                <c:pt idx="26">
                  <c:v>243</c:v>
                </c:pt>
                <c:pt idx="27">
                  <c:v>258</c:v>
                </c:pt>
                <c:pt idx="28">
                  <c:v>280</c:v>
                </c:pt>
                <c:pt idx="29">
                  <c:v>282</c:v>
                </c:pt>
                <c:pt idx="30">
                  <c:v>283</c:v>
                </c:pt>
                <c:pt idx="31">
                  <c:v>283</c:v>
                </c:pt>
                <c:pt idx="32">
                  <c:v>283</c:v>
                </c:pt>
              </c:numCache>
            </c:numRef>
          </c:val>
          <c:smooth val="0"/>
          <c:extLst xmlns:c16r2="http://schemas.microsoft.com/office/drawing/2015/06/chart">
            <c:ext xmlns:c16="http://schemas.microsoft.com/office/drawing/2014/chart" uri="{C3380CC4-5D6E-409C-BE32-E72D297353CC}">
              <c16:uniqueId val="{00000004-5B0B-40A5-AA60-7FC8117042A3}"/>
            </c:ext>
          </c:extLst>
        </c:ser>
        <c:dLbls>
          <c:showLegendKey val="0"/>
          <c:showVal val="0"/>
          <c:showCatName val="0"/>
          <c:showSerName val="0"/>
          <c:showPercent val="0"/>
          <c:showBubbleSize val="0"/>
        </c:dLbls>
        <c:marker val="1"/>
        <c:smooth val="0"/>
        <c:axId val="337820672"/>
        <c:axId val="337978112"/>
      </c:lineChart>
      <c:catAx>
        <c:axId val="337820672"/>
        <c:scaling>
          <c:orientation val="minMax"/>
        </c:scaling>
        <c:delete val="0"/>
        <c:axPos val="b"/>
        <c:numFmt formatCode="General" sourceLinked="1"/>
        <c:majorTickMark val="none"/>
        <c:minorTickMark val="none"/>
        <c:tickLblPos val="nextTo"/>
        <c:crossAx val="337978112"/>
        <c:crosses val="autoZero"/>
        <c:auto val="1"/>
        <c:lblAlgn val="ctr"/>
        <c:lblOffset val="100"/>
        <c:noMultiLvlLbl val="0"/>
      </c:catAx>
      <c:valAx>
        <c:axId val="337978112"/>
        <c:scaling>
          <c:orientation val="minMax"/>
        </c:scaling>
        <c:delete val="0"/>
        <c:axPos val="l"/>
        <c:majorGridlines/>
        <c:title>
          <c:tx>
            <c:rich>
              <a:bodyPr/>
              <a:lstStyle/>
              <a:p>
                <a:pPr>
                  <a:defRPr/>
                </a:pPr>
                <a:r>
                  <a:rPr lang="uk-UA"/>
                  <a:t>З</a:t>
                </a:r>
                <a:r>
                  <a:rPr lang="ru-RU" sz="1000" b="1" i="0" u="none" strike="noStrike" baseline="0"/>
                  <a:t>задимленость</a:t>
                </a:r>
                <a:r>
                  <a:rPr lang="uk-UA"/>
                  <a:t>, мВ</a:t>
                </a:r>
              </a:p>
            </c:rich>
          </c:tx>
          <c:overlay val="0"/>
        </c:title>
        <c:numFmt formatCode="General" sourceLinked="1"/>
        <c:majorTickMark val="none"/>
        <c:minorTickMark val="none"/>
        <c:tickLblPos val="nextTo"/>
        <c:crossAx val="337820672"/>
        <c:crosses val="autoZero"/>
        <c:crossBetween val="between"/>
      </c:valAx>
    </c:plotArea>
    <c:legend>
      <c:legendPos val="r"/>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latin typeface="Times New Roman" panose="02020603050405020304" pitchFamily="18" charset="0"/>
                <a:cs typeface="Times New Roman" panose="02020603050405020304" pitchFamily="18" charset="0"/>
              </a:defRPr>
            </a:pPr>
            <a:r>
              <a:rPr lang="uk-UA" sz="1050">
                <a:latin typeface="Times New Roman" panose="02020603050405020304" pitchFamily="18" charset="0"/>
                <a:cs typeface="Times New Roman" panose="02020603050405020304" pitchFamily="18" charset="0"/>
              </a:rPr>
              <a:t>Время, хв</a:t>
            </a:r>
          </a:p>
        </c:rich>
      </c:tx>
      <c:layout>
        <c:manualLayout>
          <c:xMode val="edge"/>
          <c:yMode val="edge"/>
          <c:x val="0.85554942887041108"/>
          <c:y val="0.85623314768580761"/>
        </c:manualLayout>
      </c:layout>
      <c:overlay val="0"/>
    </c:title>
    <c:autoTitleDeleted val="0"/>
    <c:plotArea>
      <c:layout/>
      <c:lineChart>
        <c:grouping val="standard"/>
        <c:varyColors val="0"/>
        <c:ser>
          <c:idx val="0"/>
          <c:order val="0"/>
          <c:tx>
            <c:strRef>
              <c:f>метри!$R$2</c:f>
              <c:strCache>
                <c:ptCount val="1"/>
                <c:pt idx="0">
                  <c:v>d=2 мм</c:v>
                </c:pt>
              </c:strCache>
            </c:strRef>
          </c:tx>
          <c:marker>
            <c:symbol val="none"/>
          </c:marker>
          <c:cat>
            <c:numRef>
              <c:f>метри!$Q$3:$Q$35</c:f>
              <c:numCache>
                <c:formatCode>General</c:formatCode>
                <c:ptCount val="33"/>
                <c:pt idx="0">
                  <c:v>0</c:v>
                </c:pt>
                <c:pt idx="1">
                  <c:v>0.30000000000000021</c:v>
                </c:pt>
                <c:pt idx="2">
                  <c:v>1</c:v>
                </c:pt>
                <c:pt idx="3">
                  <c:v>1.3</c:v>
                </c:pt>
                <c:pt idx="4">
                  <c:v>2</c:v>
                </c:pt>
                <c:pt idx="5">
                  <c:v>2.2999999999999998</c:v>
                </c:pt>
                <c:pt idx="6">
                  <c:v>3</c:v>
                </c:pt>
                <c:pt idx="7">
                  <c:v>3.3</c:v>
                </c:pt>
                <c:pt idx="8">
                  <c:v>4</c:v>
                </c:pt>
                <c:pt idx="9">
                  <c:v>4.3</c:v>
                </c:pt>
                <c:pt idx="10">
                  <c:v>5</c:v>
                </c:pt>
                <c:pt idx="11">
                  <c:v>5.3</c:v>
                </c:pt>
                <c:pt idx="12">
                  <c:v>6</c:v>
                </c:pt>
                <c:pt idx="13">
                  <c:v>6.3</c:v>
                </c:pt>
                <c:pt idx="14">
                  <c:v>7</c:v>
                </c:pt>
                <c:pt idx="15">
                  <c:v>7.3</c:v>
                </c:pt>
                <c:pt idx="16">
                  <c:v>8</c:v>
                </c:pt>
                <c:pt idx="17">
                  <c:v>8.3000000000000007</c:v>
                </c:pt>
                <c:pt idx="18">
                  <c:v>9</c:v>
                </c:pt>
                <c:pt idx="19">
                  <c:v>9.3000000000000007</c:v>
                </c:pt>
                <c:pt idx="20">
                  <c:v>10</c:v>
                </c:pt>
                <c:pt idx="21">
                  <c:v>10.3</c:v>
                </c:pt>
                <c:pt idx="22">
                  <c:v>11</c:v>
                </c:pt>
                <c:pt idx="23">
                  <c:v>11.3</c:v>
                </c:pt>
                <c:pt idx="24">
                  <c:v>12</c:v>
                </c:pt>
                <c:pt idx="25">
                  <c:v>12.3</c:v>
                </c:pt>
                <c:pt idx="26">
                  <c:v>13</c:v>
                </c:pt>
                <c:pt idx="27">
                  <c:v>13.3</c:v>
                </c:pt>
                <c:pt idx="28">
                  <c:v>14</c:v>
                </c:pt>
                <c:pt idx="29">
                  <c:v>14.3</c:v>
                </c:pt>
                <c:pt idx="30">
                  <c:v>15</c:v>
                </c:pt>
                <c:pt idx="31">
                  <c:v>15.3</c:v>
                </c:pt>
                <c:pt idx="32">
                  <c:v>16</c:v>
                </c:pt>
              </c:numCache>
            </c:numRef>
          </c:cat>
          <c:val>
            <c:numRef>
              <c:f>метри!$R$3:$R$35</c:f>
              <c:numCache>
                <c:formatCode>General</c:formatCode>
                <c:ptCount val="33"/>
                <c:pt idx="0">
                  <c:v>6</c:v>
                </c:pt>
                <c:pt idx="1">
                  <c:v>6</c:v>
                </c:pt>
                <c:pt idx="2">
                  <c:v>6</c:v>
                </c:pt>
                <c:pt idx="3">
                  <c:v>5</c:v>
                </c:pt>
                <c:pt idx="4">
                  <c:v>5</c:v>
                </c:pt>
                <c:pt idx="5">
                  <c:v>2</c:v>
                </c:pt>
                <c:pt idx="6">
                  <c:v>1.5</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0.5</c:v>
                </c:pt>
                <c:pt idx="22">
                  <c:v>1</c:v>
                </c:pt>
                <c:pt idx="23">
                  <c:v>1.5</c:v>
                </c:pt>
                <c:pt idx="24">
                  <c:v>2</c:v>
                </c:pt>
                <c:pt idx="25">
                  <c:v>2.5</c:v>
                </c:pt>
                <c:pt idx="26">
                  <c:v>3</c:v>
                </c:pt>
                <c:pt idx="27">
                  <c:v>3</c:v>
                </c:pt>
                <c:pt idx="28">
                  <c:v>3.5</c:v>
                </c:pt>
                <c:pt idx="29">
                  <c:v>4.5</c:v>
                </c:pt>
                <c:pt idx="30">
                  <c:v>5</c:v>
                </c:pt>
                <c:pt idx="31">
                  <c:v>5.5</c:v>
                </c:pt>
                <c:pt idx="32">
                  <c:v>6</c:v>
                </c:pt>
              </c:numCache>
            </c:numRef>
          </c:val>
          <c:smooth val="0"/>
          <c:extLst xmlns:c16r2="http://schemas.microsoft.com/office/drawing/2015/06/chart">
            <c:ext xmlns:c16="http://schemas.microsoft.com/office/drawing/2014/chart" uri="{C3380CC4-5D6E-409C-BE32-E72D297353CC}">
              <c16:uniqueId val="{00000000-B4C1-4022-AB23-E26F500B5293}"/>
            </c:ext>
          </c:extLst>
        </c:ser>
        <c:ser>
          <c:idx val="1"/>
          <c:order val="1"/>
          <c:tx>
            <c:strRef>
              <c:f>метри!$S$2</c:f>
              <c:strCache>
                <c:ptCount val="1"/>
                <c:pt idx="0">
                  <c:v>d=2,5 мм</c:v>
                </c:pt>
              </c:strCache>
            </c:strRef>
          </c:tx>
          <c:marker>
            <c:symbol val="none"/>
          </c:marker>
          <c:cat>
            <c:numRef>
              <c:f>метри!$Q$3:$Q$35</c:f>
              <c:numCache>
                <c:formatCode>General</c:formatCode>
                <c:ptCount val="33"/>
                <c:pt idx="0">
                  <c:v>0</c:v>
                </c:pt>
                <c:pt idx="1">
                  <c:v>0.30000000000000021</c:v>
                </c:pt>
                <c:pt idx="2">
                  <c:v>1</c:v>
                </c:pt>
                <c:pt idx="3">
                  <c:v>1.3</c:v>
                </c:pt>
                <c:pt idx="4">
                  <c:v>2</c:v>
                </c:pt>
                <c:pt idx="5">
                  <c:v>2.2999999999999998</c:v>
                </c:pt>
                <c:pt idx="6">
                  <c:v>3</c:v>
                </c:pt>
                <c:pt idx="7">
                  <c:v>3.3</c:v>
                </c:pt>
                <c:pt idx="8">
                  <c:v>4</c:v>
                </c:pt>
                <c:pt idx="9">
                  <c:v>4.3</c:v>
                </c:pt>
                <c:pt idx="10">
                  <c:v>5</c:v>
                </c:pt>
                <c:pt idx="11">
                  <c:v>5.3</c:v>
                </c:pt>
                <c:pt idx="12">
                  <c:v>6</c:v>
                </c:pt>
                <c:pt idx="13">
                  <c:v>6.3</c:v>
                </c:pt>
                <c:pt idx="14">
                  <c:v>7</c:v>
                </c:pt>
                <c:pt idx="15">
                  <c:v>7.3</c:v>
                </c:pt>
                <c:pt idx="16">
                  <c:v>8</c:v>
                </c:pt>
                <c:pt idx="17">
                  <c:v>8.3000000000000007</c:v>
                </c:pt>
                <c:pt idx="18">
                  <c:v>9</c:v>
                </c:pt>
                <c:pt idx="19">
                  <c:v>9.3000000000000007</c:v>
                </c:pt>
                <c:pt idx="20">
                  <c:v>10</c:v>
                </c:pt>
                <c:pt idx="21">
                  <c:v>10.3</c:v>
                </c:pt>
                <c:pt idx="22">
                  <c:v>11</c:v>
                </c:pt>
                <c:pt idx="23">
                  <c:v>11.3</c:v>
                </c:pt>
                <c:pt idx="24">
                  <c:v>12</c:v>
                </c:pt>
                <c:pt idx="25">
                  <c:v>12.3</c:v>
                </c:pt>
                <c:pt idx="26">
                  <c:v>13</c:v>
                </c:pt>
                <c:pt idx="27">
                  <c:v>13.3</c:v>
                </c:pt>
                <c:pt idx="28">
                  <c:v>14</c:v>
                </c:pt>
                <c:pt idx="29">
                  <c:v>14.3</c:v>
                </c:pt>
                <c:pt idx="30">
                  <c:v>15</c:v>
                </c:pt>
                <c:pt idx="31">
                  <c:v>15.3</c:v>
                </c:pt>
                <c:pt idx="32">
                  <c:v>16</c:v>
                </c:pt>
              </c:numCache>
            </c:numRef>
          </c:cat>
          <c:val>
            <c:numRef>
              <c:f>метри!$S$3:$S$35</c:f>
              <c:numCache>
                <c:formatCode>General</c:formatCode>
                <c:ptCount val="33"/>
                <c:pt idx="0">
                  <c:v>6</c:v>
                </c:pt>
                <c:pt idx="1">
                  <c:v>5</c:v>
                </c:pt>
                <c:pt idx="2">
                  <c:v>3</c:v>
                </c:pt>
                <c:pt idx="3">
                  <c:v>2</c:v>
                </c:pt>
                <c:pt idx="4">
                  <c:v>1</c:v>
                </c:pt>
                <c:pt idx="5">
                  <c:v>0.5</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0.5</c:v>
                </c:pt>
                <c:pt idx="22">
                  <c:v>1</c:v>
                </c:pt>
                <c:pt idx="23">
                  <c:v>1.5</c:v>
                </c:pt>
                <c:pt idx="24">
                  <c:v>2.5</c:v>
                </c:pt>
                <c:pt idx="25">
                  <c:v>3</c:v>
                </c:pt>
                <c:pt idx="26">
                  <c:v>3.5</c:v>
                </c:pt>
                <c:pt idx="27">
                  <c:v>4</c:v>
                </c:pt>
                <c:pt idx="28">
                  <c:v>4.5</c:v>
                </c:pt>
                <c:pt idx="29">
                  <c:v>5</c:v>
                </c:pt>
                <c:pt idx="30">
                  <c:v>5.5</c:v>
                </c:pt>
                <c:pt idx="31">
                  <c:v>5</c:v>
                </c:pt>
                <c:pt idx="32">
                  <c:v>6</c:v>
                </c:pt>
              </c:numCache>
            </c:numRef>
          </c:val>
          <c:smooth val="0"/>
          <c:extLst xmlns:c16r2="http://schemas.microsoft.com/office/drawing/2015/06/chart">
            <c:ext xmlns:c16="http://schemas.microsoft.com/office/drawing/2014/chart" uri="{C3380CC4-5D6E-409C-BE32-E72D297353CC}">
              <c16:uniqueId val="{00000001-B4C1-4022-AB23-E26F500B5293}"/>
            </c:ext>
          </c:extLst>
        </c:ser>
        <c:ser>
          <c:idx val="2"/>
          <c:order val="2"/>
          <c:tx>
            <c:strRef>
              <c:f>метри!$T$2</c:f>
              <c:strCache>
                <c:ptCount val="1"/>
                <c:pt idx="0">
                  <c:v>d=3 мм</c:v>
                </c:pt>
              </c:strCache>
            </c:strRef>
          </c:tx>
          <c:marker>
            <c:symbol val="none"/>
          </c:marker>
          <c:cat>
            <c:numRef>
              <c:f>метри!$Q$3:$Q$35</c:f>
              <c:numCache>
                <c:formatCode>General</c:formatCode>
                <c:ptCount val="33"/>
                <c:pt idx="0">
                  <c:v>0</c:v>
                </c:pt>
                <c:pt idx="1">
                  <c:v>0.30000000000000021</c:v>
                </c:pt>
                <c:pt idx="2">
                  <c:v>1</c:v>
                </c:pt>
                <c:pt idx="3">
                  <c:v>1.3</c:v>
                </c:pt>
                <c:pt idx="4">
                  <c:v>2</c:v>
                </c:pt>
                <c:pt idx="5">
                  <c:v>2.2999999999999998</c:v>
                </c:pt>
                <c:pt idx="6">
                  <c:v>3</c:v>
                </c:pt>
                <c:pt idx="7">
                  <c:v>3.3</c:v>
                </c:pt>
                <c:pt idx="8">
                  <c:v>4</c:v>
                </c:pt>
                <c:pt idx="9">
                  <c:v>4.3</c:v>
                </c:pt>
                <c:pt idx="10">
                  <c:v>5</c:v>
                </c:pt>
                <c:pt idx="11">
                  <c:v>5.3</c:v>
                </c:pt>
                <c:pt idx="12">
                  <c:v>6</c:v>
                </c:pt>
                <c:pt idx="13">
                  <c:v>6.3</c:v>
                </c:pt>
                <c:pt idx="14">
                  <c:v>7</c:v>
                </c:pt>
                <c:pt idx="15">
                  <c:v>7.3</c:v>
                </c:pt>
                <c:pt idx="16">
                  <c:v>8</c:v>
                </c:pt>
                <c:pt idx="17">
                  <c:v>8.3000000000000007</c:v>
                </c:pt>
                <c:pt idx="18">
                  <c:v>9</c:v>
                </c:pt>
                <c:pt idx="19">
                  <c:v>9.3000000000000007</c:v>
                </c:pt>
                <c:pt idx="20">
                  <c:v>10</c:v>
                </c:pt>
                <c:pt idx="21">
                  <c:v>10.3</c:v>
                </c:pt>
                <c:pt idx="22">
                  <c:v>11</c:v>
                </c:pt>
                <c:pt idx="23">
                  <c:v>11.3</c:v>
                </c:pt>
                <c:pt idx="24">
                  <c:v>12</c:v>
                </c:pt>
                <c:pt idx="25">
                  <c:v>12.3</c:v>
                </c:pt>
                <c:pt idx="26">
                  <c:v>13</c:v>
                </c:pt>
                <c:pt idx="27">
                  <c:v>13.3</c:v>
                </c:pt>
                <c:pt idx="28">
                  <c:v>14</c:v>
                </c:pt>
                <c:pt idx="29">
                  <c:v>14.3</c:v>
                </c:pt>
                <c:pt idx="30">
                  <c:v>15</c:v>
                </c:pt>
                <c:pt idx="31">
                  <c:v>15.3</c:v>
                </c:pt>
                <c:pt idx="32">
                  <c:v>16</c:v>
                </c:pt>
              </c:numCache>
            </c:numRef>
          </c:cat>
          <c:val>
            <c:numRef>
              <c:f>метри!$T$3:$T$35</c:f>
              <c:numCache>
                <c:formatCode>General</c:formatCode>
                <c:ptCount val="33"/>
                <c:pt idx="0">
                  <c:v>6</c:v>
                </c:pt>
                <c:pt idx="1">
                  <c:v>6</c:v>
                </c:pt>
                <c:pt idx="2">
                  <c:v>5</c:v>
                </c:pt>
                <c:pt idx="3">
                  <c:v>3</c:v>
                </c:pt>
                <c:pt idx="4">
                  <c:v>2</c:v>
                </c:pt>
                <c:pt idx="5">
                  <c:v>1</c:v>
                </c:pt>
                <c:pt idx="6">
                  <c:v>0.5</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0.5</c:v>
                </c:pt>
                <c:pt idx="22">
                  <c:v>1</c:v>
                </c:pt>
                <c:pt idx="23">
                  <c:v>1.5</c:v>
                </c:pt>
                <c:pt idx="24">
                  <c:v>3</c:v>
                </c:pt>
                <c:pt idx="25">
                  <c:v>3</c:v>
                </c:pt>
                <c:pt idx="26">
                  <c:v>3.5</c:v>
                </c:pt>
                <c:pt idx="27">
                  <c:v>3.5</c:v>
                </c:pt>
                <c:pt idx="28">
                  <c:v>4.5</c:v>
                </c:pt>
                <c:pt idx="29">
                  <c:v>4.5</c:v>
                </c:pt>
                <c:pt idx="30">
                  <c:v>5</c:v>
                </c:pt>
                <c:pt idx="31">
                  <c:v>5.5</c:v>
                </c:pt>
                <c:pt idx="32">
                  <c:v>6</c:v>
                </c:pt>
              </c:numCache>
            </c:numRef>
          </c:val>
          <c:smooth val="0"/>
          <c:extLst xmlns:c16r2="http://schemas.microsoft.com/office/drawing/2015/06/chart">
            <c:ext xmlns:c16="http://schemas.microsoft.com/office/drawing/2014/chart" uri="{C3380CC4-5D6E-409C-BE32-E72D297353CC}">
              <c16:uniqueId val="{00000002-B4C1-4022-AB23-E26F500B5293}"/>
            </c:ext>
          </c:extLst>
        </c:ser>
        <c:ser>
          <c:idx val="3"/>
          <c:order val="3"/>
          <c:tx>
            <c:strRef>
              <c:f>метри!$U$2</c:f>
              <c:strCache>
                <c:ptCount val="1"/>
                <c:pt idx="0">
                  <c:v>d=3,5 мм</c:v>
                </c:pt>
              </c:strCache>
            </c:strRef>
          </c:tx>
          <c:marker>
            <c:symbol val="none"/>
          </c:marker>
          <c:cat>
            <c:numRef>
              <c:f>метри!$Q$3:$Q$35</c:f>
              <c:numCache>
                <c:formatCode>General</c:formatCode>
                <c:ptCount val="33"/>
                <c:pt idx="0">
                  <c:v>0</c:v>
                </c:pt>
                <c:pt idx="1">
                  <c:v>0.30000000000000021</c:v>
                </c:pt>
                <c:pt idx="2">
                  <c:v>1</c:v>
                </c:pt>
                <c:pt idx="3">
                  <c:v>1.3</c:v>
                </c:pt>
                <c:pt idx="4">
                  <c:v>2</c:v>
                </c:pt>
                <c:pt idx="5">
                  <c:v>2.2999999999999998</c:v>
                </c:pt>
                <c:pt idx="6">
                  <c:v>3</c:v>
                </c:pt>
                <c:pt idx="7">
                  <c:v>3.3</c:v>
                </c:pt>
                <c:pt idx="8">
                  <c:v>4</c:v>
                </c:pt>
                <c:pt idx="9">
                  <c:v>4.3</c:v>
                </c:pt>
                <c:pt idx="10">
                  <c:v>5</c:v>
                </c:pt>
                <c:pt idx="11">
                  <c:v>5.3</c:v>
                </c:pt>
                <c:pt idx="12">
                  <c:v>6</c:v>
                </c:pt>
                <c:pt idx="13">
                  <c:v>6.3</c:v>
                </c:pt>
                <c:pt idx="14">
                  <c:v>7</c:v>
                </c:pt>
                <c:pt idx="15">
                  <c:v>7.3</c:v>
                </c:pt>
                <c:pt idx="16">
                  <c:v>8</c:v>
                </c:pt>
                <c:pt idx="17">
                  <c:v>8.3000000000000007</c:v>
                </c:pt>
                <c:pt idx="18">
                  <c:v>9</c:v>
                </c:pt>
                <c:pt idx="19">
                  <c:v>9.3000000000000007</c:v>
                </c:pt>
                <c:pt idx="20">
                  <c:v>10</c:v>
                </c:pt>
                <c:pt idx="21">
                  <c:v>10.3</c:v>
                </c:pt>
                <c:pt idx="22">
                  <c:v>11</c:v>
                </c:pt>
                <c:pt idx="23">
                  <c:v>11.3</c:v>
                </c:pt>
                <c:pt idx="24">
                  <c:v>12</c:v>
                </c:pt>
                <c:pt idx="25">
                  <c:v>12.3</c:v>
                </c:pt>
                <c:pt idx="26">
                  <c:v>13</c:v>
                </c:pt>
                <c:pt idx="27">
                  <c:v>13.3</c:v>
                </c:pt>
                <c:pt idx="28">
                  <c:v>14</c:v>
                </c:pt>
                <c:pt idx="29">
                  <c:v>14.3</c:v>
                </c:pt>
                <c:pt idx="30">
                  <c:v>15</c:v>
                </c:pt>
                <c:pt idx="31">
                  <c:v>15.3</c:v>
                </c:pt>
                <c:pt idx="32">
                  <c:v>16</c:v>
                </c:pt>
              </c:numCache>
            </c:numRef>
          </c:cat>
          <c:val>
            <c:numRef>
              <c:f>метри!$U$3:$U$35</c:f>
              <c:numCache>
                <c:formatCode>General</c:formatCode>
                <c:ptCount val="33"/>
                <c:pt idx="0">
                  <c:v>6</c:v>
                </c:pt>
                <c:pt idx="1">
                  <c:v>6</c:v>
                </c:pt>
                <c:pt idx="2">
                  <c:v>5</c:v>
                </c:pt>
                <c:pt idx="3">
                  <c:v>5</c:v>
                </c:pt>
                <c:pt idx="4">
                  <c:v>3</c:v>
                </c:pt>
                <c:pt idx="5">
                  <c:v>2</c:v>
                </c:pt>
                <c:pt idx="6">
                  <c:v>1</c:v>
                </c:pt>
                <c:pt idx="7">
                  <c:v>0.5</c:v>
                </c:pt>
                <c:pt idx="8">
                  <c:v>0</c:v>
                </c:pt>
                <c:pt idx="9">
                  <c:v>0</c:v>
                </c:pt>
                <c:pt idx="10">
                  <c:v>0</c:v>
                </c:pt>
                <c:pt idx="11">
                  <c:v>0</c:v>
                </c:pt>
                <c:pt idx="12">
                  <c:v>0</c:v>
                </c:pt>
                <c:pt idx="13">
                  <c:v>0</c:v>
                </c:pt>
                <c:pt idx="14">
                  <c:v>0</c:v>
                </c:pt>
                <c:pt idx="15">
                  <c:v>0</c:v>
                </c:pt>
                <c:pt idx="16">
                  <c:v>0</c:v>
                </c:pt>
                <c:pt idx="17">
                  <c:v>0</c:v>
                </c:pt>
                <c:pt idx="18">
                  <c:v>0</c:v>
                </c:pt>
                <c:pt idx="19">
                  <c:v>0</c:v>
                </c:pt>
                <c:pt idx="20">
                  <c:v>0</c:v>
                </c:pt>
                <c:pt idx="21">
                  <c:v>0.5</c:v>
                </c:pt>
                <c:pt idx="22">
                  <c:v>1.5</c:v>
                </c:pt>
                <c:pt idx="23">
                  <c:v>3</c:v>
                </c:pt>
                <c:pt idx="24">
                  <c:v>3.5</c:v>
                </c:pt>
                <c:pt idx="25">
                  <c:v>4</c:v>
                </c:pt>
                <c:pt idx="26">
                  <c:v>4.5</c:v>
                </c:pt>
                <c:pt idx="27">
                  <c:v>5</c:v>
                </c:pt>
                <c:pt idx="28">
                  <c:v>5.5</c:v>
                </c:pt>
                <c:pt idx="29">
                  <c:v>6</c:v>
                </c:pt>
                <c:pt idx="30">
                  <c:v>6</c:v>
                </c:pt>
                <c:pt idx="31">
                  <c:v>6</c:v>
                </c:pt>
                <c:pt idx="32">
                  <c:v>6</c:v>
                </c:pt>
              </c:numCache>
            </c:numRef>
          </c:val>
          <c:smooth val="0"/>
          <c:extLst xmlns:c16r2="http://schemas.microsoft.com/office/drawing/2015/06/chart">
            <c:ext xmlns:c16="http://schemas.microsoft.com/office/drawing/2014/chart" uri="{C3380CC4-5D6E-409C-BE32-E72D297353CC}">
              <c16:uniqueId val="{00000003-B4C1-4022-AB23-E26F500B5293}"/>
            </c:ext>
          </c:extLst>
        </c:ser>
        <c:ser>
          <c:idx val="4"/>
          <c:order val="4"/>
          <c:tx>
            <c:strRef>
              <c:f>метри!$V$2</c:f>
              <c:strCache>
                <c:ptCount val="1"/>
                <c:pt idx="0">
                  <c:v>d=4 мм</c:v>
                </c:pt>
              </c:strCache>
            </c:strRef>
          </c:tx>
          <c:marker>
            <c:symbol val="none"/>
          </c:marker>
          <c:cat>
            <c:numRef>
              <c:f>метри!$Q$3:$Q$35</c:f>
              <c:numCache>
                <c:formatCode>General</c:formatCode>
                <c:ptCount val="33"/>
                <c:pt idx="0">
                  <c:v>0</c:v>
                </c:pt>
                <c:pt idx="1">
                  <c:v>0.30000000000000021</c:v>
                </c:pt>
                <c:pt idx="2">
                  <c:v>1</c:v>
                </c:pt>
                <c:pt idx="3">
                  <c:v>1.3</c:v>
                </c:pt>
                <c:pt idx="4">
                  <c:v>2</c:v>
                </c:pt>
                <c:pt idx="5">
                  <c:v>2.2999999999999998</c:v>
                </c:pt>
                <c:pt idx="6">
                  <c:v>3</c:v>
                </c:pt>
                <c:pt idx="7">
                  <c:v>3.3</c:v>
                </c:pt>
                <c:pt idx="8">
                  <c:v>4</c:v>
                </c:pt>
                <c:pt idx="9">
                  <c:v>4.3</c:v>
                </c:pt>
                <c:pt idx="10">
                  <c:v>5</c:v>
                </c:pt>
                <c:pt idx="11">
                  <c:v>5.3</c:v>
                </c:pt>
                <c:pt idx="12">
                  <c:v>6</c:v>
                </c:pt>
                <c:pt idx="13">
                  <c:v>6.3</c:v>
                </c:pt>
                <c:pt idx="14">
                  <c:v>7</c:v>
                </c:pt>
                <c:pt idx="15">
                  <c:v>7.3</c:v>
                </c:pt>
                <c:pt idx="16">
                  <c:v>8</c:v>
                </c:pt>
                <c:pt idx="17">
                  <c:v>8.3000000000000007</c:v>
                </c:pt>
                <c:pt idx="18">
                  <c:v>9</c:v>
                </c:pt>
                <c:pt idx="19">
                  <c:v>9.3000000000000007</c:v>
                </c:pt>
                <c:pt idx="20">
                  <c:v>10</c:v>
                </c:pt>
                <c:pt idx="21">
                  <c:v>10.3</c:v>
                </c:pt>
                <c:pt idx="22">
                  <c:v>11</c:v>
                </c:pt>
                <c:pt idx="23">
                  <c:v>11.3</c:v>
                </c:pt>
                <c:pt idx="24">
                  <c:v>12</c:v>
                </c:pt>
                <c:pt idx="25">
                  <c:v>12.3</c:v>
                </c:pt>
                <c:pt idx="26">
                  <c:v>13</c:v>
                </c:pt>
                <c:pt idx="27">
                  <c:v>13.3</c:v>
                </c:pt>
                <c:pt idx="28">
                  <c:v>14</c:v>
                </c:pt>
                <c:pt idx="29">
                  <c:v>14.3</c:v>
                </c:pt>
                <c:pt idx="30">
                  <c:v>15</c:v>
                </c:pt>
                <c:pt idx="31">
                  <c:v>15.3</c:v>
                </c:pt>
                <c:pt idx="32">
                  <c:v>16</c:v>
                </c:pt>
              </c:numCache>
            </c:numRef>
          </c:cat>
          <c:val>
            <c:numRef>
              <c:f>метри!$V$3:$V$35</c:f>
              <c:numCache>
                <c:formatCode>General</c:formatCode>
                <c:ptCount val="33"/>
                <c:pt idx="0">
                  <c:v>6</c:v>
                </c:pt>
                <c:pt idx="1">
                  <c:v>5</c:v>
                </c:pt>
                <c:pt idx="2">
                  <c:v>4.5</c:v>
                </c:pt>
                <c:pt idx="3">
                  <c:v>3</c:v>
                </c:pt>
                <c:pt idx="4">
                  <c:v>2</c:v>
                </c:pt>
                <c:pt idx="5">
                  <c:v>1</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0.5</c:v>
                </c:pt>
                <c:pt idx="22">
                  <c:v>0.5</c:v>
                </c:pt>
                <c:pt idx="23">
                  <c:v>2</c:v>
                </c:pt>
                <c:pt idx="24">
                  <c:v>2.5</c:v>
                </c:pt>
                <c:pt idx="25">
                  <c:v>3</c:v>
                </c:pt>
                <c:pt idx="26">
                  <c:v>3.5</c:v>
                </c:pt>
                <c:pt idx="27">
                  <c:v>4</c:v>
                </c:pt>
                <c:pt idx="28">
                  <c:v>4.5</c:v>
                </c:pt>
                <c:pt idx="29">
                  <c:v>5</c:v>
                </c:pt>
                <c:pt idx="30">
                  <c:v>5.5</c:v>
                </c:pt>
                <c:pt idx="31">
                  <c:v>6</c:v>
                </c:pt>
                <c:pt idx="32">
                  <c:v>6</c:v>
                </c:pt>
              </c:numCache>
            </c:numRef>
          </c:val>
          <c:smooth val="0"/>
          <c:extLst xmlns:c16r2="http://schemas.microsoft.com/office/drawing/2015/06/chart">
            <c:ext xmlns:c16="http://schemas.microsoft.com/office/drawing/2014/chart" uri="{C3380CC4-5D6E-409C-BE32-E72D297353CC}">
              <c16:uniqueId val="{00000004-B4C1-4022-AB23-E26F500B5293}"/>
            </c:ext>
          </c:extLst>
        </c:ser>
        <c:dLbls>
          <c:showLegendKey val="0"/>
          <c:showVal val="0"/>
          <c:showCatName val="0"/>
          <c:showSerName val="0"/>
          <c:showPercent val="0"/>
          <c:showBubbleSize val="0"/>
        </c:dLbls>
        <c:marker val="1"/>
        <c:smooth val="0"/>
        <c:axId val="338442496"/>
        <c:axId val="338481152"/>
      </c:lineChart>
      <c:catAx>
        <c:axId val="338442496"/>
        <c:scaling>
          <c:orientation val="minMax"/>
        </c:scaling>
        <c:delete val="0"/>
        <c:axPos val="b"/>
        <c:numFmt formatCode="General" sourceLinked="1"/>
        <c:majorTickMark val="none"/>
        <c:minorTickMark val="none"/>
        <c:tickLblPos val="nextTo"/>
        <c:crossAx val="338481152"/>
        <c:crosses val="autoZero"/>
        <c:auto val="1"/>
        <c:lblAlgn val="ctr"/>
        <c:lblOffset val="100"/>
        <c:noMultiLvlLbl val="0"/>
      </c:catAx>
      <c:valAx>
        <c:axId val="338481152"/>
        <c:scaling>
          <c:orientation val="minMax"/>
        </c:scaling>
        <c:delete val="0"/>
        <c:axPos val="l"/>
        <c:majorGridlines/>
        <c:title>
          <c:tx>
            <c:rich>
              <a:bodyPr/>
              <a:lstStyle/>
              <a:p>
                <a:pPr>
                  <a:defRPr>
                    <a:latin typeface="Times New Roman" panose="02020603050405020304" pitchFamily="18" charset="0"/>
                    <a:cs typeface="Times New Roman" panose="02020603050405020304" pitchFamily="18" charset="0"/>
                  </a:defRPr>
                </a:pPr>
                <a:r>
                  <a:rPr lang="uk-UA">
                    <a:latin typeface="Times New Roman" panose="02020603050405020304" pitchFamily="18" charset="0"/>
                    <a:cs typeface="Times New Roman" panose="02020603050405020304" pitchFamily="18" charset="0"/>
                  </a:rPr>
                  <a:t>Видимость, м</a:t>
                </a:r>
              </a:p>
            </c:rich>
          </c:tx>
          <c:overlay val="0"/>
        </c:title>
        <c:numFmt formatCode="General" sourceLinked="1"/>
        <c:majorTickMark val="none"/>
        <c:minorTickMark val="none"/>
        <c:tickLblPos val="nextTo"/>
        <c:crossAx val="338442496"/>
        <c:crosses val="autoZero"/>
        <c:crossBetween val="between"/>
      </c:valAx>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0.3017</cdr:x>
      <cdr:y>0.66665</cdr:y>
    </cdr:from>
    <cdr:to>
      <cdr:x>0.48424</cdr:x>
      <cdr:y>1</cdr:y>
    </cdr:to>
    <cdr:sp macro="" textlink="">
      <cdr:nvSpPr>
        <cdr:cNvPr id="3" name="TextBox 2"/>
        <cdr:cNvSpPr txBox="1"/>
      </cdr:nvSpPr>
      <cdr:spPr>
        <a:xfrm xmlns:a="http://schemas.openxmlformats.org/drawingml/2006/main">
          <a:off x="1511300" y="245110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0.81746</cdr:x>
      <cdr:y>0.66665</cdr:y>
    </cdr:from>
    <cdr:to>
      <cdr:x>1</cdr:x>
      <cdr:y>1</cdr:y>
    </cdr:to>
    <cdr:sp macro="" textlink="">
      <cdr:nvSpPr>
        <cdr:cNvPr id="4" name="TextBox 3"/>
        <cdr:cNvSpPr txBox="1"/>
      </cdr:nvSpPr>
      <cdr:spPr>
        <a:xfrm xmlns:a="http://schemas.openxmlformats.org/drawingml/2006/main">
          <a:off x="4711700" y="194945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0.41452</cdr:x>
      <cdr:y>0.82874</cdr:y>
    </cdr:from>
    <cdr:to>
      <cdr:x>0.59706</cdr:x>
      <cdr:y>0.92133</cdr:y>
    </cdr:to>
    <cdr:sp macro="" textlink="">
      <cdr:nvSpPr>
        <cdr:cNvPr id="5" name="TextBox 4"/>
        <cdr:cNvSpPr txBox="1"/>
      </cdr:nvSpPr>
      <cdr:spPr>
        <a:xfrm xmlns:a="http://schemas.openxmlformats.org/drawingml/2006/main">
          <a:off x="2076450" y="2273300"/>
          <a:ext cx="914400" cy="2540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a:t>миливольты</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6E018-8A90-4A92-9315-E09B4A1D8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13</Pages>
  <Words>4267</Words>
  <Characters>24328</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35</cp:revision>
  <dcterms:created xsi:type="dcterms:W3CDTF">2018-03-19T13:53:00Z</dcterms:created>
  <dcterms:modified xsi:type="dcterms:W3CDTF">2018-03-22T08:01:00Z</dcterms:modified>
</cp:coreProperties>
</file>