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87" w:rsidRPr="001F70AC" w:rsidRDefault="001F70AC" w:rsidP="00027108">
      <w:pPr>
        <w:spacing w:after="0"/>
        <w:jc w:val="center"/>
        <w:rPr>
          <w:rFonts w:ascii="Times New Roman" w:hAnsi="Times New Roman"/>
          <w:b/>
          <w:caps/>
          <w:sz w:val="28"/>
          <w:szCs w:val="28"/>
          <w:lang w:val="uk-UA"/>
        </w:rPr>
      </w:pPr>
      <w:r>
        <w:rPr>
          <w:rFonts w:ascii="Times New Roman" w:hAnsi="Times New Roman"/>
          <w:b/>
          <w:caps/>
          <w:sz w:val="28"/>
          <w:szCs w:val="28"/>
          <w:lang w:val="uk-UA"/>
        </w:rPr>
        <w:t>забезпечення життєдіяльності захисних споруд цивільного захисту</w:t>
      </w:r>
    </w:p>
    <w:p w:rsidR="00BE48D1" w:rsidRDefault="00BE48D1" w:rsidP="00BE48D1">
      <w:pPr>
        <w:jc w:val="center"/>
        <w:rPr>
          <w:rFonts w:ascii="Times New Roman" w:hAnsi="Times New Roman" w:cs="Times New Roman"/>
          <w:sz w:val="28"/>
          <w:szCs w:val="28"/>
          <w:lang w:val="uk-UA"/>
        </w:rPr>
      </w:pPr>
    </w:p>
    <w:p w:rsidR="00BE48D1" w:rsidRDefault="00BE48D1" w:rsidP="00BE48D1">
      <w:pPr>
        <w:spacing w:after="0" w:line="240" w:lineRule="auto"/>
        <w:jc w:val="right"/>
        <w:rPr>
          <w:rFonts w:ascii="Times New Roman" w:hAnsi="Times New Roman" w:cs="Times New Roman"/>
          <w:b/>
          <w:sz w:val="28"/>
          <w:szCs w:val="28"/>
          <w:lang w:val="uk-UA"/>
        </w:rPr>
      </w:pPr>
      <w:r w:rsidRPr="00BE48D1">
        <w:rPr>
          <w:rFonts w:ascii="Times New Roman" w:hAnsi="Times New Roman" w:cs="Times New Roman"/>
          <w:b/>
          <w:sz w:val="28"/>
          <w:szCs w:val="28"/>
          <w:lang w:val="uk-UA"/>
        </w:rPr>
        <w:t>Шаповалов</w:t>
      </w:r>
      <w:r>
        <w:rPr>
          <w:rFonts w:ascii="Times New Roman" w:hAnsi="Times New Roman" w:cs="Times New Roman"/>
          <w:b/>
          <w:sz w:val="28"/>
          <w:szCs w:val="28"/>
          <w:lang w:val="uk-UA"/>
        </w:rPr>
        <w:t xml:space="preserve"> Олег Валерійович,</w:t>
      </w:r>
    </w:p>
    <w:p w:rsidR="00BE48D1" w:rsidRDefault="00BE48D1" w:rsidP="00BE48D1">
      <w:pPr>
        <w:spacing w:after="0" w:line="24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к.т.н</w:t>
      </w:r>
      <w:proofErr w:type="spellEnd"/>
      <w:r>
        <w:rPr>
          <w:rFonts w:ascii="Times New Roman" w:hAnsi="Times New Roman" w:cs="Times New Roman"/>
          <w:sz w:val="28"/>
          <w:szCs w:val="28"/>
          <w:lang w:val="uk-UA"/>
        </w:rPr>
        <w:t>.,</w:t>
      </w:r>
      <w:r w:rsidR="00BC1860" w:rsidRPr="00FE42B0">
        <w:rPr>
          <w:rFonts w:ascii="Times New Roman" w:hAnsi="Times New Roman" w:cs="Times New Roman"/>
          <w:sz w:val="28"/>
          <w:szCs w:val="28"/>
        </w:rPr>
        <w:t xml:space="preserve"> </w:t>
      </w:r>
      <w:r w:rsidR="000A1159">
        <w:rPr>
          <w:rFonts w:ascii="Times New Roman" w:hAnsi="Times New Roman" w:cs="Times New Roman"/>
          <w:sz w:val="28"/>
          <w:szCs w:val="28"/>
          <w:lang w:val="uk-UA"/>
        </w:rPr>
        <w:t>старший викладач</w:t>
      </w:r>
    </w:p>
    <w:p w:rsidR="00BE48D1" w:rsidRDefault="00BE48D1" w:rsidP="00BE48D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Львівський державний університет безпеки життєдіяльності</w:t>
      </w:r>
    </w:p>
    <w:p w:rsidR="00BE48D1" w:rsidRDefault="000A1159" w:rsidP="00BE48D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Україна</w:t>
      </w:r>
    </w:p>
    <w:p w:rsidR="000A1159" w:rsidRPr="00BC1860" w:rsidRDefault="00BC1860" w:rsidP="00BE48D1">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1972@ukr.net</w:t>
      </w:r>
    </w:p>
    <w:p w:rsidR="00BE48D1" w:rsidRPr="00D66362" w:rsidRDefault="00BE48D1" w:rsidP="00BE48D1">
      <w:pPr>
        <w:spacing w:after="0" w:line="240" w:lineRule="auto"/>
        <w:jc w:val="right"/>
        <w:rPr>
          <w:rFonts w:ascii="Times New Roman" w:hAnsi="Times New Roman" w:cs="Times New Roman"/>
          <w:sz w:val="28"/>
          <w:szCs w:val="28"/>
        </w:rPr>
      </w:pPr>
    </w:p>
    <w:p w:rsidR="001F70AC" w:rsidRDefault="00573D28" w:rsidP="00BE48D1">
      <w:pPr>
        <w:spacing w:after="0" w:line="360" w:lineRule="auto"/>
        <w:ind w:firstLine="709"/>
        <w:jc w:val="both"/>
        <w:rPr>
          <w:rFonts w:ascii="Times New Roman" w:hAnsi="Times New Roman" w:cs="Times New Roman"/>
          <w:b/>
          <w:sz w:val="28"/>
          <w:szCs w:val="28"/>
          <w:lang w:val="uk-UA"/>
        </w:rPr>
      </w:pPr>
      <w:r w:rsidRPr="00573D28">
        <w:rPr>
          <w:rFonts w:ascii="Times New Roman" w:hAnsi="Times New Roman" w:cs="Times New Roman"/>
          <w:b/>
          <w:sz w:val="28"/>
          <w:szCs w:val="28"/>
        </w:rPr>
        <w:t>Введення</w:t>
      </w:r>
      <w:r>
        <w:rPr>
          <w:rFonts w:ascii="Times New Roman" w:hAnsi="Times New Roman" w:cs="Times New Roman"/>
          <w:b/>
          <w:sz w:val="28"/>
          <w:szCs w:val="28"/>
          <w:lang w:val="uk-UA"/>
        </w:rPr>
        <w:t xml:space="preserve">. </w:t>
      </w:r>
      <w:r w:rsidR="001F70AC" w:rsidRPr="004C4370">
        <w:rPr>
          <w:rFonts w:ascii="Times New Roman" w:hAnsi="Times New Roman" w:cs="Times New Roman"/>
          <w:color w:val="000000"/>
          <w:sz w:val="28"/>
          <w:szCs w:val="28"/>
          <w:shd w:val="clear" w:color="auto" w:fill="FFFFFF"/>
          <w:lang w:val="uk-UA"/>
        </w:rPr>
        <w:t>Техногенне, екологічне та природне становище України рік від року стає складнішим</w:t>
      </w:r>
      <w:r w:rsidR="001F70AC">
        <w:rPr>
          <w:rFonts w:ascii="Times New Roman" w:hAnsi="Times New Roman" w:cs="Times New Roman"/>
          <w:color w:val="000000"/>
          <w:sz w:val="28"/>
          <w:szCs w:val="28"/>
          <w:shd w:val="clear" w:color="auto" w:fill="FFFFFF"/>
          <w:lang w:val="uk-UA"/>
        </w:rPr>
        <w:t>,</w:t>
      </w:r>
      <w:r w:rsidR="001F70AC" w:rsidRPr="004C4370">
        <w:rPr>
          <w:rFonts w:ascii="Times New Roman" w:hAnsi="Times New Roman" w:cs="Times New Roman"/>
          <w:color w:val="000000"/>
          <w:sz w:val="28"/>
          <w:szCs w:val="28"/>
          <w:shd w:val="clear" w:color="auto" w:fill="FFFFFF"/>
          <w:lang w:val="uk-UA"/>
        </w:rPr>
        <w:t xml:space="preserve"> зростає його негативний вплив на населення та навколишнє середовище.</w:t>
      </w:r>
      <w:r w:rsidR="001F70AC">
        <w:rPr>
          <w:rFonts w:ascii="Times New Roman" w:hAnsi="Times New Roman" w:cs="Times New Roman"/>
          <w:color w:val="000000"/>
          <w:sz w:val="28"/>
          <w:szCs w:val="28"/>
          <w:shd w:val="clear" w:color="auto" w:fill="FFFFFF"/>
          <w:lang w:val="uk-UA"/>
        </w:rPr>
        <w:t xml:space="preserve"> Військові дії тільки погіршили існуюче становище. Використання заборонених хімічних боєприпасів, погрози підірвати підприємства з використанням хімічних та радіоактивних речовин доводить про першочерговість та невідкладність дій спрямованих на забезпечення безпеки людей. </w:t>
      </w:r>
      <w:r w:rsidR="001F70AC" w:rsidRPr="00ED4444">
        <w:rPr>
          <w:rFonts w:ascii="Times New Roman" w:hAnsi="Times New Roman" w:cs="Times New Roman"/>
          <w:color w:val="000000"/>
          <w:sz w:val="28"/>
          <w:szCs w:val="28"/>
          <w:shd w:val="clear" w:color="auto" w:fill="FFFFFF"/>
          <w:lang w:val="uk-UA"/>
        </w:rPr>
        <w:t xml:space="preserve">Одним з найефективніших способів захисту населення при виникненні техногенних аварій з викидом </w:t>
      </w:r>
      <w:r w:rsidR="001F70AC">
        <w:rPr>
          <w:rFonts w:ascii="Times New Roman" w:hAnsi="Times New Roman" w:cs="Times New Roman"/>
          <w:color w:val="000000"/>
          <w:sz w:val="28"/>
          <w:szCs w:val="28"/>
          <w:shd w:val="clear" w:color="auto" w:fill="FFFFFF"/>
          <w:lang w:val="uk-UA"/>
        </w:rPr>
        <w:t>хімічно-небезпечних речовин,</w:t>
      </w:r>
      <w:r w:rsidR="001F70AC" w:rsidRPr="00ED4444">
        <w:rPr>
          <w:rFonts w:ascii="Times New Roman" w:hAnsi="Times New Roman" w:cs="Times New Roman"/>
          <w:color w:val="000000"/>
          <w:sz w:val="28"/>
          <w:szCs w:val="28"/>
          <w:shd w:val="clear" w:color="auto" w:fill="FFFFFF"/>
          <w:lang w:val="uk-UA"/>
        </w:rPr>
        <w:t xml:space="preserve"> радіоактивних та інших небезпечних речовин є укриття населення в захисних спорудах цивільної оборони.</w:t>
      </w:r>
    </w:p>
    <w:p w:rsidR="001F70AC" w:rsidRPr="00435E1D" w:rsidRDefault="001F70AC" w:rsidP="001F70AC">
      <w:pPr>
        <w:pStyle w:val="a7"/>
        <w:spacing w:line="360" w:lineRule="auto"/>
        <w:ind w:left="0"/>
        <w:jc w:val="both"/>
        <w:rPr>
          <w:rFonts w:ascii="Times New Roman" w:hAnsi="Times New Roman" w:cs="Times New Roman"/>
          <w:color w:val="000000"/>
          <w:sz w:val="28"/>
          <w:szCs w:val="28"/>
          <w:shd w:val="clear" w:color="auto" w:fill="FFFFFF"/>
          <w:lang w:val="uk-UA"/>
        </w:rPr>
      </w:pPr>
      <w:r w:rsidRPr="00520B57">
        <w:rPr>
          <w:rFonts w:ascii="Times New Roman" w:hAnsi="Times New Roman" w:cs="Times New Roman"/>
          <w:color w:val="000000"/>
          <w:sz w:val="28"/>
          <w:szCs w:val="28"/>
          <w:shd w:val="clear" w:color="auto" w:fill="FFFFFF"/>
          <w:lang w:val="uk-UA"/>
        </w:rPr>
        <w:t>З 2014 року, відто</w:t>
      </w:r>
      <w:r>
        <w:rPr>
          <w:rFonts w:ascii="Times New Roman" w:hAnsi="Times New Roman" w:cs="Times New Roman"/>
          <w:color w:val="000000"/>
          <w:sz w:val="28"/>
          <w:szCs w:val="28"/>
          <w:shd w:val="clear" w:color="auto" w:fill="FFFFFF"/>
          <w:lang w:val="uk-UA"/>
        </w:rPr>
        <w:t xml:space="preserve">ді, як  набув чинності Кодекс цивільного захисту України, відбулися зміни в </w:t>
      </w:r>
      <w:r w:rsidRPr="00435E1D">
        <w:rPr>
          <w:rFonts w:ascii="Times New Roman" w:hAnsi="Times New Roman" w:cs="Times New Roman"/>
          <w:color w:val="000000"/>
          <w:sz w:val="28"/>
          <w:szCs w:val="28"/>
          <w:shd w:val="clear" w:color="auto" w:fill="FFFFFF"/>
          <w:lang w:val="uk-UA"/>
        </w:rPr>
        <w:t xml:space="preserve">характеристиці захисних </w:t>
      </w:r>
      <w:r>
        <w:rPr>
          <w:rFonts w:ascii="Times New Roman" w:hAnsi="Times New Roman" w:cs="Times New Roman"/>
          <w:color w:val="000000"/>
          <w:sz w:val="28"/>
          <w:szCs w:val="28"/>
          <w:shd w:val="clear" w:color="auto" w:fill="FFFFFF"/>
          <w:lang w:val="uk-UA"/>
        </w:rPr>
        <w:t>споруд цивільного  захисту</w:t>
      </w:r>
      <w:r w:rsidRPr="005464F9">
        <w:rPr>
          <w:rFonts w:ascii="Times New Roman" w:hAnsi="Times New Roman" w:cs="Times New Roman"/>
          <w:color w:val="000000"/>
          <w:sz w:val="28"/>
          <w:szCs w:val="28"/>
          <w:shd w:val="clear" w:color="auto" w:fill="FFFFFF"/>
          <w:lang w:val="uk-UA"/>
        </w:rPr>
        <w:t xml:space="preserve"> </w:t>
      </w:r>
      <w:r w:rsidRPr="00AF7140">
        <w:rPr>
          <w:rFonts w:ascii="Times New Roman" w:hAnsi="Times New Roman" w:cs="Times New Roman"/>
          <w:sz w:val="28"/>
          <w:szCs w:val="28"/>
          <w:shd w:val="clear" w:color="auto" w:fill="FFFFFF"/>
          <w:lang w:val="uk-UA"/>
        </w:rPr>
        <w:t>[</w:t>
      </w:r>
      <w:r w:rsidR="00AF7140" w:rsidRPr="00AF7140">
        <w:rPr>
          <w:rFonts w:ascii="Times New Roman" w:hAnsi="Times New Roman" w:cs="Times New Roman"/>
          <w:sz w:val="28"/>
          <w:szCs w:val="28"/>
          <w:shd w:val="clear" w:color="auto" w:fill="FFFFFF"/>
          <w:lang w:val="uk-UA"/>
        </w:rPr>
        <w:t>1,</w:t>
      </w:r>
      <w:r w:rsidR="00AF7140">
        <w:rPr>
          <w:rFonts w:ascii="Times New Roman" w:hAnsi="Times New Roman" w:cs="Times New Roman"/>
          <w:sz w:val="28"/>
          <w:szCs w:val="28"/>
          <w:shd w:val="clear" w:color="auto" w:fill="FFFFFF"/>
          <w:lang w:val="uk-UA"/>
        </w:rPr>
        <w:t xml:space="preserve"> </w:t>
      </w:r>
      <w:r w:rsidR="00AF7140" w:rsidRPr="00AF7140">
        <w:rPr>
          <w:rFonts w:ascii="Times New Roman" w:hAnsi="Times New Roman" w:cs="Times New Roman"/>
          <w:sz w:val="28"/>
          <w:szCs w:val="28"/>
          <w:shd w:val="clear" w:color="auto" w:fill="FFFFFF"/>
          <w:lang w:val="uk-UA"/>
        </w:rPr>
        <w:t>2,</w:t>
      </w:r>
      <w:r w:rsidR="00AF7140">
        <w:rPr>
          <w:rFonts w:ascii="Times New Roman" w:hAnsi="Times New Roman" w:cs="Times New Roman"/>
          <w:sz w:val="28"/>
          <w:szCs w:val="28"/>
          <w:shd w:val="clear" w:color="auto" w:fill="FFFFFF"/>
          <w:lang w:val="uk-UA"/>
        </w:rPr>
        <w:t xml:space="preserve"> </w:t>
      </w:r>
      <w:r w:rsidR="00AF7140" w:rsidRPr="00AF7140">
        <w:rPr>
          <w:rFonts w:ascii="Times New Roman" w:hAnsi="Times New Roman" w:cs="Times New Roman"/>
          <w:sz w:val="28"/>
          <w:szCs w:val="28"/>
          <w:shd w:val="clear" w:color="auto" w:fill="FFFFFF"/>
          <w:lang w:val="uk-UA"/>
        </w:rPr>
        <w:t>3.</w:t>
      </w:r>
      <w:r w:rsidR="00AF7140">
        <w:rPr>
          <w:rFonts w:ascii="Times New Roman" w:hAnsi="Times New Roman" w:cs="Times New Roman"/>
          <w:sz w:val="28"/>
          <w:szCs w:val="28"/>
          <w:shd w:val="clear" w:color="auto" w:fill="FFFFFF"/>
          <w:lang w:val="uk-UA"/>
        </w:rPr>
        <w:t xml:space="preserve"> </w:t>
      </w:r>
      <w:r w:rsidR="00AF7140" w:rsidRPr="00AF7140">
        <w:rPr>
          <w:rFonts w:ascii="Times New Roman" w:hAnsi="Times New Roman" w:cs="Times New Roman"/>
          <w:sz w:val="28"/>
          <w:szCs w:val="28"/>
          <w:shd w:val="clear" w:color="auto" w:fill="FFFFFF"/>
          <w:lang w:val="uk-UA"/>
        </w:rPr>
        <w:t>4,</w:t>
      </w:r>
      <w:r w:rsidR="00AF7140">
        <w:rPr>
          <w:rFonts w:ascii="Times New Roman" w:hAnsi="Times New Roman" w:cs="Times New Roman"/>
          <w:sz w:val="28"/>
          <w:szCs w:val="28"/>
          <w:shd w:val="clear" w:color="auto" w:fill="FFFFFF"/>
          <w:lang w:val="uk-UA"/>
        </w:rPr>
        <w:t xml:space="preserve"> </w:t>
      </w:r>
      <w:r w:rsidR="00AF7140" w:rsidRPr="00AF7140">
        <w:rPr>
          <w:rFonts w:ascii="Times New Roman" w:hAnsi="Times New Roman" w:cs="Times New Roman"/>
          <w:sz w:val="28"/>
          <w:szCs w:val="28"/>
          <w:shd w:val="clear" w:color="auto" w:fill="FFFFFF"/>
          <w:lang w:val="uk-UA"/>
        </w:rPr>
        <w:t>5,</w:t>
      </w:r>
      <w:r w:rsidR="00AF7140">
        <w:rPr>
          <w:rFonts w:ascii="Times New Roman" w:hAnsi="Times New Roman" w:cs="Times New Roman"/>
          <w:sz w:val="28"/>
          <w:szCs w:val="28"/>
          <w:shd w:val="clear" w:color="auto" w:fill="FFFFFF"/>
          <w:lang w:val="uk-UA"/>
        </w:rPr>
        <w:t xml:space="preserve"> </w:t>
      </w:r>
      <w:r w:rsidR="00AF7140" w:rsidRPr="00AF7140">
        <w:rPr>
          <w:rFonts w:ascii="Times New Roman" w:hAnsi="Times New Roman" w:cs="Times New Roman"/>
          <w:sz w:val="28"/>
          <w:szCs w:val="28"/>
          <w:shd w:val="clear" w:color="auto" w:fill="FFFFFF"/>
          <w:lang w:val="uk-UA"/>
        </w:rPr>
        <w:t>6</w:t>
      </w:r>
      <w:r w:rsidRPr="00AF7140">
        <w:rPr>
          <w:rFonts w:ascii="Times New Roman" w:hAnsi="Times New Roman" w:cs="Times New Roman"/>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 Нині до категорії захис</w:t>
      </w:r>
      <w:r w:rsidRPr="00435E1D">
        <w:rPr>
          <w:rFonts w:ascii="Times New Roman" w:hAnsi="Times New Roman" w:cs="Times New Roman"/>
          <w:color w:val="000000"/>
          <w:sz w:val="28"/>
          <w:szCs w:val="28"/>
          <w:shd w:val="clear" w:color="auto" w:fill="FFFFFF"/>
          <w:lang w:val="uk-UA"/>
        </w:rPr>
        <w:t>них відносять три типи споруд ЦЗ:</w:t>
      </w:r>
    </w:p>
    <w:p w:rsidR="001F70AC" w:rsidRPr="00520B57" w:rsidRDefault="001F70AC" w:rsidP="001F70AC">
      <w:pPr>
        <w:pStyle w:val="a7"/>
        <w:numPr>
          <w:ilvl w:val="0"/>
          <w:numId w:val="1"/>
        </w:numPr>
        <w:spacing w:line="360" w:lineRule="auto"/>
        <w:jc w:val="both"/>
        <w:rPr>
          <w:rFonts w:ascii="Times New Roman" w:hAnsi="Times New Roman" w:cs="Times New Roman"/>
          <w:color w:val="000000"/>
          <w:sz w:val="28"/>
          <w:szCs w:val="28"/>
          <w:shd w:val="clear" w:color="auto" w:fill="FFFFFF"/>
          <w:lang w:val="uk-UA"/>
        </w:rPr>
      </w:pPr>
      <w:r w:rsidRPr="00520B57">
        <w:rPr>
          <w:rFonts w:ascii="Times New Roman" w:hAnsi="Times New Roman" w:cs="Times New Roman"/>
          <w:color w:val="000000"/>
          <w:sz w:val="28"/>
          <w:szCs w:val="28"/>
          <w:shd w:val="clear" w:color="auto" w:fill="FFFFFF"/>
          <w:lang w:val="uk-UA"/>
        </w:rPr>
        <w:t>сховища;</w:t>
      </w:r>
    </w:p>
    <w:p w:rsidR="001F70AC" w:rsidRPr="00520B57" w:rsidRDefault="001F70AC" w:rsidP="001F70AC">
      <w:pPr>
        <w:pStyle w:val="a7"/>
        <w:numPr>
          <w:ilvl w:val="0"/>
          <w:numId w:val="1"/>
        </w:numPr>
        <w:spacing w:line="360" w:lineRule="auto"/>
        <w:jc w:val="both"/>
        <w:rPr>
          <w:rFonts w:ascii="Times New Roman" w:hAnsi="Times New Roman" w:cs="Times New Roman"/>
          <w:color w:val="000000"/>
          <w:sz w:val="28"/>
          <w:szCs w:val="28"/>
          <w:shd w:val="clear" w:color="auto" w:fill="FFFFFF"/>
          <w:lang w:val="uk-UA"/>
        </w:rPr>
      </w:pPr>
      <w:r w:rsidRPr="00520B57">
        <w:rPr>
          <w:rFonts w:ascii="Times New Roman" w:hAnsi="Times New Roman" w:cs="Times New Roman"/>
          <w:color w:val="000000"/>
          <w:sz w:val="28"/>
          <w:szCs w:val="28"/>
          <w:shd w:val="clear" w:color="auto" w:fill="FFFFFF"/>
          <w:lang w:val="uk-UA"/>
        </w:rPr>
        <w:t xml:space="preserve">протирадіаційні укриття; </w:t>
      </w:r>
    </w:p>
    <w:p w:rsidR="001F70AC" w:rsidRPr="001F70AC" w:rsidRDefault="001F70AC" w:rsidP="001F70AC">
      <w:pPr>
        <w:pStyle w:val="a7"/>
        <w:numPr>
          <w:ilvl w:val="0"/>
          <w:numId w:val="1"/>
        </w:numPr>
        <w:spacing w:after="0" w:line="360" w:lineRule="auto"/>
        <w:jc w:val="both"/>
        <w:rPr>
          <w:rFonts w:ascii="Times New Roman" w:hAnsi="Times New Roman" w:cs="Times New Roman"/>
          <w:b/>
          <w:sz w:val="28"/>
          <w:szCs w:val="28"/>
          <w:lang w:val="uk-UA"/>
        </w:rPr>
      </w:pPr>
      <w:proofErr w:type="spellStart"/>
      <w:r w:rsidRPr="001F70AC">
        <w:rPr>
          <w:rFonts w:ascii="Times New Roman" w:hAnsi="Times New Roman" w:cs="Times New Roman"/>
          <w:color w:val="000000"/>
          <w:sz w:val="28"/>
          <w:szCs w:val="28"/>
          <w:shd w:val="clear" w:color="auto" w:fill="FFFFFF"/>
          <w:lang w:val="uk-UA"/>
        </w:rPr>
        <w:t>швидкоспоруджувані</w:t>
      </w:r>
      <w:proofErr w:type="spellEnd"/>
      <w:r w:rsidRPr="001F70AC">
        <w:rPr>
          <w:rFonts w:ascii="Times New Roman" w:hAnsi="Times New Roman" w:cs="Times New Roman"/>
          <w:color w:val="000000"/>
          <w:sz w:val="28"/>
          <w:szCs w:val="28"/>
          <w:shd w:val="clear" w:color="auto" w:fill="FFFFFF"/>
          <w:lang w:val="uk-UA"/>
        </w:rPr>
        <w:t xml:space="preserve"> захисні споруди.</w:t>
      </w:r>
    </w:p>
    <w:p w:rsidR="001F70AC" w:rsidRDefault="001E437A" w:rsidP="00BE48D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color w:val="000000"/>
          <w:sz w:val="28"/>
          <w:szCs w:val="28"/>
          <w:shd w:val="clear" w:color="auto" w:fill="FFFFFF"/>
          <w:lang w:val="uk-UA"/>
        </w:rPr>
        <w:t>За даними ДСНС України [</w:t>
      </w:r>
      <w:r w:rsidRPr="008469AF">
        <w:rPr>
          <w:rFonts w:ascii="Times New Roman" w:hAnsi="Times New Roman" w:cs="Times New Roman"/>
          <w:sz w:val="28"/>
          <w:szCs w:val="28"/>
          <w:shd w:val="clear" w:color="auto" w:fill="FFFFFF"/>
        </w:rPr>
        <w:t>18</w:t>
      </w:r>
      <w:r w:rsidRPr="008469AF">
        <w:rPr>
          <w:rFonts w:ascii="Times New Roman" w:hAnsi="Times New Roman" w:cs="Times New Roman"/>
          <w:sz w:val="28"/>
          <w:szCs w:val="28"/>
          <w:shd w:val="clear" w:color="auto" w:fill="FFFFFF"/>
          <w:lang w:val="uk-UA"/>
        </w:rPr>
        <w:t>]</w:t>
      </w:r>
      <w:r>
        <w:rPr>
          <w:rFonts w:ascii="Times New Roman" w:hAnsi="Times New Roman" w:cs="Times New Roman"/>
          <w:color w:val="000000"/>
          <w:sz w:val="28"/>
          <w:szCs w:val="28"/>
          <w:shd w:val="clear" w:color="auto" w:fill="FFFFFF"/>
          <w:lang w:val="uk-UA"/>
        </w:rPr>
        <w:t xml:space="preserve"> в середньому</w:t>
      </w:r>
      <w:r w:rsidRPr="00BB1E52">
        <w:rPr>
          <w:rFonts w:ascii="Times New Roman" w:hAnsi="Times New Roman" w:cs="Times New Roman"/>
          <w:color w:val="000000"/>
          <w:sz w:val="28"/>
          <w:szCs w:val="28"/>
          <w:shd w:val="clear" w:color="auto" w:fill="FFFFFF"/>
          <w:lang w:val="uk-UA"/>
        </w:rPr>
        <w:t xml:space="preserve"> по державі 40% захисних споруд цивіль</w:t>
      </w:r>
      <w:r>
        <w:rPr>
          <w:rFonts w:ascii="Times New Roman" w:hAnsi="Times New Roman" w:cs="Times New Roman"/>
          <w:color w:val="000000"/>
          <w:sz w:val="28"/>
          <w:szCs w:val="28"/>
          <w:shd w:val="clear" w:color="auto" w:fill="FFFFFF"/>
          <w:lang w:val="uk-UA"/>
        </w:rPr>
        <w:t xml:space="preserve">ного захисту від загальної їх </w:t>
      </w:r>
      <w:r w:rsidRPr="00BB1E52">
        <w:rPr>
          <w:rFonts w:ascii="Times New Roman" w:hAnsi="Times New Roman" w:cs="Times New Roman"/>
          <w:color w:val="000000"/>
          <w:sz w:val="28"/>
          <w:szCs w:val="28"/>
          <w:shd w:val="clear" w:color="auto" w:fill="FFFFFF"/>
          <w:lang w:val="uk-UA"/>
        </w:rPr>
        <w:t>кількост</w:t>
      </w:r>
      <w:r>
        <w:rPr>
          <w:rFonts w:ascii="Times New Roman" w:hAnsi="Times New Roman" w:cs="Times New Roman"/>
          <w:color w:val="000000"/>
          <w:sz w:val="28"/>
          <w:szCs w:val="28"/>
          <w:shd w:val="clear" w:color="auto" w:fill="FFFFFF"/>
          <w:lang w:val="uk-UA"/>
        </w:rPr>
        <w:t>і оцінюється  к «не готові»</w:t>
      </w:r>
      <w:r w:rsidRPr="00BB1E52">
        <w:rPr>
          <w:rFonts w:ascii="Times New Roman" w:hAnsi="Times New Roman" w:cs="Times New Roman"/>
          <w:color w:val="000000"/>
          <w:sz w:val="28"/>
          <w:szCs w:val="28"/>
          <w:shd w:val="clear" w:color="auto" w:fill="FFFFFF"/>
          <w:lang w:val="uk-UA"/>
        </w:rPr>
        <w:t xml:space="preserve"> </w:t>
      </w:r>
      <w:proofErr w:type="spellStart"/>
      <w:r w:rsidRPr="00BB1E52">
        <w:rPr>
          <w:rFonts w:ascii="Times New Roman" w:hAnsi="Times New Roman" w:cs="Times New Roman"/>
          <w:color w:val="000000"/>
          <w:sz w:val="28"/>
          <w:szCs w:val="28"/>
          <w:shd w:val="clear" w:color="auto" w:fill="FFFFFF"/>
          <w:lang w:val="uk-UA"/>
        </w:rPr>
        <w:t>дови</w:t>
      </w:r>
      <w:r>
        <w:rPr>
          <w:rFonts w:ascii="Times New Roman" w:hAnsi="Times New Roman" w:cs="Times New Roman"/>
          <w:color w:val="000000"/>
          <w:sz w:val="28"/>
          <w:szCs w:val="28"/>
          <w:shd w:val="clear" w:color="auto" w:fill="FFFFFF"/>
          <w:lang w:val="uk-UA"/>
        </w:rPr>
        <w:t>користання</w:t>
      </w:r>
      <w:proofErr w:type="spellEnd"/>
      <w:r>
        <w:rPr>
          <w:rFonts w:ascii="Times New Roman" w:hAnsi="Times New Roman" w:cs="Times New Roman"/>
          <w:color w:val="000000"/>
          <w:sz w:val="28"/>
          <w:szCs w:val="28"/>
          <w:shd w:val="clear" w:color="auto" w:fill="FFFFFF"/>
          <w:lang w:val="uk-UA"/>
        </w:rPr>
        <w:t xml:space="preserve"> за призначенням, 50% –</w:t>
      </w:r>
      <w:r w:rsidRPr="00BB1E52">
        <w:rPr>
          <w:rFonts w:ascii="Times New Roman" w:hAnsi="Times New Roman" w:cs="Times New Roman"/>
          <w:color w:val="000000"/>
          <w:sz w:val="28"/>
          <w:szCs w:val="28"/>
          <w:shd w:val="clear" w:color="auto" w:fill="FFFFFF"/>
          <w:lang w:val="uk-UA"/>
        </w:rPr>
        <w:t xml:space="preserve"> як «обмежено </w:t>
      </w:r>
      <w:r>
        <w:rPr>
          <w:rFonts w:ascii="Times New Roman" w:hAnsi="Times New Roman" w:cs="Times New Roman"/>
          <w:color w:val="000000"/>
          <w:sz w:val="28"/>
          <w:szCs w:val="28"/>
          <w:shd w:val="clear" w:color="auto" w:fill="FFFFFF"/>
          <w:lang w:val="uk-UA"/>
        </w:rPr>
        <w:t>готові» та тільки 10% – «готові»</w:t>
      </w:r>
      <w:r>
        <w:rPr>
          <w:rFonts w:ascii="Times New Roman" w:hAnsi="Times New Roman" w:cs="Times New Roman"/>
          <w:color w:val="000000"/>
          <w:sz w:val="28"/>
          <w:szCs w:val="28"/>
          <w:shd w:val="clear" w:color="auto" w:fill="FFFFFF"/>
          <w:lang w:val="uk-UA"/>
        </w:rPr>
        <w:t>.</w:t>
      </w:r>
    </w:p>
    <w:p w:rsidR="001F70AC" w:rsidRDefault="001F70AC" w:rsidP="00BE48D1">
      <w:pPr>
        <w:spacing w:after="0" w:line="360" w:lineRule="auto"/>
        <w:ind w:firstLine="709"/>
        <w:jc w:val="both"/>
        <w:rPr>
          <w:rFonts w:ascii="Times New Roman" w:hAnsi="Times New Roman" w:cs="Times New Roman"/>
          <w:b/>
          <w:sz w:val="28"/>
          <w:szCs w:val="28"/>
          <w:lang w:val="uk-UA"/>
        </w:rPr>
      </w:pPr>
    </w:p>
    <w:p w:rsidR="001F70AC" w:rsidRDefault="001F70AC" w:rsidP="00BE48D1">
      <w:pPr>
        <w:spacing w:after="0" w:line="360" w:lineRule="auto"/>
        <w:ind w:firstLine="709"/>
        <w:jc w:val="both"/>
        <w:rPr>
          <w:rFonts w:ascii="Times New Roman" w:hAnsi="Times New Roman" w:cs="Times New Roman"/>
          <w:b/>
          <w:sz w:val="28"/>
          <w:szCs w:val="28"/>
          <w:lang w:val="uk-UA"/>
        </w:rPr>
      </w:pPr>
    </w:p>
    <w:p w:rsidR="001F70AC" w:rsidRDefault="001F70AC" w:rsidP="00BE48D1">
      <w:pPr>
        <w:spacing w:after="0" w:line="360" w:lineRule="auto"/>
        <w:ind w:firstLine="709"/>
        <w:jc w:val="both"/>
        <w:rPr>
          <w:rFonts w:ascii="Times New Roman" w:hAnsi="Times New Roman" w:cs="Times New Roman"/>
          <w:b/>
          <w:sz w:val="28"/>
          <w:szCs w:val="28"/>
          <w:lang w:val="uk-UA"/>
        </w:rPr>
      </w:pPr>
    </w:p>
    <w:p w:rsidR="009A444C" w:rsidRPr="009A444C" w:rsidRDefault="00573D28" w:rsidP="009A444C">
      <w:pPr>
        <w:pStyle w:val="1"/>
        <w:ind w:firstLine="720"/>
        <w:jc w:val="both"/>
        <w:rPr>
          <w:lang w:val="uk-UA"/>
        </w:rPr>
      </w:pPr>
      <w:r w:rsidRPr="00573D28">
        <w:rPr>
          <w:b/>
          <w:lang w:val="uk-UA"/>
        </w:rPr>
        <w:lastRenderedPageBreak/>
        <w:t>Мета.</w:t>
      </w:r>
      <w:r>
        <w:rPr>
          <w:b/>
          <w:lang w:val="uk-UA"/>
        </w:rPr>
        <w:t xml:space="preserve"> </w:t>
      </w:r>
      <w:r w:rsidR="009A444C">
        <w:rPr>
          <w:color w:val="000000"/>
          <w:lang w:val="uk-UA" w:eastAsia="uk-UA" w:bidi="uk-UA"/>
        </w:rPr>
        <w:t>С</w:t>
      </w:r>
      <w:r w:rsidR="009A444C">
        <w:rPr>
          <w:color w:val="000000"/>
          <w:lang w:val="uk-UA" w:eastAsia="uk-UA" w:bidi="uk-UA"/>
        </w:rPr>
        <w:t xml:space="preserve">интез систем автоматичного керування та схемних рішень для резервування живлення систем </w:t>
      </w:r>
      <w:r w:rsidR="009A444C">
        <w:rPr>
          <w:color w:val="000000"/>
          <w:lang w:val="uk-UA" w:eastAsia="uk-UA" w:bidi="uk-UA"/>
        </w:rPr>
        <w:t>життєзабезпечення</w:t>
      </w:r>
      <w:r w:rsidR="009A444C">
        <w:rPr>
          <w:color w:val="000000"/>
          <w:lang w:val="uk-UA" w:eastAsia="uk-UA" w:bidi="uk-UA"/>
        </w:rPr>
        <w:t xml:space="preserve"> захисних споруд цивільного захисту з використанням автономного джерела з акумуляторними </w:t>
      </w:r>
      <w:proofErr w:type="spellStart"/>
      <w:r w:rsidR="009A444C">
        <w:rPr>
          <w:color w:val="000000"/>
          <w:lang w:val="uk-UA" w:eastAsia="uk-UA" w:bidi="uk-UA"/>
        </w:rPr>
        <w:t>батареями</w:t>
      </w:r>
      <w:proofErr w:type="spellEnd"/>
      <w:r w:rsidR="009A444C">
        <w:rPr>
          <w:color w:val="000000"/>
          <w:lang w:val="uk-UA" w:eastAsia="uk-UA" w:bidi="uk-UA"/>
        </w:rPr>
        <w:t xml:space="preserve"> і автономними інверторами напруги (АБ і АІН).</w:t>
      </w:r>
    </w:p>
    <w:p w:rsidR="00B11FF0" w:rsidRDefault="00B11FF0" w:rsidP="00BE48D1">
      <w:pPr>
        <w:spacing w:after="0" w:line="360" w:lineRule="auto"/>
        <w:ind w:firstLine="709"/>
        <w:jc w:val="both"/>
        <w:rPr>
          <w:rFonts w:ascii="Times New Roman" w:hAnsi="Times New Roman"/>
          <w:bCs/>
          <w:sz w:val="28"/>
          <w:szCs w:val="28"/>
          <w:lang w:val="uk-UA"/>
        </w:rPr>
      </w:pPr>
      <w:r w:rsidRPr="00B11FF0">
        <w:rPr>
          <w:rFonts w:ascii="Times New Roman" w:hAnsi="Times New Roman"/>
          <w:b/>
          <w:bCs/>
          <w:sz w:val="28"/>
          <w:szCs w:val="28"/>
          <w:lang w:val="uk-UA"/>
        </w:rPr>
        <w:t>Методи.</w:t>
      </w:r>
      <w:r>
        <w:rPr>
          <w:rFonts w:ascii="Times New Roman" w:hAnsi="Times New Roman"/>
          <w:b/>
          <w:bCs/>
          <w:sz w:val="28"/>
          <w:szCs w:val="28"/>
          <w:lang w:val="uk-UA"/>
        </w:rPr>
        <w:t xml:space="preserve"> </w:t>
      </w:r>
      <w:r w:rsidRPr="00B11FF0">
        <w:rPr>
          <w:rFonts w:ascii="Times New Roman" w:hAnsi="Times New Roman"/>
          <w:bCs/>
          <w:sz w:val="28"/>
          <w:szCs w:val="28"/>
          <w:lang w:val="uk-UA"/>
        </w:rPr>
        <w:t xml:space="preserve">Статистичний аналіз, </w:t>
      </w:r>
      <w:r w:rsidR="009A444C">
        <w:rPr>
          <w:rFonts w:ascii="Times New Roman" w:hAnsi="Times New Roman"/>
          <w:bCs/>
          <w:sz w:val="28"/>
          <w:szCs w:val="28"/>
          <w:lang w:val="uk-UA"/>
        </w:rPr>
        <w:t>з</w:t>
      </w:r>
      <w:r w:rsidR="009A444C" w:rsidRPr="009A444C">
        <w:rPr>
          <w:rFonts w:ascii="Times New Roman" w:hAnsi="Times New Roman"/>
          <w:bCs/>
          <w:sz w:val="28"/>
          <w:szCs w:val="28"/>
          <w:lang w:val="uk-UA"/>
        </w:rPr>
        <w:t>акони електротехніки і теорія електроприводу при аналізі і дослідженні електромагнітних та перехідних процесів</w:t>
      </w:r>
      <w:r w:rsidRPr="00B11FF0">
        <w:rPr>
          <w:rFonts w:ascii="Times New Roman" w:hAnsi="Times New Roman"/>
          <w:bCs/>
          <w:sz w:val="28"/>
          <w:szCs w:val="28"/>
          <w:lang w:val="uk-UA"/>
        </w:rPr>
        <w:t>.</w:t>
      </w:r>
    </w:p>
    <w:p w:rsidR="009A444C" w:rsidRDefault="00B11FF0" w:rsidP="009A444C">
      <w:pPr>
        <w:pStyle w:val="1"/>
        <w:ind w:firstLine="720"/>
        <w:jc w:val="both"/>
      </w:pPr>
      <w:r w:rsidRPr="00B11FF0">
        <w:rPr>
          <w:b/>
          <w:lang w:val="uk-UA"/>
        </w:rPr>
        <w:t>Результати.</w:t>
      </w:r>
      <w:r>
        <w:rPr>
          <w:b/>
          <w:lang w:val="uk-UA"/>
        </w:rPr>
        <w:t xml:space="preserve"> </w:t>
      </w:r>
      <w:r w:rsidR="009A444C">
        <w:rPr>
          <w:color w:val="000000"/>
          <w:lang w:val="uk-UA" w:eastAsia="uk-UA" w:bidi="uk-UA"/>
        </w:rPr>
        <w:t>Для дослідження розглянемо протирадіаційне укриття, яке зна</w:t>
      </w:r>
      <w:r w:rsidR="009A444C">
        <w:rPr>
          <w:color w:val="000000"/>
          <w:lang w:val="uk-UA" w:eastAsia="uk-UA" w:bidi="uk-UA"/>
        </w:rPr>
        <w:t>ходиться в Хмельницькій області.</w:t>
      </w:r>
      <w:r w:rsidR="009A444C">
        <w:rPr>
          <w:color w:val="000000"/>
          <w:lang w:val="uk-UA" w:eastAsia="uk-UA" w:bidi="uk-UA"/>
        </w:rPr>
        <w:t xml:space="preserve"> Перелік електрообладнання змонтованого в захисній споруді наведено в </w:t>
      </w:r>
      <w:r w:rsidR="009A444C">
        <w:rPr>
          <w:color w:val="000000"/>
          <w:lang w:eastAsia="ru-RU" w:bidi="ru-RU"/>
        </w:rPr>
        <w:t xml:space="preserve">табл. </w:t>
      </w:r>
      <w:r w:rsidR="009A444C">
        <w:rPr>
          <w:color w:val="000000"/>
          <w:lang w:val="uk-UA" w:eastAsia="uk-UA" w:bidi="uk-UA"/>
        </w:rPr>
        <w:t>1.</w:t>
      </w:r>
    </w:p>
    <w:p w:rsidR="007D7D46" w:rsidRPr="009A444C" w:rsidRDefault="00BC1860" w:rsidP="009A444C">
      <w:pPr>
        <w:spacing w:after="0" w:line="360" w:lineRule="auto"/>
        <w:ind w:firstLine="567"/>
        <w:jc w:val="right"/>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Таблиця </w:t>
      </w:r>
      <w:r w:rsidR="009A444C" w:rsidRPr="009A444C">
        <w:rPr>
          <w:rFonts w:ascii="Times New Roman" w:eastAsia="Times New Roman" w:hAnsi="Times New Roman" w:cs="Times New Roman"/>
          <w:color w:val="000000"/>
          <w:sz w:val="28"/>
          <w:szCs w:val="28"/>
          <w:lang w:val="uk-UA" w:eastAsia="uk-UA" w:bidi="uk-UA"/>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1570"/>
        <w:gridCol w:w="1267"/>
        <w:gridCol w:w="1234"/>
        <w:gridCol w:w="787"/>
        <w:gridCol w:w="1042"/>
        <w:gridCol w:w="1099"/>
      </w:tblGrid>
      <w:tr w:rsidR="009A444C" w:rsidTr="00E26B97">
        <w:tblPrEx>
          <w:tblCellMar>
            <w:top w:w="0" w:type="dxa"/>
            <w:bottom w:w="0" w:type="dxa"/>
          </w:tblCellMar>
        </w:tblPrEx>
        <w:trPr>
          <w:trHeight w:hRule="exact" w:val="768"/>
          <w:jc w:val="center"/>
        </w:trPr>
        <w:tc>
          <w:tcPr>
            <w:tcW w:w="2227" w:type="dxa"/>
            <w:vMerge w:val="restart"/>
            <w:tcBorders>
              <w:top w:val="single" w:sz="4" w:space="0" w:color="auto"/>
              <w:left w:val="single" w:sz="4" w:space="0" w:color="auto"/>
            </w:tcBorders>
            <w:shd w:val="clear" w:color="auto" w:fill="auto"/>
          </w:tcPr>
          <w:p w:rsidR="009A444C" w:rsidRDefault="009A444C" w:rsidP="00E26B97">
            <w:pPr>
              <w:pStyle w:val="aa"/>
              <w:spacing w:line="240" w:lineRule="auto"/>
              <w:ind w:firstLine="0"/>
              <w:jc w:val="center"/>
              <w:rPr>
                <w:sz w:val="24"/>
                <w:szCs w:val="24"/>
              </w:rPr>
            </w:pPr>
            <w:r>
              <w:rPr>
                <w:color w:val="000000"/>
                <w:sz w:val="24"/>
                <w:szCs w:val="24"/>
                <w:lang w:val="uk-UA" w:eastAsia="uk-UA" w:bidi="uk-UA"/>
              </w:rPr>
              <w:t>Назва приміщення</w:t>
            </w:r>
          </w:p>
        </w:tc>
        <w:tc>
          <w:tcPr>
            <w:tcW w:w="1570" w:type="dxa"/>
            <w:vMerge w:val="restart"/>
            <w:tcBorders>
              <w:top w:val="single" w:sz="4" w:space="0" w:color="auto"/>
              <w:left w:val="single" w:sz="4" w:space="0" w:color="auto"/>
            </w:tcBorders>
            <w:shd w:val="clear" w:color="auto" w:fill="auto"/>
          </w:tcPr>
          <w:p w:rsidR="009A444C" w:rsidRDefault="009A444C" w:rsidP="00E26B97">
            <w:pPr>
              <w:pStyle w:val="aa"/>
              <w:spacing w:line="240" w:lineRule="auto"/>
              <w:ind w:firstLine="0"/>
              <w:jc w:val="center"/>
              <w:rPr>
                <w:sz w:val="22"/>
                <w:szCs w:val="22"/>
              </w:rPr>
            </w:pPr>
            <w:r>
              <w:rPr>
                <w:color w:val="000000"/>
                <w:sz w:val="24"/>
                <w:szCs w:val="24"/>
                <w:lang w:val="uk-UA" w:eastAsia="uk-UA" w:bidi="uk-UA"/>
              </w:rPr>
              <w:t>Площа приміщення, м</w:t>
            </w:r>
            <w:r>
              <w:rPr>
                <w:color w:val="000000"/>
                <w:sz w:val="22"/>
                <w:szCs w:val="22"/>
                <w:vertAlign w:val="superscript"/>
                <w:lang w:val="uk-UA" w:eastAsia="uk-UA" w:bidi="uk-UA"/>
              </w:rPr>
              <w:t>2</w:t>
            </w:r>
          </w:p>
        </w:tc>
        <w:tc>
          <w:tcPr>
            <w:tcW w:w="2501" w:type="dxa"/>
            <w:gridSpan w:val="2"/>
            <w:tcBorders>
              <w:top w:val="single" w:sz="4" w:space="0" w:color="auto"/>
              <w:left w:val="single" w:sz="4" w:space="0" w:color="auto"/>
            </w:tcBorders>
            <w:shd w:val="clear" w:color="auto" w:fill="auto"/>
          </w:tcPr>
          <w:p w:rsidR="009A444C" w:rsidRDefault="009A444C" w:rsidP="00E26B97">
            <w:pPr>
              <w:pStyle w:val="aa"/>
              <w:spacing w:line="240" w:lineRule="auto"/>
              <w:ind w:left="100" w:firstLine="0"/>
              <w:jc w:val="center"/>
              <w:rPr>
                <w:sz w:val="24"/>
                <w:szCs w:val="24"/>
              </w:rPr>
            </w:pPr>
            <w:r>
              <w:rPr>
                <w:color w:val="000000"/>
                <w:sz w:val="24"/>
                <w:szCs w:val="24"/>
                <w:lang w:val="uk-UA" w:eastAsia="uk-UA" w:bidi="uk-UA"/>
              </w:rPr>
              <w:t>Назва обладнання</w:t>
            </w:r>
          </w:p>
        </w:tc>
        <w:tc>
          <w:tcPr>
            <w:tcW w:w="1829" w:type="dxa"/>
            <w:gridSpan w:val="2"/>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Кількість, шт.</w:t>
            </w:r>
          </w:p>
        </w:tc>
        <w:tc>
          <w:tcPr>
            <w:tcW w:w="1099" w:type="dxa"/>
            <w:vMerge w:val="restart"/>
            <w:tcBorders>
              <w:top w:val="single" w:sz="4" w:space="0" w:color="auto"/>
              <w:left w:val="single" w:sz="4" w:space="0" w:color="auto"/>
              <w:righ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Потуж</w:t>
            </w:r>
            <w:r>
              <w:rPr>
                <w:color w:val="000000"/>
                <w:sz w:val="24"/>
                <w:szCs w:val="24"/>
                <w:lang w:val="uk-UA" w:eastAsia="uk-UA" w:bidi="uk-UA"/>
              </w:rPr>
              <w:softHyphen/>
              <w:t xml:space="preserve">ність, </w:t>
            </w:r>
            <w:r>
              <w:rPr>
                <w:color w:val="000000"/>
                <w:sz w:val="24"/>
                <w:szCs w:val="24"/>
                <w:lang w:eastAsia="ru-RU" w:bidi="ru-RU"/>
              </w:rPr>
              <w:t>Вт</w:t>
            </w:r>
          </w:p>
        </w:tc>
      </w:tr>
      <w:tr w:rsidR="009A444C" w:rsidTr="00E26B97">
        <w:tblPrEx>
          <w:tblCellMar>
            <w:top w:w="0" w:type="dxa"/>
            <w:bottom w:w="0" w:type="dxa"/>
          </w:tblCellMar>
        </w:tblPrEx>
        <w:trPr>
          <w:trHeight w:hRule="exact" w:val="835"/>
          <w:jc w:val="center"/>
        </w:trPr>
        <w:tc>
          <w:tcPr>
            <w:tcW w:w="2227" w:type="dxa"/>
            <w:vMerge/>
            <w:tcBorders>
              <w:left w:val="single" w:sz="4" w:space="0" w:color="auto"/>
            </w:tcBorders>
            <w:shd w:val="clear" w:color="auto" w:fill="auto"/>
          </w:tcPr>
          <w:p w:rsidR="009A444C" w:rsidRDefault="009A444C" w:rsidP="00E26B97"/>
        </w:tc>
        <w:tc>
          <w:tcPr>
            <w:tcW w:w="1570" w:type="dxa"/>
            <w:vMerge/>
            <w:tcBorders>
              <w:left w:val="single" w:sz="4" w:space="0" w:color="auto"/>
            </w:tcBorders>
            <w:shd w:val="clear" w:color="auto" w:fill="auto"/>
          </w:tcPr>
          <w:p w:rsidR="009A444C" w:rsidRDefault="009A444C" w:rsidP="00E26B97"/>
        </w:tc>
        <w:tc>
          <w:tcPr>
            <w:tcW w:w="126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від ДЕС</w:t>
            </w:r>
          </w:p>
        </w:tc>
        <w:tc>
          <w:tcPr>
            <w:tcW w:w="1234" w:type="dxa"/>
            <w:tcBorders>
              <w:top w:val="single" w:sz="4" w:space="0" w:color="auto"/>
              <w:left w:val="single" w:sz="4" w:space="0" w:color="auto"/>
            </w:tcBorders>
            <w:shd w:val="clear" w:color="auto" w:fill="auto"/>
            <w:vAlign w:val="bottom"/>
          </w:tcPr>
          <w:p w:rsidR="009A444C" w:rsidRDefault="009A444C" w:rsidP="00E26B97">
            <w:pPr>
              <w:pStyle w:val="aa"/>
              <w:spacing w:line="233" w:lineRule="auto"/>
              <w:ind w:firstLine="0"/>
              <w:rPr>
                <w:sz w:val="24"/>
                <w:szCs w:val="24"/>
              </w:rPr>
            </w:pPr>
            <w:r>
              <w:rPr>
                <w:color w:val="000000"/>
                <w:sz w:val="24"/>
                <w:szCs w:val="24"/>
                <w:lang w:val="uk-UA" w:eastAsia="uk-UA" w:bidi="uk-UA"/>
              </w:rPr>
              <w:t>від мережі міста</w:t>
            </w:r>
          </w:p>
        </w:tc>
        <w:tc>
          <w:tcPr>
            <w:tcW w:w="787" w:type="dxa"/>
            <w:tcBorders>
              <w:top w:val="single" w:sz="4" w:space="0" w:color="auto"/>
              <w:left w:val="single" w:sz="4" w:space="0" w:color="auto"/>
            </w:tcBorders>
            <w:shd w:val="clear" w:color="auto" w:fill="auto"/>
          </w:tcPr>
          <w:p w:rsidR="009A444C" w:rsidRDefault="009A444C" w:rsidP="00E26B97">
            <w:pPr>
              <w:pStyle w:val="aa"/>
              <w:spacing w:line="230" w:lineRule="auto"/>
              <w:ind w:firstLine="0"/>
              <w:rPr>
                <w:sz w:val="24"/>
                <w:szCs w:val="24"/>
              </w:rPr>
            </w:pPr>
            <w:r>
              <w:rPr>
                <w:color w:val="000000"/>
                <w:sz w:val="24"/>
                <w:szCs w:val="24"/>
                <w:lang w:val="uk-UA" w:eastAsia="uk-UA" w:bidi="uk-UA"/>
              </w:rPr>
              <w:t>від ДЕС</w:t>
            </w:r>
          </w:p>
        </w:tc>
        <w:tc>
          <w:tcPr>
            <w:tcW w:w="1042" w:type="dxa"/>
            <w:tcBorders>
              <w:top w:val="single" w:sz="4" w:space="0" w:color="auto"/>
              <w:left w:val="single" w:sz="4" w:space="0" w:color="auto"/>
            </w:tcBorders>
            <w:shd w:val="clear" w:color="auto" w:fill="auto"/>
            <w:vAlign w:val="bottom"/>
          </w:tcPr>
          <w:p w:rsidR="009A444C" w:rsidRDefault="009A444C" w:rsidP="00E26B97">
            <w:pPr>
              <w:pStyle w:val="aa"/>
              <w:spacing w:line="233" w:lineRule="auto"/>
              <w:ind w:firstLine="0"/>
              <w:rPr>
                <w:sz w:val="24"/>
                <w:szCs w:val="24"/>
              </w:rPr>
            </w:pPr>
            <w:r>
              <w:rPr>
                <w:color w:val="000000"/>
                <w:sz w:val="24"/>
                <w:szCs w:val="24"/>
                <w:lang w:val="uk-UA" w:eastAsia="uk-UA" w:bidi="uk-UA"/>
              </w:rPr>
              <w:t>від мережі міста</w:t>
            </w:r>
          </w:p>
        </w:tc>
        <w:tc>
          <w:tcPr>
            <w:tcW w:w="1099" w:type="dxa"/>
            <w:vMerge/>
            <w:tcBorders>
              <w:left w:val="single" w:sz="4" w:space="0" w:color="auto"/>
              <w:right w:val="single" w:sz="4" w:space="0" w:color="auto"/>
            </w:tcBorders>
            <w:shd w:val="clear" w:color="auto" w:fill="auto"/>
          </w:tcPr>
          <w:p w:rsidR="009A444C" w:rsidRDefault="009A444C" w:rsidP="00E26B97"/>
        </w:tc>
      </w:tr>
      <w:tr w:rsidR="009A444C" w:rsidTr="00E26B97">
        <w:tblPrEx>
          <w:tblCellMar>
            <w:top w:w="0" w:type="dxa"/>
            <w:bottom w:w="0" w:type="dxa"/>
          </w:tblCellMar>
        </w:tblPrEx>
        <w:trPr>
          <w:trHeight w:hRule="exact" w:val="840"/>
          <w:jc w:val="center"/>
        </w:trPr>
        <w:tc>
          <w:tcPr>
            <w:tcW w:w="2227" w:type="dxa"/>
            <w:tcBorders>
              <w:top w:val="single" w:sz="4" w:space="0" w:color="auto"/>
              <w:left w:val="single" w:sz="4" w:space="0" w:color="auto"/>
            </w:tcBorders>
            <w:shd w:val="clear" w:color="auto" w:fill="auto"/>
            <w:vAlign w:val="bottom"/>
          </w:tcPr>
          <w:p w:rsidR="009A444C" w:rsidRDefault="009A444C" w:rsidP="00E26B97">
            <w:pPr>
              <w:pStyle w:val="aa"/>
              <w:spacing w:line="240" w:lineRule="auto"/>
              <w:ind w:firstLine="0"/>
              <w:rPr>
                <w:sz w:val="24"/>
                <w:szCs w:val="24"/>
              </w:rPr>
            </w:pPr>
            <w:r>
              <w:rPr>
                <w:color w:val="000000"/>
                <w:sz w:val="24"/>
                <w:szCs w:val="24"/>
                <w:lang w:val="uk-UA" w:eastAsia="uk-UA" w:bidi="uk-UA"/>
              </w:rPr>
              <w:t>1 .Пункт керування (робоча кімната, кімната зв’язку)</w:t>
            </w:r>
          </w:p>
        </w:tc>
        <w:tc>
          <w:tcPr>
            <w:tcW w:w="1570"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20</w:t>
            </w:r>
          </w:p>
        </w:tc>
        <w:tc>
          <w:tcPr>
            <w:tcW w:w="126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1234"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78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2</w:t>
            </w:r>
          </w:p>
        </w:tc>
        <w:tc>
          <w:tcPr>
            <w:tcW w:w="1042"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2</w:t>
            </w:r>
          </w:p>
        </w:tc>
        <w:tc>
          <w:tcPr>
            <w:tcW w:w="1099" w:type="dxa"/>
            <w:tcBorders>
              <w:top w:val="single" w:sz="4" w:space="0" w:color="auto"/>
              <w:left w:val="single" w:sz="4" w:space="0" w:color="auto"/>
              <w:righ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60</w:t>
            </w:r>
          </w:p>
        </w:tc>
      </w:tr>
      <w:tr w:rsidR="009A444C" w:rsidTr="00E26B97">
        <w:tblPrEx>
          <w:tblCellMar>
            <w:top w:w="0" w:type="dxa"/>
            <w:bottom w:w="0" w:type="dxa"/>
          </w:tblCellMar>
        </w:tblPrEx>
        <w:trPr>
          <w:trHeight w:hRule="exact" w:val="1387"/>
          <w:jc w:val="center"/>
        </w:trPr>
        <w:tc>
          <w:tcPr>
            <w:tcW w:w="2227" w:type="dxa"/>
            <w:tcBorders>
              <w:top w:val="single" w:sz="4" w:space="0" w:color="auto"/>
              <w:left w:val="single" w:sz="4" w:space="0" w:color="auto"/>
            </w:tcBorders>
            <w:shd w:val="clear" w:color="auto" w:fill="auto"/>
            <w:vAlign w:val="bottom"/>
          </w:tcPr>
          <w:p w:rsidR="009A444C" w:rsidRDefault="009A444C" w:rsidP="00E26B97">
            <w:pPr>
              <w:pStyle w:val="aa"/>
              <w:spacing w:line="240" w:lineRule="auto"/>
              <w:ind w:firstLine="0"/>
              <w:rPr>
                <w:sz w:val="24"/>
                <w:szCs w:val="24"/>
              </w:rPr>
            </w:pPr>
            <w:r>
              <w:rPr>
                <w:color w:val="000000"/>
                <w:sz w:val="24"/>
                <w:szCs w:val="24"/>
                <w:lang w:val="uk-UA" w:eastAsia="uk-UA" w:bidi="uk-UA"/>
              </w:rPr>
              <w:t>2.Приміщення для зберігання продуктів харчування, буфетна</w:t>
            </w:r>
          </w:p>
        </w:tc>
        <w:tc>
          <w:tcPr>
            <w:tcW w:w="1570"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40</w:t>
            </w:r>
          </w:p>
        </w:tc>
        <w:tc>
          <w:tcPr>
            <w:tcW w:w="126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1234"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78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4</w:t>
            </w:r>
          </w:p>
        </w:tc>
        <w:tc>
          <w:tcPr>
            <w:tcW w:w="1042"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4</w:t>
            </w:r>
          </w:p>
        </w:tc>
        <w:tc>
          <w:tcPr>
            <w:tcW w:w="1099" w:type="dxa"/>
            <w:tcBorders>
              <w:top w:val="single" w:sz="4" w:space="0" w:color="auto"/>
              <w:left w:val="single" w:sz="4" w:space="0" w:color="auto"/>
              <w:righ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60</w:t>
            </w:r>
          </w:p>
        </w:tc>
      </w:tr>
      <w:tr w:rsidR="009A444C" w:rsidTr="00E26B97">
        <w:tblPrEx>
          <w:tblCellMar>
            <w:top w:w="0" w:type="dxa"/>
            <w:bottom w:w="0" w:type="dxa"/>
          </w:tblCellMar>
        </w:tblPrEx>
        <w:trPr>
          <w:trHeight w:hRule="exact" w:val="1392"/>
          <w:jc w:val="center"/>
        </w:trPr>
        <w:tc>
          <w:tcPr>
            <w:tcW w:w="2227" w:type="dxa"/>
            <w:tcBorders>
              <w:top w:val="single" w:sz="4" w:space="0" w:color="auto"/>
              <w:left w:val="single" w:sz="4" w:space="0" w:color="auto"/>
            </w:tcBorders>
            <w:shd w:val="clear" w:color="auto" w:fill="auto"/>
            <w:vAlign w:val="bottom"/>
          </w:tcPr>
          <w:p w:rsidR="009A444C" w:rsidRDefault="009A444C" w:rsidP="00E26B97">
            <w:pPr>
              <w:pStyle w:val="aa"/>
              <w:spacing w:line="240" w:lineRule="auto"/>
              <w:ind w:firstLine="0"/>
              <w:rPr>
                <w:sz w:val="24"/>
                <w:szCs w:val="24"/>
              </w:rPr>
            </w:pPr>
            <w:r>
              <w:rPr>
                <w:color w:val="000000"/>
                <w:sz w:val="24"/>
                <w:szCs w:val="24"/>
                <w:lang w:val="uk-UA" w:eastAsia="uk-UA" w:bidi="uk-UA"/>
              </w:rPr>
              <w:t xml:space="preserve">3. Для </w:t>
            </w:r>
            <w:proofErr w:type="spellStart"/>
            <w:r>
              <w:rPr>
                <w:color w:val="000000"/>
                <w:sz w:val="24"/>
                <w:szCs w:val="24"/>
                <w:lang w:val="uk-UA" w:eastAsia="uk-UA" w:bidi="uk-UA"/>
              </w:rPr>
              <w:t>переховуваних</w:t>
            </w:r>
            <w:proofErr w:type="spellEnd"/>
            <w:r>
              <w:rPr>
                <w:color w:val="000000"/>
                <w:sz w:val="24"/>
                <w:szCs w:val="24"/>
                <w:lang w:val="uk-UA" w:eastAsia="uk-UA" w:bidi="uk-UA"/>
              </w:rPr>
              <w:t>, медичного та обслуговуючого персоналу</w:t>
            </w:r>
          </w:p>
        </w:tc>
        <w:tc>
          <w:tcPr>
            <w:tcW w:w="1570"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450</w:t>
            </w:r>
          </w:p>
        </w:tc>
        <w:tc>
          <w:tcPr>
            <w:tcW w:w="126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1234"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78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27</w:t>
            </w:r>
          </w:p>
        </w:tc>
        <w:tc>
          <w:tcPr>
            <w:tcW w:w="1042"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45</w:t>
            </w:r>
          </w:p>
        </w:tc>
        <w:tc>
          <w:tcPr>
            <w:tcW w:w="1099" w:type="dxa"/>
            <w:tcBorders>
              <w:top w:val="single" w:sz="4" w:space="0" w:color="auto"/>
              <w:left w:val="single" w:sz="4" w:space="0" w:color="auto"/>
              <w:righ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60</w:t>
            </w:r>
          </w:p>
        </w:tc>
      </w:tr>
      <w:tr w:rsidR="009A444C" w:rsidTr="00E26B97">
        <w:tblPrEx>
          <w:tblCellMar>
            <w:top w:w="0" w:type="dxa"/>
            <w:bottom w:w="0" w:type="dxa"/>
          </w:tblCellMar>
        </w:tblPrEx>
        <w:trPr>
          <w:trHeight w:hRule="exact" w:val="653"/>
          <w:jc w:val="center"/>
        </w:trPr>
        <w:tc>
          <w:tcPr>
            <w:tcW w:w="222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4.Для ДЕС</w:t>
            </w:r>
          </w:p>
        </w:tc>
        <w:tc>
          <w:tcPr>
            <w:tcW w:w="1570"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20</w:t>
            </w:r>
          </w:p>
        </w:tc>
        <w:tc>
          <w:tcPr>
            <w:tcW w:w="126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 ДЕС</w:t>
            </w:r>
          </w:p>
        </w:tc>
        <w:tc>
          <w:tcPr>
            <w:tcW w:w="1234"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787" w:type="dxa"/>
            <w:tcBorders>
              <w:top w:val="single" w:sz="4" w:space="0" w:color="auto"/>
              <w:left w:val="single" w:sz="4" w:space="0" w:color="auto"/>
            </w:tcBorders>
            <w:shd w:val="clear" w:color="auto" w:fill="auto"/>
          </w:tcPr>
          <w:p w:rsidR="009A444C" w:rsidRDefault="009A444C" w:rsidP="00E26B97">
            <w:pPr>
              <w:pStyle w:val="aa"/>
              <w:spacing w:after="60" w:line="240" w:lineRule="auto"/>
              <w:ind w:firstLine="0"/>
            </w:pPr>
            <w:r>
              <w:rPr>
                <w:color w:val="000000"/>
                <w:lang w:val="uk-UA" w:eastAsia="uk-UA" w:bidi="uk-UA"/>
              </w:rPr>
              <w:t>2</w:t>
            </w:r>
          </w:p>
          <w:p w:rsidR="009A444C" w:rsidRDefault="009A444C" w:rsidP="00E26B97">
            <w:pPr>
              <w:pStyle w:val="aa"/>
              <w:spacing w:line="240" w:lineRule="auto"/>
              <w:ind w:firstLine="0"/>
            </w:pPr>
            <w:r>
              <w:rPr>
                <w:color w:val="000000"/>
                <w:lang w:val="uk-UA" w:eastAsia="uk-UA" w:bidi="uk-UA"/>
              </w:rPr>
              <w:t>1</w:t>
            </w:r>
          </w:p>
        </w:tc>
        <w:tc>
          <w:tcPr>
            <w:tcW w:w="1042"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2</w:t>
            </w:r>
          </w:p>
        </w:tc>
        <w:tc>
          <w:tcPr>
            <w:tcW w:w="1099" w:type="dxa"/>
            <w:tcBorders>
              <w:top w:val="single" w:sz="4" w:space="0" w:color="auto"/>
              <w:left w:val="single" w:sz="4" w:space="0" w:color="auto"/>
              <w:righ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60</w:t>
            </w:r>
          </w:p>
        </w:tc>
      </w:tr>
      <w:tr w:rsidR="009A444C" w:rsidTr="00E26B97">
        <w:tblPrEx>
          <w:tblCellMar>
            <w:top w:w="0" w:type="dxa"/>
            <w:bottom w:w="0" w:type="dxa"/>
          </w:tblCellMar>
        </w:tblPrEx>
        <w:trPr>
          <w:trHeight w:hRule="exact" w:val="1392"/>
          <w:jc w:val="center"/>
        </w:trPr>
        <w:tc>
          <w:tcPr>
            <w:tcW w:w="222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5.Для ФВП, електрощитової</w:t>
            </w:r>
          </w:p>
        </w:tc>
        <w:tc>
          <w:tcPr>
            <w:tcW w:w="1570"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142</w:t>
            </w:r>
          </w:p>
        </w:tc>
        <w:tc>
          <w:tcPr>
            <w:tcW w:w="1267" w:type="dxa"/>
            <w:tcBorders>
              <w:top w:val="single" w:sz="4" w:space="0" w:color="auto"/>
              <w:left w:val="single" w:sz="4" w:space="0" w:color="auto"/>
            </w:tcBorders>
            <w:shd w:val="clear" w:color="auto" w:fill="auto"/>
          </w:tcPr>
          <w:p w:rsidR="009A444C" w:rsidRDefault="009A444C" w:rsidP="00E26B97">
            <w:pPr>
              <w:pStyle w:val="aa"/>
              <w:spacing w:after="260" w:line="240" w:lineRule="auto"/>
              <w:ind w:firstLine="0"/>
              <w:jc w:val="center"/>
              <w:rPr>
                <w:sz w:val="24"/>
                <w:szCs w:val="24"/>
              </w:rPr>
            </w:pPr>
            <w:r>
              <w:rPr>
                <w:color w:val="000000"/>
                <w:sz w:val="24"/>
                <w:szCs w:val="24"/>
                <w:lang w:val="uk-UA" w:eastAsia="uk-UA" w:bidi="uk-UA"/>
              </w:rPr>
              <w:t>лампочки, РУ-150/6, ФП-300,</w:t>
            </w:r>
          </w:p>
          <w:p w:rsidR="009A444C" w:rsidRDefault="009A444C" w:rsidP="00E26B97">
            <w:pPr>
              <w:pStyle w:val="aa"/>
              <w:spacing w:line="240" w:lineRule="auto"/>
              <w:ind w:firstLine="0"/>
              <w:rPr>
                <w:sz w:val="24"/>
                <w:szCs w:val="24"/>
              </w:rPr>
            </w:pPr>
            <w:r>
              <w:rPr>
                <w:color w:val="000000"/>
                <w:sz w:val="24"/>
                <w:szCs w:val="24"/>
                <w:lang w:val="uk-UA" w:eastAsia="uk-UA" w:bidi="uk-UA"/>
              </w:rPr>
              <w:t>ЕРВ-72-3</w:t>
            </w:r>
          </w:p>
        </w:tc>
        <w:tc>
          <w:tcPr>
            <w:tcW w:w="1234"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78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8</w:t>
            </w:r>
          </w:p>
          <w:p w:rsidR="009A444C" w:rsidRDefault="009A444C" w:rsidP="00E26B97">
            <w:pPr>
              <w:pStyle w:val="aa"/>
              <w:spacing w:line="240" w:lineRule="auto"/>
              <w:ind w:firstLine="0"/>
            </w:pPr>
            <w:r>
              <w:rPr>
                <w:color w:val="000000"/>
                <w:lang w:val="uk-UA" w:eastAsia="uk-UA" w:bidi="uk-UA"/>
              </w:rPr>
              <w:t>6 33</w:t>
            </w:r>
          </w:p>
          <w:p w:rsidR="009A444C" w:rsidRDefault="009A444C" w:rsidP="00E26B97">
            <w:pPr>
              <w:pStyle w:val="aa"/>
              <w:spacing w:line="240" w:lineRule="auto"/>
              <w:ind w:firstLine="0"/>
            </w:pPr>
            <w:r>
              <w:rPr>
                <w:color w:val="000000"/>
                <w:lang w:val="uk-UA" w:eastAsia="uk-UA" w:bidi="uk-UA"/>
              </w:rPr>
              <w:t>5</w:t>
            </w:r>
          </w:p>
        </w:tc>
        <w:tc>
          <w:tcPr>
            <w:tcW w:w="1042"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15</w:t>
            </w:r>
          </w:p>
          <w:p w:rsidR="009A444C" w:rsidRDefault="009A444C" w:rsidP="00E26B97">
            <w:pPr>
              <w:pStyle w:val="aa"/>
              <w:spacing w:line="240" w:lineRule="auto"/>
              <w:ind w:firstLine="0"/>
            </w:pPr>
            <w:r>
              <w:rPr>
                <w:color w:val="000000"/>
                <w:lang w:val="uk-UA" w:eastAsia="uk-UA" w:bidi="uk-UA"/>
              </w:rPr>
              <w:t>6</w:t>
            </w:r>
          </w:p>
          <w:p w:rsidR="009A444C" w:rsidRDefault="009A444C" w:rsidP="00E26B97">
            <w:pPr>
              <w:pStyle w:val="aa"/>
              <w:spacing w:line="240" w:lineRule="auto"/>
              <w:ind w:firstLine="0"/>
            </w:pPr>
            <w:r>
              <w:rPr>
                <w:color w:val="000000"/>
                <w:lang w:val="uk-UA" w:eastAsia="uk-UA" w:bidi="uk-UA"/>
              </w:rPr>
              <w:t>33</w:t>
            </w:r>
          </w:p>
          <w:p w:rsidR="009A444C" w:rsidRDefault="009A444C" w:rsidP="00E26B97">
            <w:pPr>
              <w:pStyle w:val="aa"/>
              <w:spacing w:line="240" w:lineRule="auto"/>
              <w:ind w:firstLine="0"/>
            </w:pPr>
            <w:r>
              <w:rPr>
                <w:color w:val="000000"/>
                <w:lang w:val="uk-UA" w:eastAsia="uk-UA" w:bidi="uk-UA"/>
              </w:rPr>
              <w:t>5</w:t>
            </w:r>
          </w:p>
        </w:tc>
        <w:tc>
          <w:tcPr>
            <w:tcW w:w="1099" w:type="dxa"/>
            <w:tcBorders>
              <w:top w:val="single" w:sz="4" w:space="0" w:color="auto"/>
              <w:left w:val="single" w:sz="4" w:space="0" w:color="auto"/>
              <w:right w:val="single" w:sz="4" w:space="0" w:color="auto"/>
            </w:tcBorders>
            <w:shd w:val="clear" w:color="auto" w:fill="auto"/>
          </w:tcPr>
          <w:p w:rsidR="009A444C" w:rsidRDefault="009A444C" w:rsidP="00E26B97">
            <w:pPr>
              <w:pStyle w:val="aa"/>
              <w:spacing w:after="40" w:line="240" w:lineRule="auto"/>
              <w:ind w:firstLine="0"/>
              <w:rPr>
                <w:sz w:val="24"/>
                <w:szCs w:val="24"/>
              </w:rPr>
            </w:pPr>
            <w:r>
              <w:rPr>
                <w:color w:val="000000"/>
                <w:sz w:val="24"/>
                <w:szCs w:val="24"/>
                <w:lang w:val="uk-UA" w:eastAsia="uk-UA" w:bidi="uk-UA"/>
              </w:rPr>
              <w:t>60</w:t>
            </w:r>
          </w:p>
          <w:p w:rsidR="009A444C" w:rsidRDefault="009A444C" w:rsidP="00E26B97">
            <w:pPr>
              <w:pStyle w:val="aa"/>
              <w:spacing w:after="320" w:line="233" w:lineRule="auto"/>
              <w:ind w:firstLine="0"/>
              <w:rPr>
                <w:sz w:val="24"/>
                <w:szCs w:val="24"/>
              </w:rPr>
            </w:pPr>
            <w:r>
              <w:rPr>
                <w:color w:val="000000"/>
                <w:sz w:val="24"/>
                <w:szCs w:val="24"/>
                <w:lang w:val="uk-UA" w:eastAsia="uk-UA" w:bidi="uk-UA"/>
              </w:rPr>
              <w:t>-</w:t>
            </w:r>
          </w:p>
          <w:p w:rsidR="009A444C" w:rsidRDefault="009A444C" w:rsidP="00E26B97">
            <w:pPr>
              <w:pStyle w:val="aa"/>
              <w:spacing w:after="180" w:line="240" w:lineRule="auto"/>
              <w:ind w:firstLine="0"/>
              <w:rPr>
                <w:sz w:val="24"/>
                <w:szCs w:val="24"/>
              </w:rPr>
            </w:pPr>
            <w:r>
              <w:rPr>
                <w:color w:val="000000"/>
                <w:sz w:val="24"/>
                <w:szCs w:val="24"/>
                <w:lang w:val="uk-UA" w:eastAsia="uk-UA" w:bidi="uk-UA"/>
              </w:rPr>
              <w:t>370</w:t>
            </w:r>
          </w:p>
        </w:tc>
      </w:tr>
      <w:tr w:rsidR="009A444C" w:rsidTr="00E26B97">
        <w:tblPrEx>
          <w:tblCellMar>
            <w:top w:w="0" w:type="dxa"/>
            <w:bottom w:w="0" w:type="dxa"/>
          </w:tblCellMar>
        </w:tblPrEx>
        <w:trPr>
          <w:trHeight w:hRule="exact" w:val="562"/>
          <w:jc w:val="center"/>
        </w:trPr>
        <w:tc>
          <w:tcPr>
            <w:tcW w:w="222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6.Для хворих</w:t>
            </w:r>
          </w:p>
        </w:tc>
        <w:tc>
          <w:tcPr>
            <w:tcW w:w="1570"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660</w:t>
            </w:r>
          </w:p>
        </w:tc>
        <w:tc>
          <w:tcPr>
            <w:tcW w:w="126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1234"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787"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66</w:t>
            </w:r>
          </w:p>
        </w:tc>
        <w:tc>
          <w:tcPr>
            <w:tcW w:w="1042" w:type="dxa"/>
            <w:tcBorders>
              <w:top w:val="single" w:sz="4" w:space="0" w:color="auto"/>
              <w:left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66</w:t>
            </w:r>
          </w:p>
        </w:tc>
        <w:tc>
          <w:tcPr>
            <w:tcW w:w="1099" w:type="dxa"/>
            <w:tcBorders>
              <w:top w:val="single" w:sz="4" w:space="0" w:color="auto"/>
              <w:left w:val="single" w:sz="4" w:space="0" w:color="auto"/>
              <w:righ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60</w:t>
            </w:r>
          </w:p>
        </w:tc>
      </w:tr>
      <w:tr w:rsidR="009A444C" w:rsidTr="00E26B97">
        <w:tblPrEx>
          <w:tblCellMar>
            <w:top w:w="0" w:type="dxa"/>
            <w:bottom w:w="0" w:type="dxa"/>
          </w:tblCellMar>
        </w:tblPrEx>
        <w:trPr>
          <w:trHeight w:hRule="exact" w:val="571"/>
          <w:jc w:val="center"/>
        </w:trPr>
        <w:tc>
          <w:tcPr>
            <w:tcW w:w="2227" w:type="dxa"/>
            <w:tcBorders>
              <w:top w:val="single" w:sz="4" w:space="0" w:color="auto"/>
              <w:left w:val="single" w:sz="4" w:space="0" w:color="auto"/>
              <w:bottom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 xml:space="preserve">7.Пост </w:t>
            </w:r>
            <w:proofErr w:type="spellStart"/>
            <w:r>
              <w:rPr>
                <w:color w:val="000000"/>
                <w:sz w:val="24"/>
                <w:szCs w:val="24"/>
                <w:lang w:val="uk-UA" w:eastAsia="uk-UA" w:bidi="uk-UA"/>
              </w:rPr>
              <w:t>медсестри</w:t>
            </w:r>
            <w:proofErr w:type="spellEnd"/>
          </w:p>
        </w:tc>
        <w:tc>
          <w:tcPr>
            <w:tcW w:w="1570" w:type="dxa"/>
            <w:tcBorders>
              <w:top w:val="single" w:sz="4" w:space="0" w:color="auto"/>
              <w:left w:val="single" w:sz="4" w:space="0" w:color="auto"/>
              <w:bottom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9</w:t>
            </w:r>
          </w:p>
        </w:tc>
        <w:tc>
          <w:tcPr>
            <w:tcW w:w="1267" w:type="dxa"/>
            <w:tcBorders>
              <w:top w:val="single" w:sz="4" w:space="0" w:color="auto"/>
              <w:left w:val="single" w:sz="4" w:space="0" w:color="auto"/>
              <w:bottom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1234" w:type="dxa"/>
            <w:tcBorders>
              <w:top w:val="single" w:sz="4" w:space="0" w:color="auto"/>
              <w:left w:val="single" w:sz="4" w:space="0" w:color="auto"/>
              <w:bottom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лампочки</w:t>
            </w:r>
          </w:p>
        </w:tc>
        <w:tc>
          <w:tcPr>
            <w:tcW w:w="787" w:type="dxa"/>
            <w:tcBorders>
              <w:top w:val="single" w:sz="4" w:space="0" w:color="auto"/>
              <w:left w:val="single" w:sz="4" w:space="0" w:color="auto"/>
              <w:bottom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2</w:t>
            </w:r>
          </w:p>
        </w:tc>
        <w:tc>
          <w:tcPr>
            <w:tcW w:w="1042" w:type="dxa"/>
            <w:tcBorders>
              <w:top w:val="single" w:sz="4" w:space="0" w:color="auto"/>
              <w:left w:val="single" w:sz="4" w:space="0" w:color="auto"/>
              <w:bottom w:val="single" w:sz="4" w:space="0" w:color="auto"/>
            </w:tcBorders>
            <w:shd w:val="clear" w:color="auto" w:fill="auto"/>
          </w:tcPr>
          <w:p w:rsidR="009A444C" w:rsidRDefault="009A444C" w:rsidP="00E26B97">
            <w:pPr>
              <w:pStyle w:val="aa"/>
              <w:spacing w:line="240" w:lineRule="auto"/>
              <w:ind w:firstLine="0"/>
            </w:pPr>
            <w:r>
              <w:rPr>
                <w:color w:val="000000"/>
                <w:lang w:val="uk-UA" w:eastAsia="uk-UA" w:bidi="uk-UA"/>
              </w:rPr>
              <w:t>3</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9A444C" w:rsidRDefault="009A444C" w:rsidP="00E26B97">
            <w:pPr>
              <w:pStyle w:val="aa"/>
              <w:spacing w:line="240" w:lineRule="auto"/>
              <w:ind w:firstLine="0"/>
              <w:rPr>
                <w:sz w:val="24"/>
                <w:szCs w:val="24"/>
              </w:rPr>
            </w:pPr>
            <w:r>
              <w:rPr>
                <w:color w:val="000000"/>
                <w:sz w:val="24"/>
                <w:szCs w:val="24"/>
                <w:lang w:val="uk-UA" w:eastAsia="uk-UA" w:bidi="uk-UA"/>
              </w:rPr>
              <w:t>60</w:t>
            </w:r>
          </w:p>
        </w:tc>
      </w:tr>
    </w:tbl>
    <w:p w:rsidR="009A444C" w:rsidRDefault="009A444C" w:rsidP="00732FAE">
      <w:pPr>
        <w:spacing w:after="0" w:line="360" w:lineRule="auto"/>
        <w:ind w:firstLine="567"/>
        <w:jc w:val="both"/>
        <w:rPr>
          <w:rFonts w:ascii="Times New Roman" w:hAnsi="Times New Roman"/>
          <w:b/>
          <w:sz w:val="28"/>
          <w:szCs w:val="28"/>
          <w:lang w:val="uk-UA"/>
        </w:rPr>
      </w:pPr>
    </w:p>
    <w:p w:rsidR="009A444C" w:rsidRDefault="009A444C" w:rsidP="00732FAE">
      <w:pPr>
        <w:spacing w:after="0" w:line="360" w:lineRule="auto"/>
        <w:ind w:firstLine="567"/>
        <w:jc w:val="both"/>
        <w:rPr>
          <w:rFonts w:ascii="Times New Roman" w:hAnsi="Times New Roman"/>
          <w:b/>
          <w:sz w:val="28"/>
          <w:szCs w:val="28"/>
          <w:lang w:val="uk-UA"/>
        </w:rPr>
      </w:pPr>
    </w:p>
    <w:p w:rsidR="009A444C" w:rsidRDefault="009A444C" w:rsidP="009A444C">
      <w:pPr>
        <w:pStyle w:val="1"/>
        <w:ind w:firstLine="720"/>
        <w:jc w:val="both"/>
      </w:pPr>
      <w:r>
        <w:rPr>
          <w:color w:val="000000"/>
          <w:lang w:val="uk-UA" w:eastAsia="uk-UA" w:bidi="uk-UA"/>
        </w:rPr>
        <w:lastRenderedPageBreak/>
        <w:t xml:space="preserve">Згідно нормативних документів опалення передбачено від загальної мережі міста, водопостачання також від мережі міста або з запасів (короткий термін перебування людей), які роблять в самих сховищах, а електрозабезпечення від дизельних електростанцій чи мережі міста (короткий термін перебування людей). В разі відключення електрозабезпечення, опалення чи водопостачання від мереж міста сховища відразу стають непридатними для використання. Вирішити проблему забезпечення життєдіяльності можна за допомого електроенергії від дизельних генераторів. Тут постає інша проблема. Для того, щоб дизельний генератор зміг працювати в навантаженні його потрібно спочатку прогріти (як любий інший двигун внутрішнього згорання). Це здійснюється з метою його правильної експлуатації та зменшує зношуваність деталей. Час від запуску дизельного двигуна до настання його робочої температури сягає до 10 хв. За цей час поки прогріється двигун сховище чи протирадіаційне укриття непридатне для використання через те, що люди не зможуть, навіть, зайти без проблем. Адже про яке укриття може бути мова якщо люди знаходяться в повній темряві та не працюють системи життєзабезпечення. Цю проблему можна вирішити застосуванням автономного резервного живлення у вигляді акумуляторних </w:t>
      </w:r>
      <w:proofErr w:type="spellStart"/>
      <w:r>
        <w:rPr>
          <w:color w:val="000000"/>
          <w:lang w:val="uk-UA" w:eastAsia="uk-UA" w:bidi="uk-UA"/>
        </w:rPr>
        <w:t>батарей</w:t>
      </w:r>
      <w:proofErr w:type="spellEnd"/>
      <w:r>
        <w:rPr>
          <w:color w:val="000000"/>
          <w:lang w:val="uk-UA" w:eastAsia="uk-UA" w:bidi="uk-UA"/>
        </w:rPr>
        <w:t xml:space="preserve">. Все це буде мати наступний вигляд. В разі обриву електропостачання від мережі міста автоматично в роботу запускається дизельний генератор. Поки дизельний генератор прогрівається до робочої температури акумуляторні батареї весь цей час (а це час до 10 хв.) забезпечують життєдіяльність сховища чи протирадіаційного укриття. Після досягнення дизельним генератором робочої температури, під час якої дозволяється давати навантаження, автоматично переключається електрозабезпечення від акумуляторних </w:t>
      </w:r>
      <w:proofErr w:type="spellStart"/>
      <w:r>
        <w:rPr>
          <w:color w:val="000000"/>
          <w:lang w:val="uk-UA" w:eastAsia="uk-UA" w:bidi="uk-UA"/>
        </w:rPr>
        <w:t>батарей</w:t>
      </w:r>
      <w:proofErr w:type="spellEnd"/>
      <w:r>
        <w:rPr>
          <w:color w:val="000000"/>
          <w:lang w:val="uk-UA" w:eastAsia="uk-UA" w:bidi="uk-UA"/>
        </w:rPr>
        <w:t xml:space="preserve"> на дизельний генератор, а акумуляторні батареї в цей час переключаються в режим заряджання від дизельного генератора. Надалі, в разі якоїсь несправності чи поломки дизельного генератора, акумуляторні батареї будуть забезпечувати електропостачання та забезпечать необхідний час для ремонту дизельного генератора.</w:t>
      </w:r>
    </w:p>
    <w:p w:rsidR="009A444C" w:rsidRPr="0028448E" w:rsidRDefault="0028448E" w:rsidP="00732FAE">
      <w:pPr>
        <w:spacing w:after="0" w:line="360" w:lineRule="auto"/>
        <w:ind w:firstLine="567"/>
        <w:jc w:val="both"/>
        <w:rPr>
          <w:rFonts w:ascii="Times New Roman" w:eastAsia="Times New Roman" w:hAnsi="Times New Roman" w:cs="Times New Roman"/>
          <w:color w:val="000000"/>
          <w:sz w:val="28"/>
          <w:szCs w:val="28"/>
          <w:lang w:val="uk-UA" w:eastAsia="uk-UA" w:bidi="uk-UA"/>
        </w:rPr>
      </w:pPr>
      <w:r w:rsidRPr="0028448E">
        <w:rPr>
          <w:rFonts w:ascii="Times New Roman" w:eastAsia="Times New Roman" w:hAnsi="Times New Roman" w:cs="Times New Roman"/>
          <w:color w:val="000000"/>
          <w:sz w:val="28"/>
          <w:szCs w:val="28"/>
          <w:lang w:val="uk-UA" w:eastAsia="uk-UA" w:bidi="uk-UA"/>
        </w:rPr>
        <w:lastRenderedPageBreak/>
        <w:t>Необхідною вимогою при розробці автономного джерела для резервування електроживлення системи та виборі складових елементів цієї системи є узгодження параметрів асинхронного двигуна та джерела. В системах протипожежного захисту</w:t>
      </w:r>
      <w:r>
        <w:rPr>
          <w:rFonts w:ascii="Times New Roman" w:eastAsia="Times New Roman" w:hAnsi="Times New Roman" w:cs="Times New Roman"/>
          <w:color w:val="000000"/>
          <w:sz w:val="28"/>
          <w:szCs w:val="28"/>
          <w:lang w:val="uk-UA" w:eastAsia="uk-UA" w:bidi="uk-UA"/>
        </w:rPr>
        <w:t xml:space="preserve"> </w:t>
      </w:r>
      <w:r w:rsidRPr="0028448E">
        <w:rPr>
          <w:rFonts w:ascii="Times New Roman" w:eastAsia="Times New Roman" w:hAnsi="Times New Roman" w:cs="Times New Roman"/>
          <w:color w:val="000000"/>
          <w:sz w:val="28"/>
          <w:szCs w:val="28"/>
          <w:lang w:val="uk-UA" w:eastAsia="uk-UA" w:bidi="uk-UA"/>
        </w:rPr>
        <w:t xml:space="preserve">АД живиться від трифазної мережі змінного струму напругою 380 вольт частотою 50 </w:t>
      </w:r>
      <w:proofErr w:type="spellStart"/>
      <w:r w:rsidRPr="0028448E">
        <w:rPr>
          <w:rFonts w:ascii="Times New Roman" w:eastAsia="Times New Roman" w:hAnsi="Times New Roman" w:cs="Times New Roman"/>
          <w:color w:val="000000"/>
          <w:sz w:val="28"/>
          <w:szCs w:val="28"/>
          <w:lang w:val="uk-UA" w:eastAsia="uk-UA" w:bidi="uk-UA"/>
        </w:rPr>
        <w:t>Гц</w:t>
      </w:r>
      <w:proofErr w:type="spellEnd"/>
      <w:r w:rsidRPr="0028448E">
        <w:rPr>
          <w:rFonts w:ascii="Times New Roman" w:eastAsia="Times New Roman" w:hAnsi="Times New Roman" w:cs="Times New Roman"/>
          <w:color w:val="000000"/>
          <w:sz w:val="28"/>
          <w:szCs w:val="28"/>
          <w:lang w:val="uk-UA" w:eastAsia="uk-UA" w:bidi="uk-UA"/>
        </w:rPr>
        <w:t>. Тому джерело автономного живлення повинно забезпечувати такі самі параметри. Такі параметри можна отримати у схемах перетворень енергії, використовуючи АБ і АІН.</w:t>
      </w:r>
    </w:p>
    <w:p w:rsidR="009A444C" w:rsidRPr="0028448E" w:rsidRDefault="0028448E" w:rsidP="00732FAE">
      <w:pPr>
        <w:spacing w:after="0" w:line="360" w:lineRule="auto"/>
        <w:ind w:firstLine="567"/>
        <w:jc w:val="both"/>
        <w:rPr>
          <w:rFonts w:ascii="Times New Roman" w:eastAsia="Times New Roman" w:hAnsi="Times New Roman" w:cs="Times New Roman"/>
          <w:color w:val="000000"/>
          <w:sz w:val="28"/>
          <w:szCs w:val="28"/>
          <w:lang w:val="uk-UA" w:eastAsia="uk-UA" w:bidi="uk-UA"/>
        </w:rPr>
      </w:pPr>
      <w:r w:rsidRPr="0028448E">
        <w:rPr>
          <w:rFonts w:ascii="Times New Roman" w:eastAsia="Times New Roman" w:hAnsi="Times New Roman" w:cs="Times New Roman"/>
          <w:color w:val="000000"/>
          <w:sz w:val="28"/>
          <w:szCs w:val="28"/>
          <w:lang w:val="uk-UA" w:eastAsia="uk-UA" w:bidi="uk-UA"/>
        </w:rPr>
        <w:t xml:space="preserve">Обираючи схему формування напруги та керуючись такими критеріями як економічність та ефективність, у роботі запропоновано для електроприводу в якості резервного електроживлення використання автономного джерела з АБ та АІН, спосіб перетворення </w:t>
      </w:r>
      <w:proofErr w:type="spellStart"/>
      <w:r w:rsidRPr="0028448E">
        <w:rPr>
          <w:rFonts w:ascii="Times New Roman" w:eastAsia="Times New Roman" w:hAnsi="Times New Roman" w:cs="Times New Roman"/>
          <w:color w:val="000000"/>
          <w:sz w:val="28"/>
          <w:szCs w:val="28"/>
          <w:lang w:val="uk-UA" w:eastAsia="uk-UA" w:bidi="uk-UA"/>
        </w:rPr>
        <w:t>напруг</w:t>
      </w:r>
      <w:proofErr w:type="spellEnd"/>
      <w:r w:rsidRPr="0028448E">
        <w:rPr>
          <w:rFonts w:ascii="Times New Roman" w:eastAsia="Times New Roman" w:hAnsi="Times New Roman" w:cs="Times New Roman"/>
          <w:color w:val="000000"/>
          <w:sz w:val="28"/>
          <w:szCs w:val="28"/>
          <w:lang w:val="uk-UA" w:eastAsia="uk-UA" w:bidi="uk-UA"/>
        </w:rPr>
        <w:t xml:space="preserve"> в якому і формування кривої напруги живлення АД з компенсацією вищих </w:t>
      </w:r>
      <w:proofErr w:type="spellStart"/>
      <w:r w:rsidRPr="0028448E">
        <w:rPr>
          <w:rFonts w:ascii="Times New Roman" w:eastAsia="Times New Roman" w:hAnsi="Times New Roman" w:cs="Times New Roman"/>
          <w:color w:val="000000"/>
          <w:sz w:val="28"/>
          <w:szCs w:val="28"/>
          <w:lang w:val="uk-UA" w:eastAsia="uk-UA" w:bidi="uk-UA"/>
        </w:rPr>
        <w:t>гармонік</w:t>
      </w:r>
      <w:proofErr w:type="spellEnd"/>
      <w:r w:rsidRPr="0028448E">
        <w:rPr>
          <w:rFonts w:ascii="Times New Roman" w:eastAsia="Times New Roman" w:hAnsi="Times New Roman" w:cs="Times New Roman"/>
          <w:color w:val="000000"/>
          <w:sz w:val="28"/>
          <w:szCs w:val="28"/>
          <w:lang w:val="uk-UA" w:eastAsia="uk-UA" w:bidi="uk-UA"/>
        </w:rPr>
        <w:t xml:space="preserve"> розглянуто в </w:t>
      </w:r>
      <w:r w:rsidRPr="00AF7140">
        <w:rPr>
          <w:rFonts w:ascii="Times New Roman" w:eastAsia="Times New Roman" w:hAnsi="Times New Roman" w:cs="Times New Roman"/>
          <w:sz w:val="28"/>
          <w:szCs w:val="28"/>
          <w:lang w:val="uk-UA" w:eastAsia="uk-UA" w:bidi="uk-UA"/>
        </w:rPr>
        <w:t>[</w:t>
      </w:r>
      <w:r w:rsidR="00AF7140" w:rsidRPr="00AF7140">
        <w:rPr>
          <w:rFonts w:ascii="Times New Roman" w:eastAsia="Times New Roman" w:hAnsi="Times New Roman" w:cs="Times New Roman"/>
          <w:sz w:val="28"/>
          <w:szCs w:val="28"/>
          <w:lang w:val="uk-UA" w:eastAsia="uk-UA" w:bidi="uk-UA"/>
        </w:rPr>
        <w:t>7,</w:t>
      </w:r>
      <w:r w:rsidR="00AF7140">
        <w:rPr>
          <w:rFonts w:ascii="Times New Roman" w:eastAsia="Times New Roman" w:hAnsi="Times New Roman" w:cs="Times New Roman"/>
          <w:sz w:val="28"/>
          <w:szCs w:val="28"/>
          <w:lang w:val="uk-UA" w:eastAsia="uk-UA" w:bidi="uk-UA"/>
        </w:rPr>
        <w:t xml:space="preserve"> </w:t>
      </w:r>
      <w:r w:rsidR="00AF7140" w:rsidRPr="00AF7140">
        <w:rPr>
          <w:rFonts w:ascii="Times New Roman" w:eastAsia="Times New Roman" w:hAnsi="Times New Roman" w:cs="Times New Roman"/>
          <w:sz w:val="28"/>
          <w:szCs w:val="28"/>
          <w:lang w:val="uk-UA" w:eastAsia="uk-UA" w:bidi="uk-UA"/>
        </w:rPr>
        <w:t>8.</w:t>
      </w:r>
      <w:r w:rsidR="00AF7140">
        <w:rPr>
          <w:rFonts w:ascii="Times New Roman" w:eastAsia="Times New Roman" w:hAnsi="Times New Roman" w:cs="Times New Roman"/>
          <w:sz w:val="28"/>
          <w:szCs w:val="28"/>
          <w:lang w:val="uk-UA" w:eastAsia="uk-UA" w:bidi="uk-UA"/>
        </w:rPr>
        <w:t xml:space="preserve"> </w:t>
      </w:r>
      <w:r w:rsidR="00AF7140" w:rsidRPr="00AF7140">
        <w:rPr>
          <w:rFonts w:ascii="Times New Roman" w:eastAsia="Times New Roman" w:hAnsi="Times New Roman" w:cs="Times New Roman"/>
          <w:sz w:val="28"/>
          <w:szCs w:val="28"/>
          <w:lang w:val="uk-UA" w:eastAsia="uk-UA" w:bidi="uk-UA"/>
        </w:rPr>
        <w:t>9</w:t>
      </w:r>
      <w:r w:rsidRPr="00AF7140">
        <w:rPr>
          <w:rFonts w:ascii="Times New Roman" w:eastAsia="Times New Roman" w:hAnsi="Times New Roman" w:cs="Times New Roman"/>
          <w:sz w:val="28"/>
          <w:szCs w:val="28"/>
          <w:lang w:val="uk-UA" w:eastAsia="uk-UA" w:bidi="uk-UA"/>
        </w:rPr>
        <w:t>].</w:t>
      </w:r>
      <w:r w:rsidRPr="0028448E">
        <w:rPr>
          <w:rFonts w:ascii="Times New Roman" w:eastAsia="Times New Roman" w:hAnsi="Times New Roman" w:cs="Times New Roman"/>
          <w:color w:val="000000"/>
          <w:sz w:val="28"/>
          <w:szCs w:val="28"/>
          <w:lang w:val="uk-UA" w:eastAsia="uk-UA" w:bidi="uk-UA"/>
        </w:rPr>
        <w:t xml:space="preserve"> У схемі джерела використано 2 трифазні мостові АІН та відповідно їм трифазні трансформатори. Блок-</w:t>
      </w:r>
      <w:proofErr w:type="spellStart"/>
      <w:r w:rsidRPr="0028448E">
        <w:rPr>
          <w:rFonts w:ascii="Times New Roman" w:eastAsia="Times New Roman" w:hAnsi="Times New Roman" w:cs="Times New Roman"/>
          <w:color w:val="000000"/>
          <w:sz w:val="28"/>
          <w:szCs w:val="28"/>
          <w:lang w:val="uk-UA" w:eastAsia="uk-UA" w:bidi="uk-UA"/>
        </w:rPr>
        <w:t>схематакого</w:t>
      </w:r>
      <w:proofErr w:type="spellEnd"/>
      <w:r w:rsidRPr="0028448E">
        <w:rPr>
          <w:rFonts w:ascii="Times New Roman" w:eastAsia="Times New Roman" w:hAnsi="Times New Roman" w:cs="Times New Roman"/>
          <w:color w:val="000000"/>
          <w:sz w:val="28"/>
          <w:szCs w:val="28"/>
          <w:lang w:val="uk-UA" w:eastAsia="uk-UA" w:bidi="uk-UA"/>
        </w:rPr>
        <w:t xml:space="preserve"> джерела показана на рис. </w:t>
      </w:r>
      <w:r>
        <w:rPr>
          <w:rFonts w:ascii="Times New Roman" w:eastAsia="Times New Roman" w:hAnsi="Times New Roman" w:cs="Times New Roman"/>
          <w:color w:val="000000"/>
          <w:sz w:val="28"/>
          <w:szCs w:val="28"/>
          <w:lang w:val="uk-UA" w:eastAsia="uk-UA" w:bidi="uk-UA"/>
        </w:rPr>
        <w:t>1</w:t>
      </w:r>
      <w:r w:rsidRPr="0028448E">
        <w:rPr>
          <w:rFonts w:ascii="Times New Roman" w:eastAsia="Times New Roman" w:hAnsi="Times New Roman" w:cs="Times New Roman"/>
          <w:color w:val="000000"/>
          <w:sz w:val="28"/>
          <w:szCs w:val="28"/>
          <w:lang w:val="uk-UA" w:eastAsia="uk-UA" w:bidi="uk-UA"/>
        </w:rPr>
        <w:t>.</w:t>
      </w:r>
    </w:p>
    <w:p w:rsidR="009A444C" w:rsidRDefault="0028448E" w:rsidP="0028448E">
      <w:pPr>
        <w:spacing w:after="0" w:line="360" w:lineRule="auto"/>
        <w:ind w:firstLine="567"/>
        <w:jc w:val="center"/>
        <w:rPr>
          <w:rFonts w:ascii="Times New Roman" w:hAnsi="Times New Roman"/>
          <w:b/>
          <w:sz w:val="28"/>
          <w:szCs w:val="28"/>
          <w:lang w:val="uk-UA"/>
        </w:rPr>
      </w:pPr>
      <w:r>
        <w:rPr>
          <w:noProof/>
        </w:rPr>
        <w:drawing>
          <wp:inline distT="0" distB="0" distL="0" distR="0" wp14:anchorId="4B69ED16" wp14:editId="39B9487F">
            <wp:extent cx="2458192" cy="1151907"/>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pic:blipFill>
                  <pic:spPr>
                    <a:xfrm>
                      <a:off x="0" y="0"/>
                      <a:ext cx="2474285" cy="1159448"/>
                    </a:xfrm>
                    <a:prstGeom prst="rect">
                      <a:avLst/>
                    </a:prstGeom>
                  </pic:spPr>
                </pic:pic>
              </a:graphicData>
            </a:graphic>
          </wp:inline>
        </w:drawing>
      </w:r>
    </w:p>
    <w:p w:rsidR="0028448E" w:rsidRDefault="0028448E" w:rsidP="0028448E">
      <w:pPr>
        <w:pStyle w:val="ac"/>
        <w:ind w:left="605"/>
      </w:pPr>
      <w:r w:rsidRPr="00FE42B0">
        <w:rPr>
          <w:b/>
          <w:color w:val="000000"/>
          <w:lang w:val="uk-UA" w:eastAsia="uk-UA" w:bidi="uk-UA"/>
        </w:rPr>
        <w:t xml:space="preserve">Рис. </w:t>
      </w:r>
      <w:r w:rsidRPr="00FE42B0">
        <w:rPr>
          <w:b/>
          <w:color w:val="000000"/>
          <w:lang w:val="uk-UA" w:eastAsia="uk-UA" w:bidi="uk-UA"/>
        </w:rPr>
        <w:t>1</w:t>
      </w:r>
      <w:r>
        <w:rPr>
          <w:color w:val="000000"/>
          <w:lang w:val="uk-UA" w:eastAsia="uk-UA" w:bidi="uk-UA"/>
        </w:rPr>
        <w:t xml:space="preserve">. </w:t>
      </w:r>
      <w:r w:rsidRPr="00FE42B0">
        <w:rPr>
          <w:b/>
          <w:color w:val="000000"/>
          <w:lang w:eastAsia="ru-RU" w:bidi="ru-RU"/>
        </w:rPr>
        <w:t xml:space="preserve">Блок-схема </w:t>
      </w:r>
      <w:r w:rsidRPr="00FE42B0">
        <w:rPr>
          <w:b/>
          <w:color w:val="000000"/>
          <w:lang w:val="uk-UA" w:eastAsia="uk-UA" w:bidi="uk-UA"/>
        </w:rPr>
        <w:t>автономного джерела</w:t>
      </w:r>
    </w:p>
    <w:p w:rsidR="009A444C" w:rsidRDefault="009A444C" w:rsidP="00732FAE">
      <w:pPr>
        <w:spacing w:after="0" w:line="360" w:lineRule="auto"/>
        <w:ind w:firstLine="567"/>
        <w:jc w:val="both"/>
        <w:rPr>
          <w:rFonts w:ascii="Times New Roman" w:hAnsi="Times New Roman"/>
          <w:b/>
          <w:sz w:val="28"/>
          <w:szCs w:val="28"/>
          <w:lang w:val="uk-UA"/>
        </w:rPr>
      </w:pPr>
    </w:p>
    <w:p w:rsidR="00E55D04" w:rsidRDefault="00E55D04" w:rsidP="00E55D04">
      <w:pPr>
        <w:pStyle w:val="1"/>
        <w:ind w:firstLine="720"/>
        <w:jc w:val="both"/>
      </w:pPr>
      <w:r w:rsidRPr="00E55D04">
        <w:rPr>
          <w:color w:val="000000"/>
          <w:lang w:val="uk-UA" w:eastAsia="uk-UA" w:bidi="uk-UA"/>
        </w:rPr>
        <w:t xml:space="preserve">В якості </w:t>
      </w:r>
      <w:proofErr w:type="spellStart"/>
      <w:r w:rsidRPr="00E55D04">
        <w:rPr>
          <w:color w:val="000000"/>
          <w:lang w:val="uk-UA" w:eastAsia="uk-UA" w:bidi="uk-UA"/>
        </w:rPr>
        <w:t>первиного</w:t>
      </w:r>
      <w:proofErr w:type="spellEnd"/>
      <w:r w:rsidRPr="00E55D04">
        <w:rPr>
          <w:color w:val="000000"/>
          <w:lang w:val="uk-UA" w:eastAsia="uk-UA" w:bidi="uk-UA"/>
        </w:rPr>
        <w:t xml:space="preserve"> джерела електроживлення нами було використано свинцеві </w:t>
      </w:r>
      <w:proofErr w:type="spellStart"/>
      <w:r w:rsidRPr="00E55D04">
        <w:rPr>
          <w:color w:val="000000"/>
          <w:lang w:val="uk-UA" w:eastAsia="uk-UA" w:bidi="uk-UA"/>
        </w:rPr>
        <w:t>стартерні</w:t>
      </w:r>
      <w:proofErr w:type="spellEnd"/>
      <w:r w:rsidRPr="00E55D04">
        <w:rPr>
          <w:color w:val="000000"/>
          <w:lang w:val="uk-UA" w:eastAsia="uk-UA" w:bidi="uk-UA"/>
        </w:rPr>
        <w:t xml:space="preserve"> АБ типу «</w:t>
      </w:r>
      <w:proofErr w:type="spellStart"/>
      <w:r w:rsidRPr="00E55D04">
        <w:rPr>
          <w:color w:val="000000"/>
          <w:lang w:val="uk-UA" w:eastAsia="uk-UA" w:bidi="uk-UA"/>
        </w:rPr>
        <w:t>Plazma</w:t>
      </w:r>
      <w:proofErr w:type="spellEnd"/>
      <w:r w:rsidRPr="00E55D04">
        <w:rPr>
          <w:color w:val="000000"/>
          <w:lang w:val="uk-UA" w:eastAsia="uk-UA" w:bidi="uk-UA"/>
        </w:rPr>
        <w:t xml:space="preserve"> </w:t>
      </w:r>
      <w:proofErr w:type="spellStart"/>
      <w:r w:rsidRPr="00E55D04">
        <w:rPr>
          <w:color w:val="000000"/>
          <w:lang w:val="uk-UA" w:eastAsia="uk-UA" w:bidi="uk-UA"/>
        </w:rPr>
        <w:t>standart</w:t>
      </w:r>
      <w:proofErr w:type="spellEnd"/>
      <w:r w:rsidRPr="00E55D04">
        <w:rPr>
          <w:color w:val="000000"/>
          <w:lang w:val="uk-UA" w:eastAsia="uk-UA" w:bidi="uk-UA"/>
        </w:rPr>
        <w:t>» Б44.01.00.000 РЭ-1</w:t>
      </w:r>
      <w:r>
        <w:rPr>
          <w:color w:val="000000"/>
          <w:lang w:val="uk-UA" w:eastAsia="uk-UA" w:bidi="uk-UA"/>
        </w:rPr>
        <w:t>.</w:t>
      </w:r>
      <w:r w:rsidRPr="00E55D04">
        <w:rPr>
          <w:color w:val="000000"/>
          <w:lang w:eastAsia="ru-RU" w:bidi="ru-RU"/>
        </w:rPr>
        <w:t xml:space="preserve"> </w:t>
      </w:r>
      <w:r>
        <w:rPr>
          <w:color w:val="000000"/>
          <w:lang w:eastAsia="ru-RU" w:bidi="ru-RU"/>
        </w:rPr>
        <w:t xml:space="preserve">Заводом </w:t>
      </w:r>
      <w:r>
        <w:rPr>
          <w:color w:val="000000"/>
          <w:lang w:val="uk-UA" w:eastAsia="uk-UA" w:bidi="uk-UA"/>
        </w:rPr>
        <w:t xml:space="preserve">виробником заявлені наступі характеристики таких акумуляторних </w:t>
      </w:r>
      <w:proofErr w:type="spellStart"/>
      <w:r>
        <w:rPr>
          <w:color w:val="000000"/>
          <w:lang w:val="uk-UA" w:eastAsia="uk-UA" w:bidi="uk-UA"/>
        </w:rPr>
        <w:t>батарей</w:t>
      </w:r>
      <w:proofErr w:type="spellEnd"/>
      <w:r>
        <w:rPr>
          <w:color w:val="000000"/>
          <w:lang w:val="uk-UA" w:eastAsia="uk-UA" w:bidi="uk-UA"/>
        </w:rPr>
        <w:t>:</w:t>
      </w:r>
    </w:p>
    <w:p w:rsidR="00E55D04" w:rsidRDefault="00E55D04" w:rsidP="00E55D04">
      <w:pPr>
        <w:pStyle w:val="1"/>
        <w:numPr>
          <w:ilvl w:val="0"/>
          <w:numId w:val="3"/>
        </w:numPr>
        <w:tabs>
          <w:tab w:val="left" w:pos="1397"/>
        </w:tabs>
        <w:ind w:firstLine="720"/>
        <w:jc w:val="both"/>
      </w:pPr>
      <w:r>
        <w:rPr>
          <w:color w:val="000000"/>
          <w:lang w:val="uk-UA" w:eastAsia="uk-UA" w:bidi="uk-UA"/>
        </w:rPr>
        <w:t>номінальна напруга -12В;</w:t>
      </w:r>
    </w:p>
    <w:p w:rsidR="00E55D04" w:rsidRDefault="00E55D04" w:rsidP="00E55D04">
      <w:pPr>
        <w:pStyle w:val="1"/>
        <w:numPr>
          <w:ilvl w:val="0"/>
          <w:numId w:val="3"/>
        </w:numPr>
        <w:tabs>
          <w:tab w:val="left" w:pos="1397"/>
          <w:tab w:val="left" w:pos="1426"/>
        </w:tabs>
        <w:ind w:firstLine="720"/>
        <w:jc w:val="both"/>
      </w:pPr>
      <w:r>
        <w:rPr>
          <w:color w:val="000000"/>
          <w:lang w:val="uk-UA" w:eastAsia="uk-UA" w:bidi="uk-UA"/>
        </w:rPr>
        <w:t>ємність акумуляторної батареї - 50А-г;</w:t>
      </w:r>
    </w:p>
    <w:p w:rsidR="00E55D04" w:rsidRPr="00E55D04" w:rsidRDefault="00E55D04" w:rsidP="00BC1860">
      <w:pPr>
        <w:pStyle w:val="1"/>
        <w:numPr>
          <w:ilvl w:val="0"/>
          <w:numId w:val="3"/>
        </w:numPr>
        <w:tabs>
          <w:tab w:val="left" w:pos="1397"/>
        </w:tabs>
        <w:ind w:firstLine="720"/>
        <w:jc w:val="both"/>
      </w:pPr>
      <w:r>
        <w:rPr>
          <w:color w:val="000000"/>
          <w:lang w:val="uk-UA" w:eastAsia="uk-UA" w:bidi="uk-UA"/>
        </w:rPr>
        <w:t xml:space="preserve">рекомендована щільність електроліту для регіону «Київ» - </w:t>
      </w:r>
      <w:r>
        <w:rPr>
          <w:color w:val="000000"/>
          <w:lang w:eastAsia="ru-RU" w:bidi="ru-RU"/>
        </w:rPr>
        <w:t>1,26</w:t>
      </w:r>
      <w:r>
        <w:rPr>
          <w:color w:val="000000"/>
          <w:lang w:eastAsia="ru-RU" w:bidi="ru-RU"/>
        </w:rPr>
        <w:softHyphen/>
        <w:t>1,28</w:t>
      </w:r>
      <w:r>
        <w:rPr>
          <w:color w:val="000000"/>
          <w:lang w:val="uk-UA" w:eastAsia="uk-UA" w:bidi="uk-UA"/>
        </w:rPr>
        <w:t xml:space="preserve"> г/см</w:t>
      </w:r>
      <w:r>
        <w:rPr>
          <w:color w:val="000000"/>
          <w:sz w:val="16"/>
          <w:szCs w:val="16"/>
          <w:lang w:val="uk-UA" w:eastAsia="uk-UA" w:bidi="uk-UA"/>
        </w:rPr>
        <w:t>3</w:t>
      </w:r>
      <w:r>
        <w:rPr>
          <w:color w:val="000000"/>
          <w:lang w:val="uk-UA" w:eastAsia="uk-UA" w:bidi="uk-UA"/>
        </w:rPr>
        <w:t>.</w:t>
      </w:r>
    </w:p>
    <w:p w:rsidR="00E55D04" w:rsidRPr="00E55D04" w:rsidRDefault="00E55D04" w:rsidP="00BC1860">
      <w:pPr>
        <w:pStyle w:val="ac"/>
        <w:spacing w:line="360" w:lineRule="auto"/>
        <w:ind w:firstLine="708"/>
        <w:jc w:val="both"/>
        <w:rPr>
          <w:color w:val="000000"/>
          <w:lang w:val="uk-UA" w:eastAsia="uk-UA" w:bidi="uk-UA"/>
        </w:rPr>
      </w:pPr>
      <w:r>
        <w:rPr>
          <w:color w:val="000000"/>
          <w:lang w:val="uk-UA" w:eastAsia="uk-UA" w:bidi="uk-UA"/>
        </w:rPr>
        <w:t>На відміну від мережі загального користування, потужність якої є необмеженою, АБ, що використовуються в автономному джерелі для резервування електроживлення, мають обмежену потужність і основним</w:t>
      </w:r>
    </w:p>
    <w:p w:rsidR="00E55D04" w:rsidRDefault="00E55D04" w:rsidP="00E55D04">
      <w:pPr>
        <w:pStyle w:val="1"/>
        <w:ind w:firstLine="0"/>
        <w:jc w:val="both"/>
        <w:rPr>
          <w:color w:val="000000"/>
          <w:lang w:val="uk-UA" w:eastAsia="uk-UA" w:bidi="uk-UA"/>
        </w:rPr>
      </w:pPr>
      <w:r>
        <w:rPr>
          <w:color w:val="000000"/>
          <w:lang w:val="uk-UA" w:eastAsia="uk-UA" w:bidi="uk-UA"/>
        </w:rPr>
        <w:lastRenderedPageBreak/>
        <w:t>завданням є максимально ефективне її використання. Потужність джерела електричної енергії по</w:t>
      </w:r>
      <w:bookmarkStart w:id="0" w:name="_GoBack"/>
      <w:bookmarkEnd w:id="0"/>
      <w:r>
        <w:rPr>
          <w:color w:val="000000"/>
          <w:lang w:val="uk-UA" w:eastAsia="uk-UA" w:bidi="uk-UA"/>
        </w:rPr>
        <w:t>стійного струму можна визначити з виразу:</w:t>
      </w:r>
    </w:p>
    <w:p w:rsidR="00BC1860" w:rsidRDefault="00BC1860" w:rsidP="00E55D04">
      <w:pPr>
        <w:pStyle w:val="1"/>
        <w:ind w:firstLine="0"/>
        <w:jc w:val="both"/>
        <w:rPr>
          <w:color w:val="000000"/>
          <w:lang w:val="uk-UA" w:eastAsia="uk-UA" w:bidi="uk-UA"/>
        </w:rPr>
      </w:pPr>
    </w:p>
    <w:p w:rsidR="00E55D04" w:rsidRDefault="00E55D04" w:rsidP="00E55D04">
      <w:pPr>
        <w:pStyle w:val="1"/>
        <w:ind w:firstLine="0"/>
        <w:jc w:val="right"/>
        <w:rPr>
          <w:lang w:val="en-US"/>
        </w:rPr>
      </w:pPr>
      <m:oMath>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d</m:t>
            </m:r>
          </m:sub>
        </m:sSub>
      </m:oMath>
      <w:r>
        <w:rPr>
          <w:i/>
          <w:lang w:val="en-US"/>
        </w:rPr>
        <w:t xml:space="preserve">                                                       </w:t>
      </w:r>
      <w:r w:rsidRPr="00E55D04">
        <w:rPr>
          <w:lang w:val="en-US"/>
        </w:rPr>
        <w:t>(1)</w:t>
      </w:r>
    </w:p>
    <w:p w:rsidR="00BC1860" w:rsidRDefault="00BC1860" w:rsidP="00E55D04">
      <w:pPr>
        <w:pStyle w:val="1"/>
        <w:ind w:firstLine="0"/>
        <w:jc w:val="right"/>
        <w:rPr>
          <w:lang w:val="en-US"/>
        </w:rPr>
      </w:pPr>
    </w:p>
    <w:p w:rsidR="006672F0" w:rsidRDefault="006672F0" w:rsidP="000B70E5">
      <w:pPr>
        <w:pStyle w:val="1"/>
        <w:ind w:firstLine="561"/>
        <w:jc w:val="both"/>
        <w:rPr>
          <w:color w:val="000000"/>
          <w:lang w:val="uk-UA" w:eastAsia="uk-UA" w:bidi="uk-UA"/>
        </w:rPr>
      </w:pPr>
      <w:r>
        <w:rPr>
          <w:color w:val="000000"/>
          <w:lang w:val="uk-UA" w:eastAsia="uk-UA" w:bidi="uk-UA"/>
        </w:rPr>
        <w:t xml:space="preserve">Струм розряду АБ вибираємо, виходячи з ємності батареї. Для більшості кислотних АБ розрахункове значення струму можна визначити з ємності при стандартному 20-годинному розряді. При більшому струмі, час розряду АБ буде меншим. Залежність струму розряду АБ від часу дослідив </w:t>
      </w:r>
      <w:proofErr w:type="spellStart"/>
      <w:r>
        <w:rPr>
          <w:color w:val="000000"/>
          <w:lang w:val="uk-UA" w:eastAsia="uk-UA" w:bidi="uk-UA"/>
        </w:rPr>
        <w:t>Пекерт</w:t>
      </w:r>
      <w:proofErr w:type="spellEnd"/>
      <w:r>
        <w:rPr>
          <w:color w:val="000000"/>
          <w:lang w:val="uk-UA" w:eastAsia="uk-UA" w:bidi="uk-UA"/>
        </w:rPr>
        <w:t xml:space="preserve"> </w:t>
      </w:r>
      <w:r w:rsidRPr="007D10A5">
        <w:rPr>
          <w:color w:val="000000"/>
          <w:lang w:val="uk-UA" w:bidi="en-US"/>
        </w:rPr>
        <w:t>(</w:t>
      </w:r>
      <w:proofErr w:type="spellStart"/>
      <w:r>
        <w:rPr>
          <w:color w:val="000000"/>
          <w:lang w:val="en-US" w:bidi="en-US"/>
        </w:rPr>
        <w:t>Peukert</w:t>
      </w:r>
      <w:proofErr w:type="spellEnd"/>
      <w:r w:rsidRPr="007D10A5">
        <w:rPr>
          <w:color w:val="000000"/>
          <w:lang w:val="uk-UA" w:bidi="en-US"/>
        </w:rPr>
        <w:t xml:space="preserve">) </w:t>
      </w:r>
      <w:r>
        <w:rPr>
          <w:color w:val="000000"/>
          <w:lang w:val="uk-UA" w:eastAsia="uk-UA" w:bidi="uk-UA"/>
        </w:rPr>
        <w:t>. Він встановив емпіричну залежність, що між струмом розряду</w:t>
      </w:r>
      <w:r>
        <w:rPr>
          <w:i/>
          <w:iCs/>
          <w:color w:val="000000"/>
          <w:sz w:val="18"/>
          <w:szCs w:val="18"/>
          <w:lang w:val="en-US" w:bidi="en-US"/>
        </w:rPr>
        <w:t>I</w:t>
      </w:r>
      <w:r>
        <w:rPr>
          <w:b/>
          <w:bCs/>
          <w:i/>
          <w:iCs/>
          <w:color w:val="000000"/>
          <w:sz w:val="16"/>
          <w:szCs w:val="16"/>
          <w:vertAlign w:val="subscript"/>
          <w:lang w:val="en-US" w:bidi="en-US"/>
        </w:rPr>
        <w:t>d</w:t>
      </w:r>
      <w:r w:rsidRPr="007D10A5">
        <w:rPr>
          <w:color w:val="000000"/>
          <w:lang w:val="uk-UA" w:bidi="en-US"/>
        </w:rPr>
        <w:t xml:space="preserve"> </w:t>
      </w:r>
      <w:r>
        <w:rPr>
          <w:color w:val="000000"/>
          <w:lang w:val="uk-UA" w:eastAsia="uk-UA" w:bidi="uk-UA"/>
        </w:rPr>
        <w:t xml:space="preserve">і часом розряду </w:t>
      </w:r>
      <w:r w:rsidRPr="000B70E5">
        <w:rPr>
          <w:i/>
          <w:iCs/>
          <w:color w:val="000000"/>
          <w:lang w:val="en-US" w:bidi="en-US"/>
        </w:rPr>
        <w:t>T</w:t>
      </w:r>
      <w:r w:rsidRPr="007D10A5">
        <w:rPr>
          <w:color w:val="000000"/>
          <w:lang w:val="uk-UA" w:bidi="en-US"/>
        </w:rPr>
        <w:t xml:space="preserve"> </w:t>
      </w:r>
      <w:r>
        <w:rPr>
          <w:color w:val="000000"/>
          <w:lang w:val="uk-UA" w:eastAsia="uk-UA" w:bidi="uk-UA"/>
        </w:rPr>
        <w:t>є постійне співвідношення, яке можна записати формулою:</w:t>
      </w:r>
    </w:p>
    <w:p w:rsidR="00BC1860" w:rsidRPr="006672F0" w:rsidRDefault="00BC1860" w:rsidP="000B70E5">
      <w:pPr>
        <w:pStyle w:val="1"/>
        <w:ind w:firstLine="561"/>
        <w:jc w:val="both"/>
        <w:rPr>
          <w:lang w:val="uk-UA"/>
        </w:rPr>
      </w:pPr>
    </w:p>
    <w:p w:rsidR="006672F0" w:rsidRDefault="006672F0" w:rsidP="006672F0">
      <w:pPr>
        <w:pStyle w:val="aa"/>
        <w:spacing w:line="240" w:lineRule="auto"/>
        <w:ind w:firstLine="0"/>
        <w:jc w:val="right"/>
        <w:rPr>
          <w:color w:val="000000"/>
          <w:lang w:val="en-US" w:eastAsia="uk-UA" w:bidi="uk-UA"/>
        </w:rPr>
      </w:pPr>
      <w:r w:rsidRPr="007D10A5">
        <w:rPr>
          <w:color w:val="000000"/>
          <w:lang w:bidi="en-US"/>
        </w:rPr>
        <w:t xml:space="preserve"> </w:t>
      </w:r>
      <w:r>
        <w:rPr>
          <w:color w:val="000000"/>
          <w:lang w:val="en-US" w:eastAsia="uk-UA" w:bidi="uk-UA"/>
        </w:rPr>
        <w:t xml:space="preserve"> </w:t>
      </w:r>
      <m:oMath>
        <m:sSub>
          <m:sSubPr>
            <m:ctrlPr>
              <w:rPr>
                <w:rFonts w:ascii="Cambria Math" w:hAnsi="Cambria Math"/>
                <w:i/>
                <w:color w:val="000000"/>
                <w:lang w:val="en-US" w:eastAsia="uk-UA" w:bidi="uk-UA"/>
              </w:rPr>
            </m:ctrlPr>
          </m:sSubPr>
          <m:e>
            <m:r>
              <w:rPr>
                <w:rFonts w:ascii="Cambria Math" w:hAnsi="Cambria Math"/>
                <w:color w:val="000000"/>
                <w:lang w:val="en-US" w:eastAsia="uk-UA" w:bidi="uk-UA"/>
              </w:rPr>
              <m:t>C</m:t>
            </m:r>
          </m:e>
          <m:sub>
            <m:r>
              <w:rPr>
                <w:rFonts w:ascii="Cambria Math" w:hAnsi="Cambria Math"/>
                <w:color w:val="000000"/>
                <w:lang w:val="en-US" w:eastAsia="uk-UA" w:bidi="uk-UA"/>
              </w:rPr>
              <m:t>p</m:t>
            </m:r>
          </m:sub>
        </m:sSub>
        <m:r>
          <w:rPr>
            <w:rFonts w:ascii="Cambria Math" w:hAnsi="Cambria Math"/>
            <w:color w:val="000000"/>
            <w:lang w:val="en-US" w:eastAsia="uk-UA" w:bidi="uk-UA"/>
          </w:rPr>
          <m:t>=</m:t>
        </m:r>
        <m:sSup>
          <m:sSupPr>
            <m:ctrlPr>
              <w:rPr>
                <w:rFonts w:ascii="Cambria Math" w:hAnsi="Cambria Math"/>
                <w:i/>
                <w:color w:val="000000"/>
                <w:lang w:val="en-US" w:eastAsia="uk-UA" w:bidi="uk-UA"/>
              </w:rPr>
            </m:ctrlPr>
          </m:sSupPr>
          <m:e>
            <m:r>
              <w:rPr>
                <w:rFonts w:ascii="Cambria Math" w:hAnsi="Cambria Math"/>
                <w:color w:val="000000"/>
                <w:lang w:val="en-US" w:eastAsia="uk-UA" w:bidi="uk-UA"/>
              </w:rPr>
              <m:t>(</m:t>
            </m:r>
            <m:sSub>
              <m:sSubPr>
                <m:ctrlPr>
                  <w:rPr>
                    <w:rFonts w:ascii="Cambria Math" w:hAnsi="Cambria Math"/>
                    <w:i/>
                    <w:color w:val="000000"/>
                    <w:lang w:val="en-US" w:eastAsia="uk-UA" w:bidi="uk-UA"/>
                  </w:rPr>
                </m:ctrlPr>
              </m:sSubPr>
              <m:e>
                <m:r>
                  <w:rPr>
                    <w:rFonts w:ascii="Cambria Math" w:hAnsi="Cambria Math"/>
                    <w:color w:val="000000"/>
                    <w:lang w:val="en-US" w:eastAsia="uk-UA" w:bidi="uk-UA"/>
                  </w:rPr>
                  <m:t>I</m:t>
                </m:r>
              </m:e>
              <m:sub>
                <m:r>
                  <w:rPr>
                    <w:rFonts w:ascii="Cambria Math" w:hAnsi="Cambria Math"/>
                    <w:color w:val="000000"/>
                    <w:lang w:val="en-US" w:eastAsia="uk-UA" w:bidi="uk-UA"/>
                  </w:rPr>
                  <m:t>d</m:t>
                </m:r>
              </m:sub>
            </m:sSub>
            <m:r>
              <w:rPr>
                <w:rFonts w:ascii="Cambria Math" w:hAnsi="Cambria Math"/>
                <w:color w:val="000000"/>
                <w:lang w:val="en-US" w:eastAsia="uk-UA" w:bidi="uk-UA"/>
              </w:rPr>
              <m:t>)</m:t>
            </m:r>
          </m:e>
          <m:sup>
            <m:r>
              <w:rPr>
                <w:rFonts w:ascii="Cambria Math" w:hAnsi="Cambria Math"/>
                <w:color w:val="000000"/>
                <w:lang w:val="en-US" w:eastAsia="uk-UA" w:bidi="uk-UA"/>
              </w:rPr>
              <m:t>n</m:t>
            </m:r>
          </m:sup>
        </m:sSup>
        <m:r>
          <w:rPr>
            <w:rFonts w:ascii="Cambria Math" w:hAnsi="Cambria Math"/>
            <w:color w:val="000000"/>
            <w:lang w:val="en-US" w:eastAsia="uk-UA" w:bidi="uk-UA"/>
          </w:rPr>
          <m:t>×T</m:t>
        </m:r>
      </m:oMath>
      <w:r>
        <w:rPr>
          <w:color w:val="000000"/>
          <w:lang w:val="en-US" w:eastAsia="uk-UA" w:bidi="uk-UA"/>
        </w:rPr>
        <w:t xml:space="preserve">                                                     (2)</w:t>
      </w:r>
    </w:p>
    <w:p w:rsidR="00BC1860" w:rsidRPr="006672F0" w:rsidRDefault="00BC1860" w:rsidP="006672F0">
      <w:pPr>
        <w:pStyle w:val="aa"/>
        <w:spacing w:line="240" w:lineRule="auto"/>
        <w:ind w:firstLine="0"/>
        <w:jc w:val="right"/>
        <w:rPr>
          <w:lang w:val="en-US"/>
        </w:rPr>
      </w:pPr>
    </w:p>
    <w:p w:rsidR="006672F0" w:rsidRDefault="006672F0" w:rsidP="006672F0">
      <w:pPr>
        <w:pStyle w:val="1"/>
        <w:spacing w:line="377" w:lineRule="auto"/>
        <w:ind w:firstLine="0"/>
        <w:jc w:val="both"/>
        <w:rPr>
          <w:color w:val="000000"/>
          <w:lang w:val="uk-UA" w:eastAsia="uk-UA" w:bidi="uk-UA"/>
        </w:rPr>
      </w:pPr>
      <w:r>
        <w:rPr>
          <w:color w:val="000000"/>
          <w:lang w:val="uk-UA" w:eastAsia="uk-UA" w:bidi="uk-UA"/>
        </w:rPr>
        <w:t xml:space="preserve">де </w:t>
      </w:r>
      <w:proofErr w:type="spellStart"/>
      <w:r>
        <w:rPr>
          <w:i/>
          <w:iCs/>
          <w:color w:val="000000"/>
          <w:sz w:val="22"/>
          <w:szCs w:val="22"/>
          <w:lang w:val="en-US" w:bidi="en-US"/>
        </w:rPr>
        <w:t>C</w:t>
      </w:r>
      <w:r>
        <w:rPr>
          <w:i/>
          <w:iCs/>
          <w:color w:val="000000"/>
          <w:sz w:val="22"/>
          <w:szCs w:val="22"/>
          <w:vertAlign w:val="subscript"/>
          <w:lang w:val="en-US" w:bidi="en-US"/>
        </w:rPr>
        <w:t>p</w:t>
      </w:r>
      <w:proofErr w:type="spellEnd"/>
      <w:r w:rsidRPr="007D10A5">
        <w:rPr>
          <w:color w:val="000000"/>
          <w:lang w:bidi="en-US"/>
        </w:rPr>
        <w:t xml:space="preserve"> </w:t>
      </w:r>
      <w:r>
        <w:rPr>
          <w:color w:val="000000"/>
          <w:lang w:val="uk-UA" w:eastAsia="uk-UA" w:bidi="uk-UA"/>
        </w:rPr>
        <w:t xml:space="preserve">- ємність </w:t>
      </w:r>
      <w:proofErr w:type="spellStart"/>
      <w:r>
        <w:rPr>
          <w:color w:val="000000"/>
          <w:lang w:val="uk-UA" w:eastAsia="uk-UA" w:bidi="uk-UA"/>
        </w:rPr>
        <w:t>Пекерта</w:t>
      </w:r>
      <w:proofErr w:type="spellEnd"/>
      <w:r>
        <w:rPr>
          <w:color w:val="000000"/>
          <w:lang w:val="uk-UA" w:eastAsia="uk-UA" w:bidi="uk-UA"/>
        </w:rPr>
        <w:t xml:space="preserve">, а </w:t>
      </w:r>
      <w:r>
        <w:rPr>
          <w:b/>
          <w:bCs/>
          <w:i/>
          <w:iCs/>
          <w:color w:val="000000"/>
          <w:sz w:val="16"/>
          <w:szCs w:val="16"/>
          <w:lang w:val="en-US" w:bidi="en-US"/>
        </w:rPr>
        <w:t>n</w:t>
      </w:r>
      <w:r w:rsidRPr="007D10A5">
        <w:rPr>
          <w:color w:val="000000"/>
          <w:lang w:bidi="en-US"/>
        </w:rPr>
        <w:t xml:space="preserve"> </w:t>
      </w:r>
      <w:r>
        <w:rPr>
          <w:color w:val="000000"/>
          <w:lang w:val="uk-UA" w:eastAsia="uk-UA" w:bidi="uk-UA"/>
        </w:rPr>
        <w:t xml:space="preserve">- показник </w:t>
      </w:r>
      <w:proofErr w:type="spellStart"/>
      <w:r>
        <w:rPr>
          <w:color w:val="000000"/>
          <w:lang w:val="uk-UA" w:eastAsia="uk-UA" w:bidi="uk-UA"/>
        </w:rPr>
        <w:t>Пекерта</w:t>
      </w:r>
      <w:proofErr w:type="spellEnd"/>
      <w:r>
        <w:rPr>
          <w:color w:val="000000"/>
          <w:lang w:val="uk-UA" w:eastAsia="uk-UA" w:bidi="uk-UA"/>
        </w:rPr>
        <w:t xml:space="preserve">. Значення показника </w:t>
      </w:r>
      <w:r>
        <w:rPr>
          <w:b/>
          <w:bCs/>
          <w:i/>
          <w:iCs/>
          <w:color w:val="000000"/>
          <w:sz w:val="16"/>
          <w:szCs w:val="16"/>
          <w:lang w:val="en-US" w:bidi="en-US"/>
        </w:rPr>
        <w:t>n</w:t>
      </w:r>
      <w:r w:rsidRPr="007D10A5">
        <w:rPr>
          <w:b/>
          <w:bCs/>
          <w:i/>
          <w:iCs/>
          <w:color w:val="000000"/>
          <w:sz w:val="16"/>
          <w:szCs w:val="16"/>
          <w:lang w:bidi="en-US"/>
        </w:rPr>
        <w:t xml:space="preserve"> </w:t>
      </w:r>
      <w:r>
        <w:rPr>
          <w:color w:val="000000"/>
          <w:lang w:val="uk-UA" w:eastAsia="uk-UA" w:bidi="uk-UA"/>
        </w:rPr>
        <w:t xml:space="preserve">ненабагато більше за одиницю. Для кожного типу АБ є своє значення </w:t>
      </w:r>
      <w:r w:rsidRPr="000B70E5">
        <w:rPr>
          <w:bCs/>
          <w:i/>
          <w:iCs/>
          <w:color w:val="000000"/>
          <w:lang w:val="en-US" w:bidi="en-US"/>
        </w:rPr>
        <w:t>n</w:t>
      </w:r>
      <w:r>
        <w:rPr>
          <w:color w:val="000000"/>
          <w:lang w:val="uk-UA" w:eastAsia="uk-UA" w:bidi="uk-UA"/>
        </w:rPr>
        <w:t xml:space="preserve">. Найбільше значення </w:t>
      </w:r>
      <w:r>
        <w:rPr>
          <w:b/>
          <w:bCs/>
          <w:i/>
          <w:iCs/>
          <w:color w:val="000000"/>
          <w:sz w:val="16"/>
          <w:szCs w:val="16"/>
          <w:lang w:val="en-US" w:bidi="en-US"/>
        </w:rPr>
        <w:t>n</w:t>
      </w:r>
      <w:r w:rsidRPr="007D10A5">
        <w:rPr>
          <w:color w:val="000000"/>
          <w:lang w:val="uk-UA" w:bidi="en-US"/>
        </w:rPr>
        <w:t xml:space="preserve"> </w:t>
      </w:r>
      <w:r>
        <w:rPr>
          <w:color w:val="000000"/>
          <w:lang w:val="uk-UA" w:eastAsia="uk-UA" w:bidi="uk-UA"/>
        </w:rPr>
        <w:t>у тягових свинцево-кислотних АБ (</w:t>
      </w:r>
      <w:r>
        <w:rPr>
          <w:i/>
          <w:iCs/>
          <w:color w:val="000000"/>
          <w:lang w:val="en-US" w:bidi="en-US"/>
        </w:rPr>
        <w:t>n</w:t>
      </w:r>
      <w:r w:rsidRPr="007D10A5">
        <w:rPr>
          <w:i/>
          <w:iCs/>
          <w:color w:val="000000"/>
          <w:lang w:val="uk-UA" w:bidi="en-US"/>
        </w:rPr>
        <w:t>=1,2</w:t>
      </w:r>
      <w:r>
        <w:rPr>
          <w:color w:val="000000"/>
          <w:lang w:val="uk-UA" w:eastAsia="uk-UA" w:bidi="uk-UA"/>
        </w:rPr>
        <w:t xml:space="preserve">).Число </w:t>
      </w:r>
      <w:r>
        <w:rPr>
          <w:b/>
          <w:bCs/>
          <w:i/>
          <w:iCs/>
          <w:color w:val="000000"/>
          <w:sz w:val="16"/>
          <w:szCs w:val="16"/>
          <w:lang w:val="en-US" w:bidi="en-US"/>
        </w:rPr>
        <w:t>n</w:t>
      </w:r>
      <w:r w:rsidRPr="007D10A5">
        <w:rPr>
          <w:b/>
          <w:bCs/>
          <w:i/>
          <w:iCs/>
          <w:color w:val="000000"/>
          <w:sz w:val="16"/>
          <w:szCs w:val="16"/>
          <w:lang w:val="uk-UA" w:bidi="en-US"/>
        </w:rPr>
        <w:t xml:space="preserve"> </w:t>
      </w:r>
      <w:r>
        <w:rPr>
          <w:color w:val="000000"/>
          <w:lang w:val="uk-UA" w:eastAsia="uk-UA" w:bidi="uk-UA"/>
        </w:rPr>
        <w:t xml:space="preserve">можна визначити експериментально, виходячи з вимірювань двох значень </w:t>
      </w:r>
      <w:r w:rsidRPr="006672F0">
        <w:rPr>
          <w:i/>
          <w:iCs/>
          <w:color w:val="000000"/>
          <w:lang w:val="en-US" w:bidi="en-US"/>
        </w:rPr>
        <w:t>I</w:t>
      </w:r>
      <w:r w:rsidRPr="006672F0">
        <w:rPr>
          <w:b/>
          <w:bCs/>
          <w:i/>
          <w:iCs/>
          <w:color w:val="000000"/>
          <w:vertAlign w:val="subscript"/>
          <w:lang w:val="en-US" w:bidi="en-US"/>
        </w:rPr>
        <w:t>d</w:t>
      </w:r>
      <w:r w:rsidRPr="006672F0">
        <w:rPr>
          <w:color w:val="000000"/>
          <w:vertAlign w:val="subscript"/>
          <w:lang w:val="uk-UA" w:eastAsia="uk-UA" w:bidi="uk-UA"/>
        </w:rPr>
        <w:t>1</w:t>
      </w:r>
      <w:r w:rsidRPr="006672F0">
        <w:rPr>
          <w:color w:val="000000"/>
          <w:lang w:val="uk-UA" w:eastAsia="uk-UA" w:bidi="uk-UA"/>
        </w:rPr>
        <w:t>,</w:t>
      </w:r>
      <w:r w:rsidRPr="006672F0">
        <w:rPr>
          <w:color w:val="000000"/>
          <w:lang w:val="uk-UA" w:eastAsia="uk-UA" w:bidi="uk-UA"/>
        </w:rPr>
        <w:t xml:space="preserve"> </w:t>
      </w:r>
      <w:r w:rsidRPr="006672F0">
        <w:rPr>
          <w:i/>
          <w:iCs/>
          <w:color w:val="000000"/>
          <w:lang w:val="en-US" w:bidi="en-US"/>
        </w:rPr>
        <w:t>I</w:t>
      </w:r>
      <w:r w:rsidRPr="006672F0">
        <w:rPr>
          <w:b/>
          <w:bCs/>
          <w:i/>
          <w:iCs/>
          <w:color w:val="000000"/>
          <w:vertAlign w:val="subscript"/>
          <w:lang w:val="en-US" w:bidi="en-US"/>
        </w:rPr>
        <w:t>d</w:t>
      </w:r>
      <w:r w:rsidRPr="006672F0">
        <w:rPr>
          <w:color w:val="000000"/>
          <w:vertAlign w:val="subscript"/>
          <w:lang w:val="uk-UA" w:eastAsia="uk-UA" w:bidi="uk-UA"/>
        </w:rPr>
        <w:t>2</w:t>
      </w:r>
      <w:r>
        <w:rPr>
          <w:color w:val="000000"/>
          <w:lang w:val="uk-UA" w:eastAsia="uk-UA" w:bidi="uk-UA"/>
        </w:rPr>
        <w:t xml:space="preserve">- струмів розряду, і відповідного часу - </w:t>
      </w:r>
      <w:r w:rsidRPr="006672F0">
        <w:rPr>
          <w:i/>
          <w:iCs/>
          <w:color w:val="000000"/>
          <w:lang w:val="en-US" w:bidi="en-US"/>
        </w:rPr>
        <w:t>T</w:t>
      </w:r>
      <w:r w:rsidRPr="006672F0">
        <w:rPr>
          <w:b/>
          <w:bCs/>
          <w:i/>
          <w:iCs/>
          <w:color w:val="000000"/>
          <w:vertAlign w:val="subscript"/>
          <w:lang w:val="uk-UA" w:bidi="en-US"/>
        </w:rPr>
        <w:t>1</w:t>
      </w:r>
      <w:r w:rsidRPr="006672F0">
        <w:rPr>
          <w:b/>
          <w:bCs/>
          <w:i/>
          <w:iCs/>
          <w:color w:val="000000"/>
          <w:lang w:val="uk-UA" w:bidi="en-US"/>
        </w:rPr>
        <w:t>,</w:t>
      </w:r>
      <w:r w:rsidRPr="006672F0">
        <w:rPr>
          <w:b/>
          <w:bCs/>
          <w:i/>
          <w:iCs/>
          <w:color w:val="000000"/>
          <w:lang w:val="uk-UA" w:bidi="en-US"/>
        </w:rPr>
        <w:t xml:space="preserve"> </w:t>
      </w:r>
      <w:r w:rsidRPr="006672F0">
        <w:rPr>
          <w:i/>
          <w:iCs/>
          <w:color w:val="000000"/>
          <w:lang w:val="en-US" w:bidi="en-US"/>
        </w:rPr>
        <w:t>T</w:t>
      </w:r>
      <w:r w:rsidRPr="006672F0">
        <w:rPr>
          <w:color w:val="000000"/>
          <w:vertAlign w:val="subscript"/>
          <w:lang w:val="uk-UA" w:eastAsia="uk-UA" w:bidi="uk-UA"/>
        </w:rPr>
        <w:t>2</w:t>
      </w:r>
      <w:r>
        <w:rPr>
          <w:color w:val="000000"/>
          <w:sz w:val="14"/>
          <w:szCs w:val="14"/>
          <w:lang w:val="uk-UA" w:eastAsia="uk-UA" w:bidi="uk-UA"/>
        </w:rPr>
        <w:t xml:space="preserve"> </w:t>
      </w:r>
      <w:r>
        <w:rPr>
          <w:color w:val="000000"/>
          <w:lang w:val="uk-UA" w:eastAsia="uk-UA" w:bidi="uk-UA"/>
        </w:rPr>
        <w:t>до повного розряду АБ.</w:t>
      </w:r>
    </w:p>
    <w:p w:rsidR="00BC1860" w:rsidRPr="006672F0" w:rsidRDefault="00BC1860" w:rsidP="006672F0">
      <w:pPr>
        <w:pStyle w:val="1"/>
        <w:spacing w:line="377" w:lineRule="auto"/>
        <w:ind w:firstLine="0"/>
        <w:jc w:val="both"/>
        <w:rPr>
          <w:lang w:val="uk-UA"/>
        </w:rPr>
      </w:pPr>
    </w:p>
    <w:p w:rsidR="006672F0" w:rsidRPr="006672F0" w:rsidRDefault="006672F0" w:rsidP="006672F0">
      <w:pPr>
        <w:pStyle w:val="aa"/>
        <w:spacing w:line="276" w:lineRule="auto"/>
        <w:ind w:firstLine="0"/>
        <w:jc w:val="center"/>
      </w:pPr>
      <w:r w:rsidRPr="006672F0">
        <w:rPr>
          <w:noProof/>
        </w:rPr>
        <w:pict>
          <v:shapetype id="_x0000_t202" coordsize="21600,21600" o:spt="202" path="m,l,21600r21600,l21600,xe">
            <v:stroke joinstyle="miter"/>
            <v:path gradientshapeok="t" o:connecttype="rect"/>
          </v:shapetype>
          <v:shape id="Shape 90" o:spid="_x0000_s1032" type="#_x0000_t202" style="position:absolute;left:0;text-align:left;margin-left:521.85pt;margin-top:2pt;width:29.05pt;height:17.0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" filled="f" stroked="f">
            <v:textbox inset="0,0,0,0">
              <w:txbxContent>
                <w:p w:rsidR="006672F0" w:rsidRDefault="006672F0" w:rsidP="006672F0">
                  <w:pPr>
                    <w:pStyle w:val="1"/>
                    <w:spacing w:line="240" w:lineRule="auto"/>
                    <w:ind w:firstLine="0"/>
                    <w:jc w:val="center"/>
                  </w:pPr>
                  <w:r>
                    <w:rPr>
                      <w:color w:val="000000"/>
                      <w:lang w:val="en-US" w:bidi="en-US"/>
                    </w:rPr>
                    <w:t>(</w:t>
                  </w:r>
                  <w:r>
                    <w:rPr>
                      <w:color w:val="000000"/>
                      <w:lang w:val="en-US" w:bidi="en-US"/>
                    </w:rPr>
                    <w:t>3</w:t>
                  </w:r>
                  <w:r>
                    <w:rPr>
                      <w:color w:val="000000"/>
                      <w:lang w:val="en-US" w:bidi="en-US"/>
                    </w:rPr>
                    <w:t>)</w:t>
                  </w:r>
                </w:p>
              </w:txbxContent>
            </v:textbox>
            <w10:wrap type="square" side="left" anchorx="page"/>
          </v:shape>
        </w:pict>
      </w:r>
      <m:oMath>
        <m:sSup>
          <m:sSupPr>
            <m:ctrlPr>
              <w:rPr>
                <w:rFonts w:ascii="Cambria Math" w:hAnsi="Cambria Math"/>
                <w:i/>
                <w:color w:val="000000"/>
                <w:lang w:bidi="en-US"/>
              </w:rPr>
            </m:ctrlPr>
          </m:sSupPr>
          <m:e>
            <m:r>
              <w:rPr>
                <w:rFonts w:ascii="Cambria Math" w:hAnsi="Cambria Math"/>
                <w:color w:val="000000"/>
                <w:lang w:bidi="en-US"/>
              </w:rPr>
              <m:t>(</m:t>
            </m:r>
            <m:sSub>
              <m:sSubPr>
                <m:ctrlPr>
                  <w:rPr>
                    <w:rFonts w:ascii="Cambria Math" w:hAnsi="Cambria Math"/>
                    <w:i/>
                    <w:color w:val="000000"/>
                    <w:lang w:bidi="en-US"/>
                  </w:rPr>
                </m:ctrlPr>
              </m:sSubPr>
              <m:e>
                <m:r>
                  <w:rPr>
                    <w:rFonts w:ascii="Cambria Math" w:hAnsi="Cambria Math"/>
                    <w:color w:val="000000"/>
                    <w:lang w:bidi="en-US"/>
                  </w:rPr>
                  <m:t>I</m:t>
                </m:r>
              </m:e>
              <m:sub>
                <m:r>
                  <w:rPr>
                    <w:rFonts w:ascii="Cambria Math" w:hAnsi="Cambria Math"/>
                    <w:color w:val="000000"/>
                    <w:lang w:bidi="en-US"/>
                  </w:rPr>
                  <m:t>d1</m:t>
                </m:r>
              </m:sub>
            </m:sSub>
            <m:r>
              <w:rPr>
                <w:rFonts w:ascii="Cambria Math" w:hAnsi="Cambria Math"/>
                <w:color w:val="000000"/>
                <w:lang w:bidi="en-US"/>
              </w:rPr>
              <m:t>)</m:t>
            </m:r>
          </m:e>
          <m:sup>
            <m:r>
              <w:rPr>
                <w:rFonts w:ascii="Cambria Math" w:hAnsi="Cambria Math"/>
                <w:color w:val="000000"/>
                <w:lang w:bidi="en-US"/>
              </w:rPr>
              <m:t>n</m:t>
            </m:r>
          </m:sup>
        </m:sSup>
        <m:r>
          <w:rPr>
            <w:rFonts w:ascii="Cambria Math" w:hAnsi="Cambria Math"/>
            <w:color w:val="000000"/>
            <w:lang w:bidi="en-US"/>
          </w:rPr>
          <m:t>×</m:t>
        </m:r>
        <m:sSub>
          <m:sSubPr>
            <m:ctrlPr>
              <w:rPr>
                <w:rFonts w:ascii="Cambria Math" w:hAnsi="Cambria Math"/>
                <w:i/>
                <w:color w:val="000000"/>
                <w:lang w:bidi="en-US"/>
              </w:rPr>
            </m:ctrlPr>
          </m:sSubPr>
          <m:e>
            <m:r>
              <w:rPr>
                <w:rFonts w:ascii="Cambria Math" w:hAnsi="Cambria Math"/>
                <w:color w:val="000000"/>
                <w:lang w:bidi="en-US"/>
              </w:rPr>
              <m:t>T</m:t>
            </m:r>
          </m:e>
          <m:sub>
            <m:r>
              <w:rPr>
                <w:rFonts w:ascii="Cambria Math" w:hAnsi="Cambria Math"/>
                <w:color w:val="000000"/>
                <w:lang w:bidi="en-US"/>
              </w:rPr>
              <m:t>1</m:t>
            </m:r>
          </m:sub>
        </m:sSub>
        <m:r>
          <w:rPr>
            <w:rFonts w:ascii="Cambria Math" w:hAnsi="Cambria Math"/>
            <w:color w:val="000000"/>
            <w:lang w:bidi="en-US"/>
          </w:rPr>
          <m:t>=</m:t>
        </m:r>
        <m:sSup>
          <m:sSupPr>
            <m:ctrlPr>
              <w:rPr>
                <w:rFonts w:ascii="Cambria Math" w:hAnsi="Cambria Math"/>
                <w:i/>
                <w:color w:val="000000"/>
                <w:lang w:bidi="en-US"/>
              </w:rPr>
            </m:ctrlPr>
          </m:sSupPr>
          <m:e>
            <m:r>
              <w:rPr>
                <w:rFonts w:ascii="Cambria Math" w:hAnsi="Cambria Math"/>
                <w:color w:val="000000"/>
                <w:lang w:bidi="en-US"/>
              </w:rPr>
              <m:t>(</m:t>
            </m:r>
            <m:sSub>
              <m:sSubPr>
                <m:ctrlPr>
                  <w:rPr>
                    <w:rFonts w:ascii="Cambria Math" w:hAnsi="Cambria Math"/>
                    <w:i/>
                    <w:color w:val="000000"/>
                    <w:lang w:bidi="en-US"/>
                  </w:rPr>
                </m:ctrlPr>
              </m:sSubPr>
              <m:e>
                <m:r>
                  <w:rPr>
                    <w:rFonts w:ascii="Cambria Math" w:hAnsi="Cambria Math"/>
                    <w:color w:val="000000"/>
                    <w:lang w:bidi="en-US"/>
                  </w:rPr>
                  <m:t>I</m:t>
                </m:r>
              </m:e>
              <m:sub>
                <m:r>
                  <w:rPr>
                    <w:rFonts w:ascii="Cambria Math" w:hAnsi="Cambria Math"/>
                    <w:color w:val="000000"/>
                    <w:lang w:bidi="en-US"/>
                  </w:rPr>
                  <m:t>d2</m:t>
                </m:r>
              </m:sub>
            </m:sSub>
            <m:r>
              <w:rPr>
                <w:rFonts w:ascii="Cambria Math" w:hAnsi="Cambria Math"/>
                <w:color w:val="000000"/>
                <w:lang w:bidi="en-US"/>
              </w:rPr>
              <m:t>)</m:t>
            </m:r>
          </m:e>
          <m:sup>
            <m:r>
              <w:rPr>
                <w:rFonts w:ascii="Cambria Math" w:hAnsi="Cambria Math"/>
                <w:color w:val="000000"/>
                <w:lang w:bidi="en-US"/>
              </w:rPr>
              <m:t>n</m:t>
            </m:r>
          </m:sup>
        </m:sSup>
        <m:r>
          <w:rPr>
            <w:rFonts w:ascii="Cambria Math" w:hAnsi="Cambria Math"/>
            <w:color w:val="000000"/>
            <w:lang w:bidi="en-US"/>
          </w:rPr>
          <m:t>×</m:t>
        </m:r>
        <m:sSub>
          <m:sSubPr>
            <m:ctrlPr>
              <w:rPr>
                <w:rFonts w:ascii="Cambria Math" w:hAnsi="Cambria Math"/>
                <w:i/>
                <w:color w:val="000000"/>
                <w:lang w:bidi="en-US"/>
              </w:rPr>
            </m:ctrlPr>
          </m:sSubPr>
          <m:e>
            <m:r>
              <w:rPr>
                <w:rFonts w:ascii="Cambria Math" w:hAnsi="Cambria Math"/>
                <w:color w:val="000000"/>
                <w:lang w:bidi="en-US"/>
              </w:rPr>
              <m:t>T</m:t>
            </m:r>
          </m:e>
          <m:sub>
            <m:r>
              <w:rPr>
                <w:rFonts w:ascii="Cambria Math" w:hAnsi="Cambria Math"/>
                <w:color w:val="000000"/>
                <w:lang w:bidi="en-US"/>
              </w:rPr>
              <m:t>2</m:t>
            </m:r>
          </m:sub>
        </m:sSub>
      </m:oMath>
    </w:p>
    <w:p w:rsidR="00BC1860" w:rsidRDefault="00BC1860" w:rsidP="006672F0">
      <w:pPr>
        <w:pStyle w:val="1"/>
        <w:spacing w:line="276" w:lineRule="auto"/>
        <w:ind w:firstLine="560"/>
        <w:rPr>
          <w:color w:val="000000"/>
          <w:lang w:val="uk-UA" w:eastAsia="uk-UA" w:bidi="uk-UA"/>
        </w:rPr>
      </w:pPr>
    </w:p>
    <w:p w:rsidR="006672F0" w:rsidRDefault="006672F0" w:rsidP="006672F0">
      <w:pPr>
        <w:pStyle w:val="1"/>
        <w:spacing w:line="276" w:lineRule="auto"/>
        <w:ind w:firstLine="560"/>
        <w:rPr>
          <w:color w:val="000000"/>
          <w:lang w:val="uk-UA" w:eastAsia="uk-UA" w:bidi="uk-UA"/>
        </w:rPr>
      </w:pPr>
      <w:r>
        <w:rPr>
          <w:color w:val="000000"/>
          <w:lang w:val="uk-UA" w:eastAsia="uk-UA" w:bidi="uk-UA"/>
        </w:rPr>
        <w:t>Після перетворень виразу (2), отримаємо:</w:t>
      </w:r>
    </w:p>
    <w:p w:rsidR="00BC1860" w:rsidRDefault="00BC1860" w:rsidP="006672F0">
      <w:pPr>
        <w:pStyle w:val="1"/>
        <w:spacing w:line="276" w:lineRule="auto"/>
        <w:ind w:firstLine="560"/>
      </w:pPr>
    </w:p>
    <w:p w:rsidR="006672F0" w:rsidRPr="006672F0" w:rsidRDefault="006672F0" w:rsidP="0054116B">
      <w:pPr>
        <w:pStyle w:val="aa"/>
        <w:tabs>
          <w:tab w:val="left" w:pos="619"/>
        </w:tabs>
        <w:spacing w:line="240" w:lineRule="auto"/>
        <w:ind w:firstLine="0"/>
        <w:jc w:val="right"/>
        <w:rPr>
          <w:sz w:val="14"/>
          <w:szCs w:val="14"/>
          <w:lang w:val="en-US"/>
        </w:rPr>
      </w:pPr>
      <m:oMath>
        <m:r>
          <w:rPr>
            <w:rFonts w:ascii="Cambria Math" w:hAnsi="Cambria Math"/>
            <w:color w:val="000000"/>
            <w:lang w:val="en-US" w:bidi="en-US"/>
          </w:rPr>
          <m:t>n=lg</m:t>
        </m:r>
        <m:f>
          <m:fPr>
            <m:ctrlPr>
              <w:rPr>
                <w:rFonts w:ascii="Cambria Math" w:hAnsi="Cambria Math"/>
                <w:i/>
                <w:color w:val="000000"/>
                <w:lang w:val="en-US" w:bidi="en-US"/>
              </w:rPr>
            </m:ctrlPr>
          </m:fPr>
          <m:num>
            <m:sSub>
              <m:sSubPr>
                <m:ctrlPr>
                  <w:rPr>
                    <w:rFonts w:ascii="Cambria Math" w:hAnsi="Cambria Math"/>
                    <w:i/>
                    <w:color w:val="000000"/>
                    <w:lang w:val="en-US" w:bidi="en-US"/>
                  </w:rPr>
                </m:ctrlPr>
              </m:sSubPr>
              <m:e>
                <m:r>
                  <w:rPr>
                    <w:rFonts w:ascii="Cambria Math" w:hAnsi="Cambria Math"/>
                    <w:color w:val="000000"/>
                    <w:lang w:val="en-US" w:bidi="en-US"/>
                  </w:rPr>
                  <m:t>T</m:t>
                </m:r>
              </m:e>
              <m:sub>
                <m:r>
                  <w:rPr>
                    <w:rFonts w:ascii="Cambria Math" w:hAnsi="Cambria Math"/>
                    <w:color w:val="000000"/>
                    <w:lang w:val="en-US" w:bidi="en-US"/>
                  </w:rPr>
                  <m:t>2</m:t>
                </m:r>
              </m:sub>
            </m:sSub>
          </m:num>
          <m:den>
            <m:sSub>
              <m:sSubPr>
                <m:ctrlPr>
                  <w:rPr>
                    <w:rFonts w:ascii="Cambria Math" w:hAnsi="Cambria Math"/>
                    <w:i/>
                    <w:color w:val="000000"/>
                    <w:lang w:val="en-US" w:bidi="en-US"/>
                  </w:rPr>
                </m:ctrlPr>
              </m:sSubPr>
              <m:e>
                <m:r>
                  <w:rPr>
                    <w:rFonts w:ascii="Cambria Math" w:hAnsi="Cambria Math"/>
                    <w:color w:val="000000"/>
                    <w:lang w:val="en-US" w:bidi="en-US"/>
                  </w:rPr>
                  <m:t>T</m:t>
                </m:r>
              </m:e>
              <m:sub>
                <m:r>
                  <w:rPr>
                    <w:rFonts w:ascii="Cambria Math" w:hAnsi="Cambria Math"/>
                    <w:color w:val="000000"/>
                    <w:lang w:val="en-US" w:bidi="en-US"/>
                  </w:rPr>
                  <m:t>1</m:t>
                </m:r>
              </m:sub>
            </m:sSub>
          </m:den>
        </m:f>
        <m:r>
          <w:rPr>
            <w:rFonts w:ascii="Cambria Math" w:hAnsi="Cambria Math"/>
            <w:color w:val="000000"/>
            <w:lang w:val="en-US" w:bidi="en-US"/>
          </w:rPr>
          <m:t>÷lg</m:t>
        </m:r>
        <m:f>
          <m:fPr>
            <m:ctrlPr>
              <w:rPr>
                <w:rFonts w:ascii="Cambria Math" w:hAnsi="Cambria Math"/>
                <w:i/>
                <w:color w:val="000000"/>
                <w:lang w:val="en-US" w:bidi="en-US"/>
              </w:rPr>
            </m:ctrlPr>
          </m:fPr>
          <m:num>
            <m:sSub>
              <m:sSubPr>
                <m:ctrlPr>
                  <w:rPr>
                    <w:rFonts w:ascii="Cambria Math" w:hAnsi="Cambria Math"/>
                    <w:i/>
                    <w:color w:val="000000"/>
                    <w:lang w:val="en-US" w:bidi="en-US"/>
                  </w:rPr>
                </m:ctrlPr>
              </m:sSubPr>
              <m:e>
                <m:r>
                  <w:rPr>
                    <w:rFonts w:ascii="Cambria Math" w:hAnsi="Cambria Math"/>
                    <w:color w:val="000000"/>
                    <w:lang w:val="en-US" w:bidi="en-US"/>
                  </w:rPr>
                  <m:t>l</m:t>
                </m:r>
              </m:e>
              <m:sub>
                <m:r>
                  <w:rPr>
                    <w:rFonts w:ascii="Cambria Math" w:hAnsi="Cambria Math"/>
                    <w:color w:val="000000"/>
                    <w:lang w:val="en-US" w:bidi="en-US"/>
                  </w:rPr>
                  <m:t>d1</m:t>
                </m:r>
              </m:sub>
            </m:sSub>
          </m:num>
          <m:den>
            <m:sSub>
              <m:sSubPr>
                <m:ctrlPr>
                  <w:rPr>
                    <w:rFonts w:ascii="Cambria Math" w:hAnsi="Cambria Math"/>
                    <w:i/>
                    <w:color w:val="000000"/>
                    <w:lang w:val="en-US" w:bidi="en-US"/>
                  </w:rPr>
                </m:ctrlPr>
              </m:sSubPr>
              <m:e>
                <m:r>
                  <w:rPr>
                    <w:rFonts w:ascii="Cambria Math" w:hAnsi="Cambria Math"/>
                    <w:color w:val="000000"/>
                    <w:lang w:val="en-US" w:bidi="en-US"/>
                  </w:rPr>
                  <m:t>l</m:t>
                </m:r>
              </m:e>
              <m:sub>
                <m:r>
                  <w:rPr>
                    <w:rFonts w:ascii="Cambria Math" w:hAnsi="Cambria Math"/>
                    <w:color w:val="000000"/>
                    <w:lang w:val="en-US" w:bidi="en-US"/>
                  </w:rPr>
                  <m:t>d2</m:t>
                </m:r>
              </m:sub>
            </m:sSub>
          </m:den>
        </m:f>
      </m:oMath>
      <w:r w:rsidR="0054116B">
        <w:rPr>
          <w:color w:val="000000"/>
          <w:lang w:val="en-US" w:bidi="en-US"/>
        </w:rPr>
        <w:t xml:space="preserve">                                                   (4)</w:t>
      </w:r>
    </w:p>
    <w:p w:rsidR="00BC1860" w:rsidRDefault="00BC1860" w:rsidP="006672F0">
      <w:pPr>
        <w:pStyle w:val="1"/>
        <w:ind w:firstLine="560"/>
        <w:jc w:val="both"/>
        <w:rPr>
          <w:color w:val="000000"/>
          <w:lang w:val="uk-UA" w:eastAsia="uk-UA" w:bidi="uk-UA"/>
        </w:rPr>
      </w:pPr>
    </w:p>
    <w:p w:rsidR="006672F0" w:rsidRDefault="006672F0" w:rsidP="006672F0">
      <w:pPr>
        <w:pStyle w:val="1"/>
        <w:ind w:firstLine="560"/>
        <w:jc w:val="both"/>
      </w:pPr>
      <w:r>
        <w:rPr>
          <w:color w:val="000000"/>
          <w:lang w:val="uk-UA" w:eastAsia="uk-UA" w:bidi="uk-UA"/>
        </w:rPr>
        <w:t xml:space="preserve">Після підставлення всіх значень ми отримаємо, що </w:t>
      </w:r>
      <w:r w:rsidRPr="000B70E5">
        <w:rPr>
          <w:bCs/>
          <w:i/>
          <w:iCs/>
          <w:color w:val="000000"/>
          <w:lang w:val="en-US" w:bidi="en-US"/>
        </w:rPr>
        <w:t>n</w:t>
      </w:r>
      <w:r w:rsidRPr="0054116B">
        <w:rPr>
          <w:color w:val="000000"/>
          <w:lang w:bidi="en-US"/>
        </w:rPr>
        <w:t xml:space="preserve"> </w:t>
      </w:r>
      <w:r>
        <w:rPr>
          <w:color w:val="000000"/>
          <w:sz w:val="18"/>
          <w:szCs w:val="18"/>
          <w:lang w:val="uk-UA" w:eastAsia="uk-UA" w:bidi="uk-UA"/>
        </w:rPr>
        <w:t xml:space="preserve">= </w:t>
      </w:r>
      <w:r>
        <w:rPr>
          <w:color w:val="000000"/>
          <w:lang w:val="uk-UA" w:eastAsia="uk-UA" w:bidi="uk-UA"/>
        </w:rPr>
        <w:t>1,2.</w:t>
      </w:r>
    </w:p>
    <w:p w:rsidR="006672F0" w:rsidRPr="000B70E5" w:rsidRDefault="006672F0" w:rsidP="000B70E5">
      <w:pPr>
        <w:pStyle w:val="aa"/>
        <w:tabs>
          <w:tab w:val="left" w:pos="5242"/>
        </w:tabs>
        <w:spacing w:line="240" w:lineRule="auto"/>
        <w:ind w:firstLine="0"/>
        <w:jc w:val="both"/>
        <w:rPr>
          <w:color w:val="000000"/>
          <w:lang w:val="en-US" w:bidi="en-US"/>
        </w:rPr>
      </w:pPr>
      <w:r>
        <w:rPr>
          <w:color w:val="000000"/>
          <w:lang w:val="uk-UA" w:eastAsia="uk-UA" w:bidi="uk-UA"/>
        </w:rPr>
        <w:t xml:space="preserve">Розрахунковий час роботи АБ </w:t>
      </w:r>
      <w:proofErr w:type="spellStart"/>
      <w:r>
        <w:rPr>
          <w:color w:val="000000"/>
          <w:lang w:val="uk-UA" w:eastAsia="uk-UA" w:bidi="uk-UA"/>
        </w:rPr>
        <w:t>ємністюС</w:t>
      </w:r>
      <w:proofErr w:type="spellEnd"/>
      <w:r>
        <w:rPr>
          <w:color w:val="000000"/>
          <w:lang w:val="uk-UA" w:eastAsia="uk-UA" w:bidi="uk-UA"/>
        </w:rPr>
        <w:t xml:space="preserve"> = 50 </w:t>
      </w:r>
      <w:r>
        <w:rPr>
          <w:i/>
          <w:iCs/>
          <w:color w:val="000000"/>
          <w:lang w:val="en-US" w:bidi="en-US"/>
        </w:rPr>
        <w:t>Ah</w:t>
      </w:r>
      <w:r w:rsidRPr="007D10A5">
        <w:rPr>
          <w:color w:val="000000"/>
          <w:lang w:bidi="en-US"/>
        </w:rPr>
        <w:t xml:space="preserve"> </w:t>
      </w:r>
      <w:r>
        <w:rPr>
          <w:color w:val="000000"/>
          <w:lang w:val="uk-UA" w:eastAsia="uk-UA" w:bidi="uk-UA"/>
        </w:rPr>
        <w:t>можна визначити із співвідношення (</w:t>
      </w:r>
      <w:r w:rsidR="00AF7140">
        <w:rPr>
          <w:color w:val="000000"/>
          <w:lang w:val="uk-UA" w:eastAsia="uk-UA" w:bidi="uk-UA"/>
        </w:rPr>
        <w:t>5</w:t>
      </w:r>
      <w:r>
        <w:rPr>
          <w:color w:val="000000"/>
          <w:lang w:val="uk-UA" w:eastAsia="uk-UA" w:bidi="uk-UA"/>
        </w:rPr>
        <w:t>)</w:t>
      </w:r>
    </w:p>
    <w:p w:rsidR="000B70E5" w:rsidRDefault="00AF7140" w:rsidP="000B70E5">
      <w:pPr>
        <w:pStyle w:val="aa"/>
        <w:tabs>
          <w:tab w:val="left" w:pos="5242"/>
        </w:tabs>
        <w:spacing w:line="240" w:lineRule="auto"/>
        <w:ind w:firstLine="0"/>
        <w:jc w:val="right"/>
      </w:pPr>
      <w:r w:rsidRPr="000B70E5">
        <w:rPr>
          <w:color w:val="000000"/>
          <w:lang w:val="en-US" w:bidi="en-US"/>
        </w:rPr>
        <w:t xml:space="preserve">     </w:t>
      </w:r>
      <m:oMath>
        <m:r>
          <w:rPr>
            <w:rFonts w:ascii="Cambria Math" w:hAnsi="Cambria Math"/>
            <w:color w:val="000000"/>
            <w:lang w:val="en-US" w:bidi="en-US"/>
          </w:rPr>
          <m:t>T</m:t>
        </m:r>
        <m:r>
          <m:rPr>
            <m:sty m:val="p"/>
          </m:rPr>
          <w:rPr>
            <w:rFonts w:ascii="Cambria Math" w:hAnsi="Cambria Math"/>
            <w:color w:val="000000"/>
            <w:lang w:val="en-US" w:bidi="en-US"/>
          </w:rPr>
          <m:t>=</m:t>
        </m:r>
        <m:f>
          <m:fPr>
            <m:ctrlPr>
              <w:rPr>
                <w:rFonts w:ascii="Cambria Math" w:hAnsi="Cambria Math"/>
                <w:color w:val="000000"/>
                <w:lang w:val="en-US" w:bidi="en-US"/>
              </w:rPr>
            </m:ctrlPr>
          </m:fPr>
          <m:num>
            <m:r>
              <w:rPr>
                <w:rFonts w:ascii="Cambria Math" w:hAnsi="Cambria Math"/>
                <w:color w:val="000000"/>
                <w:lang w:val="en-US" w:bidi="en-US"/>
              </w:rPr>
              <m:t>C</m:t>
            </m:r>
          </m:num>
          <m:den>
            <m:sSup>
              <m:sSupPr>
                <m:ctrlPr>
                  <w:rPr>
                    <w:rFonts w:ascii="Cambria Math" w:hAnsi="Cambria Math"/>
                    <w:color w:val="000000"/>
                    <w:lang w:val="en-US" w:bidi="en-US"/>
                  </w:rPr>
                </m:ctrlPr>
              </m:sSupPr>
              <m:e>
                <m:sSub>
                  <m:sSubPr>
                    <m:ctrlPr>
                      <w:rPr>
                        <w:rFonts w:ascii="Cambria Math" w:hAnsi="Cambria Math"/>
                        <w:color w:val="000000"/>
                        <w:lang w:val="en-US" w:bidi="en-US"/>
                      </w:rPr>
                    </m:ctrlPr>
                  </m:sSubPr>
                  <m:e>
                    <m:r>
                      <m:rPr>
                        <m:sty m:val="p"/>
                      </m:rPr>
                      <w:rPr>
                        <w:rFonts w:ascii="Cambria Math" w:hAnsi="Cambria Math"/>
                        <w:color w:val="000000"/>
                        <w:lang w:val="en-US" w:bidi="en-US"/>
                      </w:rPr>
                      <m:t>(</m:t>
                    </m:r>
                    <m:r>
                      <w:rPr>
                        <w:rFonts w:ascii="Cambria Math" w:hAnsi="Cambria Math"/>
                        <w:color w:val="000000"/>
                        <w:lang w:val="en-US" w:bidi="en-US"/>
                      </w:rPr>
                      <m:t>I</m:t>
                    </m:r>
                  </m:e>
                  <m:sub>
                    <m:r>
                      <w:rPr>
                        <w:rFonts w:ascii="Cambria Math" w:hAnsi="Cambria Math"/>
                        <w:color w:val="000000"/>
                        <w:lang w:val="en-US" w:bidi="en-US"/>
                      </w:rPr>
                      <m:t>d</m:t>
                    </m:r>
                  </m:sub>
                </m:sSub>
                <m:r>
                  <m:rPr>
                    <m:sty m:val="p"/>
                  </m:rPr>
                  <w:rPr>
                    <w:rFonts w:ascii="Cambria Math" w:hAnsi="Cambria Math"/>
                    <w:color w:val="000000"/>
                    <w:lang w:val="en-US" w:bidi="en-US"/>
                  </w:rPr>
                  <m:t>)</m:t>
                </m:r>
              </m:e>
              <m:sup>
                <m:r>
                  <w:rPr>
                    <w:rFonts w:ascii="Cambria Math" w:hAnsi="Cambria Math"/>
                    <w:color w:val="000000"/>
                    <w:lang w:val="en-US" w:bidi="en-US"/>
                  </w:rPr>
                  <m:t>n</m:t>
                </m:r>
              </m:sup>
            </m:sSup>
          </m:den>
        </m:f>
      </m:oMath>
      <w:r w:rsidR="000B70E5" w:rsidRPr="000B70E5">
        <w:rPr>
          <w:color w:val="000000"/>
          <w:lang w:val="en-US" w:bidi="en-US"/>
        </w:rPr>
        <w:t xml:space="preserve"> </w:t>
      </w:r>
      <w:r w:rsidR="000B70E5" w:rsidRPr="000B70E5">
        <w:rPr>
          <w:i/>
          <w:iCs/>
          <w:color w:val="000000"/>
          <w:lang w:bidi="en-US"/>
        </w:rPr>
        <w:t xml:space="preserve">                                                   </w:t>
      </w:r>
      <w:r w:rsidR="000B70E5">
        <w:rPr>
          <w:color w:val="000000"/>
          <w:lang w:val="uk-UA" w:eastAsia="uk-UA" w:bidi="uk-UA"/>
        </w:rPr>
        <w:t>(5)</w:t>
      </w:r>
    </w:p>
    <w:p w:rsidR="006672F0" w:rsidRPr="000B70E5" w:rsidRDefault="006672F0" w:rsidP="000B70E5">
      <w:pPr>
        <w:pStyle w:val="aa"/>
        <w:spacing w:line="180" w:lineRule="auto"/>
        <w:ind w:firstLine="0"/>
        <w:jc w:val="right"/>
        <w:rPr>
          <w:i/>
        </w:rPr>
      </w:pPr>
    </w:p>
    <w:p w:rsidR="006672F0" w:rsidRDefault="006672F0" w:rsidP="00AF7140">
      <w:pPr>
        <w:pStyle w:val="1"/>
        <w:ind w:firstLine="0"/>
        <w:jc w:val="both"/>
      </w:pPr>
      <w:r>
        <w:rPr>
          <w:color w:val="000000"/>
          <w:lang w:val="uk-UA" w:eastAsia="uk-UA" w:bidi="uk-UA"/>
        </w:rPr>
        <w:t xml:space="preserve">де </w:t>
      </w:r>
      <w:r w:rsidRPr="000B70E5">
        <w:rPr>
          <w:i/>
          <w:iCs/>
          <w:color w:val="000000"/>
          <w:lang w:val="en-US" w:bidi="en-US"/>
        </w:rPr>
        <w:t>I</w:t>
      </w:r>
      <w:r w:rsidRPr="000B70E5">
        <w:rPr>
          <w:b/>
          <w:bCs/>
          <w:i/>
          <w:iCs/>
          <w:color w:val="000000"/>
          <w:vertAlign w:val="subscript"/>
          <w:lang w:val="en-US" w:bidi="en-US"/>
        </w:rPr>
        <w:t>d</w:t>
      </w:r>
      <w:r w:rsidRPr="000B70E5">
        <w:rPr>
          <w:color w:val="000000"/>
          <w:lang w:val="uk-UA" w:eastAsia="uk-UA" w:bidi="uk-UA"/>
        </w:rPr>
        <w:t>-</w:t>
      </w:r>
      <w:r>
        <w:rPr>
          <w:color w:val="000000"/>
          <w:lang w:val="uk-UA" w:eastAsia="uk-UA" w:bidi="uk-UA"/>
        </w:rPr>
        <w:t xml:space="preserve"> струм розряду номінальний = 2,5 </w:t>
      </w:r>
      <w:r>
        <w:rPr>
          <w:color w:val="000000"/>
          <w:lang w:val="en-US" w:bidi="en-US"/>
        </w:rPr>
        <w:t>A</w:t>
      </w:r>
      <w:r w:rsidRPr="007D10A5">
        <w:rPr>
          <w:color w:val="000000"/>
          <w:lang w:val="uk-UA" w:bidi="en-US"/>
        </w:rPr>
        <w:t>.</w:t>
      </w:r>
    </w:p>
    <w:p w:rsidR="006672F0" w:rsidRPr="006672F0" w:rsidRDefault="006672F0" w:rsidP="006672F0">
      <w:pPr>
        <w:pStyle w:val="1"/>
        <w:spacing w:after="160"/>
        <w:ind w:firstLine="740"/>
        <w:jc w:val="both"/>
        <w:rPr>
          <w:lang w:val="uk-UA"/>
        </w:rPr>
      </w:pPr>
      <w:r>
        <w:rPr>
          <w:color w:val="000000"/>
          <w:lang w:val="uk-UA" w:eastAsia="uk-UA" w:bidi="uk-UA"/>
        </w:rPr>
        <w:lastRenderedPageBreak/>
        <w:t>При аварійному освітленні дозволяється використовувати 40% освітлення. Проведемо необхідну ємність акумуляторної батареї для 40% освітлення.</w:t>
      </w:r>
    </w:p>
    <w:p w:rsidR="006672F0" w:rsidRPr="006672F0" w:rsidRDefault="006672F0" w:rsidP="006672F0">
      <w:pPr>
        <w:pStyle w:val="1"/>
        <w:spacing w:after="480"/>
        <w:ind w:firstLine="740"/>
        <w:jc w:val="both"/>
        <w:rPr>
          <w:lang w:val="uk-UA"/>
        </w:rPr>
      </w:pPr>
      <w:r>
        <w:rPr>
          <w:color w:val="000000"/>
          <w:lang w:val="uk-UA" w:eastAsia="uk-UA" w:bidi="uk-UA"/>
        </w:rPr>
        <w:t xml:space="preserve">Враховуючи </w:t>
      </w:r>
      <w:proofErr w:type="spellStart"/>
      <w:r>
        <w:rPr>
          <w:color w:val="000000"/>
          <w:lang w:val="uk-UA" w:eastAsia="uk-UA" w:bidi="uk-UA"/>
        </w:rPr>
        <w:t>нелінійність</w:t>
      </w:r>
      <w:proofErr w:type="spellEnd"/>
      <w:r>
        <w:rPr>
          <w:color w:val="000000"/>
          <w:lang w:val="uk-UA" w:eastAsia="uk-UA" w:bidi="uk-UA"/>
        </w:rPr>
        <w:t xml:space="preserve"> розряду АБ, визначимо реальну ємність АБ при струмі розряді 13,33 А.</w:t>
      </w:r>
    </w:p>
    <w:p w:rsidR="006672F0" w:rsidRDefault="006672F0" w:rsidP="00AF7140">
      <w:pPr>
        <w:pStyle w:val="1"/>
        <w:spacing w:line="240" w:lineRule="auto"/>
        <w:ind w:firstLine="0"/>
        <w:jc w:val="center"/>
      </w:pPr>
      <w:r>
        <w:rPr>
          <w:color w:val="000000"/>
          <w:lang w:val="uk-UA" w:eastAsia="uk-UA" w:bidi="uk-UA"/>
        </w:rPr>
        <w:t>Т=50/(13,33)</w:t>
      </w:r>
      <w:r>
        <w:rPr>
          <w:color w:val="000000"/>
          <w:vertAlign w:val="superscript"/>
          <w:lang w:val="uk-UA" w:eastAsia="uk-UA" w:bidi="uk-UA"/>
        </w:rPr>
        <w:t>1,2</w:t>
      </w:r>
      <w:r>
        <w:rPr>
          <w:color w:val="000000"/>
          <w:lang w:val="uk-UA" w:eastAsia="uk-UA" w:bidi="uk-UA"/>
        </w:rPr>
        <w:t xml:space="preserve">=2,2 </w:t>
      </w:r>
      <w:r>
        <w:rPr>
          <w:color w:val="000000"/>
          <w:lang w:eastAsia="ru-RU" w:bidi="ru-RU"/>
        </w:rPr>
        <w:t>год</w:t>
      </w:r>
    </w:p>
    <w:p w:rsidR="00BC1860" w:rsidRDefault="00BC1860" w:rsidP="00AF7140">
      <w:pPr>
        <w:pStyle w:val="1"/>
        <w:ind w:firstLine="0"/>
        <w:jc w:val="center"/>
        <w:rPr>
          <w:color w:val="000000"/>
          <w:lang w:val="uk-UA" w:eastAsia="uk-UA" w:bidi="uk-UA"/>
        </w:rPr>
      </w:pPr>
    </w:p>
    <w:p w:rsidR="006672F0" w:rsidRDefault="006672F0" w:rsidP="00AF7140">
      <w:pPr>
        <w:pStyle w:val="1"/>
        <w:ind w:firstLine="0"/>
        <w:jc w:val="center"/>
      </w:pPr>
      <w:r>
        <w:rPr>
          <w:color w:val="000000"/>
          <w:lang w:val="uk-UA" w:eastAsia="uk-UA" w:bidi="uk-UA"/>
        </w:rPr>
        <w:t>Визначимо необхідну ємність акумуляторної батареї за формулою:</w:t>
      </w:r>
    </w:p>
    <w:p w:rsidR="00BC1860" w:rsidRDefault="00BC1860" w:rsidP="0054116B">
      <w:pPr>
        <w:pStyle w:val="1"/>
        <w:spacing w:line="386" w:lineRule="auto"/>
        <w:ind w:firstLine="0"/>
        <w:jc w:val="center"/>
        <w:rPr>
          <w:smallCaps/>
          <w:color w:val="000000"/>
          <w:sz w:val="26"/>
          <w:szCs w:val="26"/>
          <w:lang w:eastAsia="uk-UA" w:bidi="uk-UA"/>
        </w:rPr>
      </w:pPr>
    </w:p>
    <w:p w:rsidR="006672F0" w:rsidRDefault="006672F0" w:rsidP="0054116B">
      <w:pPr>
        <w:pStyle w:val="1"/>
        <w:spacing w:line="386" w:lineRule="auto"/>
        <w:ind w:firstLine="0"/>
        <w:jc w:val="center"/>
      </w:pPr>
      <w:r>
        <w:rPr>
          <w:smallCaps/>
          <w:color w:val="000000"/>
          <w:sz w:val="26"/>
          <w:szCs w:val="26"/>
          <w:lang w:val="uk-UA" w:eastAsia="uk-UA" w:bidi="uk-UA"/>
        </w:rPr>
        <w:t>С</w:t>
      </w:r>
      <w:r>
        <w:rPr>
          <w:rFonts w:ascii="Courier New" w:eastAsia="Courier New" w:hAnsi="Courier New" w:cs="Courier New"/>
          <w:smallCaps/>
          <w:color w:val="000000"/>
          <w:sz w:val="24"/>
          <w:szCs w:val="24"/>
          <w:lang w:val="uk-UA" w:eastAsia="uk-UA" w:bidi="uk-UA"/>
        </w:rPr>
        <w:t>аб</w:t>
      </w:r>
      <w:r w:rsidRPr="000B70E5">
        <w:rPr>
          <w:smallCaps/>
          <w:color w:val="000000"/>
          <w:sz w:val="17"/>
          <w:szCs w:val="17"/>
          <w:vertAlign w:val="subscript"/>
          <w:lang w:val="uk-UA" w:eastAsia="uk-UA" w:bidi="uk-UA"/>
        </w:rPr>
        <w:t>(</w:t>
      </w:r>
      <w:r w:rsidRPr="000B70E5">
        <w:rPr>
          <w:rFonts w:ascii="Courier New" w:eastAsia="Courier New" w:hAnsi="Courier New" w:cs="Courier New"/>
          <w:smallCaps/>
          <w:color w:val="000000"/>
          <w:sz w:val="24"/>
          <w:szCs w:val="24"/>
          <w:vertAlign w:val="subscript"/>
          <w:lang w:val="uk-UA" w:eastAsia="uk-UA" w:bidi="uk-UA"/>
        </w:rPr>
        <w:t>р</w:t>
      </w:r>
      <w:r w:rsidRPr="000B70E5">
        <w:rPr>
          <w:smallCaps/>
          <w:color w:val="000000"/>
          <w:sz w:val="17"/>
          <w:szCs w:val="17"/>
          <w:vertAlign w:val="subscript"/>
          <w:lang w:val="uk-UA" w:eastAsia="uk-UA" w:bidi="uk-UA"/>
        </w:rPr>
        <w:t>)</w:t>
      </w:r>
      <w:r>
        <w:rPr>
          <w:smallCaps/>
          <w:color w:val="000000"/>
          <w:sz w:val="26"/>
          <w:szCs w:val="26"/>
          <w:lang w:val="uk-UA" w:eastAsia="uk-UA" w:bidi="uk-UA"/>
        </w:rPr>
        <w:t>=С</w:t>
      </w:r>
      <w:r>
        <w:rPr>
          <w:rFonts w:ascii="Courier New" w:eastAsia="Courier New" w:hAnsi="Courier New" w:cs="Courier New"/>
          <w:smallCaps/>
          <w:color w:val="000000"/>
          <w:sz w:val="24"/>
          <w:szCs w:val="24"/>
          <w:lang w:val="uk-UA" w:eastAsia="uk-UA" w:bidi="uk-UA"/>
        </w:rPr>
        <w:t>аб</w:t>
      </w:r>
      <w:r>
        <w:rPr>
          <w:smallCaps/>
          <w:color w:val="000000"/>
          <w:sz w:val="26"/>
          <w:szCs w:val="26"/>
          <w:lang w:val="uk-UA" w:eastAsia="uk-UA" w:bidi="uk-UA"/>
        </w:rPr>
        <w:t>(</w:t>
      </w:r>
      <w:proofErr w:type="spellStart"/>
      <w:r>
        <w:rPr>
          <w:smallCaps/>
          <w:color w:val="000000"/>
          <w:sz w:val="26"/>
          <w:szCs w:val="26"/>
          <w:lang w:val="uk-UA" w:eastAsia="uk-UA" w:bidi="uk-UA"/>
        </w:rPr>
        <w:t>і</w:t>
      </w:r>
      <w:r>
        <w:rPr>
          <w:rFonts w:ascii="Courier New" w:eastAsia="Courier New" w:hAnsi="Courier New" w:cs="Courier New"/>
          <w:smallCaps/>
          <w:color w:val="000000"/>
          <w:sz w:val="24"/>
          <w:szCs w:val="24"/>
          <w:lang w:val="uk-UA" w:eastAsia="uk-UA" w:bidi="uk-UA"/>
        </w:rPr>
        <w:t>н</w:t>
      </w:r>
      <w:proofErr w:type="spellEnd"/>
      <w:r>
        <w:rPr>
          <w:smallCaps/>
          <w:color w:val="000000"/>
          <w:sz w:val="26"/>
          <w:szCs w:val="26"/>
          <w:lang w:val="uk-UA" w:eastAsia="uk-UA" w:bidi="uk-UA"/>
        </w:rPr>
        <w:t>/і)</w:t>
      </w:r>
      <w:r w:rsidR="000B70E5" w:rsidRPr="000B70E5">
        <w:rPr>
          <w:bCs/>
          <w:i/>
          <w:iCs/>
          <w:color w:val="000000"/>
          <w:lang w:bidi="en-US"/>
        </w:rPr>
        <w:t xml:space="preserve"> </w:t>
      </w:r>
      <w:r w:rsidR="000B70E5" w:rsidRPr="000B70E5">
        <w:rPr>
          <w:bCs/>
          <w:i/>
          <w:iCs/>
          <w:color w:val="000000"/>
          <w:vertAlign w:val="superscript"/>
          <w:lang w:val="en-US" w:bidi="en-US"/>
        </w:rPr>
        <w:t>n</w:t>
      </w:r>
      <w:r w:rsidR="000B70E5">
        <w:rPr>
          <w:smallCaps/>
          <w:color w:val="000000"/>
          <w:sz w:val="26"/>
          <w:szCs w:val="26"/>
          <w:vertAlign w:val="superscript"/>
          <w:lang w:val="uk-UA" w:eastAsia="uk-UA" w:bidi="uk-UA"/>
        </w:rPr>
        <w:t xml:space="preserve"> </w:t>
      </w:r>
      <w:r>
        <w:rPr>
          <w:smallCaps/>
          <w:color w:val="000000"/>
          <w:sz w:val="26"/>
          <w:szCs w:val="26"/>
          <w:vertAlign w:val="superscript"/>
          <w:lang w:val="uk-UA" w:eastAsia="uk-UA" w:bidi="uk-UA"/>
        </w:rPr>
        <w:t>-1</w:t>
      </w:r>
      <w:r>
        <w:rPr>
          <w:smallCaps/>
          <w:color w:val="000000"/>
          <w:sz w:val="26"/>
          <w:szCs w:val="26"/>
          <w:lang w:val="uk-UA" w:eastAsia="uk-UA" w:bidi="uk-UA"/>
        </w:rPr>
        <w:t>=50(2,5/13,33)</w:t>
      </w:r>
      <w:r>
        <w:rPr>
          <w:smallCaps/>
          <w:color w:val="000000"/>
          <w:sz w:val="26"/>
          <w:szCs w:val="26"/>
          <w:vertAlign w:val="superscript"/>
          <w:lang w:val="uk-UA" w:eastAsia="uk-UA" w:bidi="uk-UA"/>
        </w:rPr>
        <w:t>1,2-1</w:t>
      </w:r>
      <w:r>
        <w:rPr>
          <w:smallCaps/>
          <w:color w:val="000000"/>
          <w:sz w:val="26"/>
          <w:szCs w:val="26"/>
          <w:lang w:val="uk-UA" w:eastAsia="uk-UA" w:bidi="uk-UA"/>
        </w:rPr>
        <w:t>=35,77</w:t>
      </w:r>
      <w:r>
        <w:rPr>
          <w:color w:val="000000"/>
          <w:lang w:val="uk-UA" w:eastAsia="uk-UA" w:bidi="uk-UA"/>
        </w:rPr>
        <w:t xml:space="preserve"> А-г</w:t>
      </w:r>
    </w:p>
    <w:p w:rsidR="00BC1860" w:rsidRDefault="00BC1860" w:rsidP="0054116B">
      <w:pPr>
        <w:pStyle w:val="1"/>
        <w:ind w:firstLine="740"/>
        <w:jc w:val="both"/>
        <w:rPr>
          <w:color w:val="000000"/>
          <w:lang w:eastAsia="uk-UA" w:bidi="uk-UA"/>
        </w:rPr>
      </w:pPr>
    </w:p>
    <w:p w:rsidR="006672F0" w:rsidRDefault="006672F0" w:rsidP="0054116B">
      <w:pPr>
        <w:pStyle w:val="1"/>
        <w:ind w:firstLine="740"/>
        <w:jc w:val="both"/>
      </w:pPr>
      <w:r>
        <w:rPr>
          <w:color w:val="000000"/>
          <w:lang w:val="uk-UA" w:eastAsia="uk-UA" w:bidi="uk-UA"/>
        </w:rPr>
        <w:t>Враховуючи максимальне навантаження, проведемо необхідну ємність акумуляторної батареї для 100% освітлення.</w:t>
      </w:r>
    </w:p>
    <w:p w:rsidR="0054116B" w:rsidRDefault="006672F0" w:rsidP="0054116B">
      <w:pPr>
        <w:pStyle w:val="1"/>
        <w:ind w:firstLine="0"/>
        <w:jc w:val="both"/>
        <w:rPr>
          <w:color w:val="000000"/>
          <w:lang w:val="uk-UA" w:eastAsia="uk-UA" w:bidi="uk-UA"/>
        </w:rPr>
      </w:pPr>
      <w:r>
        <w:rPr>
          <w:color w:val="000000"/>
          <w:lang w:val="uk-UA" w:eastAsia="uk-UA" w:bidi="uk-UA"/>
        </w:rPr>
        <w:t xml:space="preserve">Враховуючи </w:t>
      </w:r>
      <w:proofErr w:type="spellStart"/>
      <w:r>
        <w:rPr>
          <w:color w:val="000000"/>
          <w:lang w:val="uk-UA" w:eastAsia="uk-UA" w:bidi="uk-UA"/>
        </w:rPr>
        <w:t>нелінійність</w:t>
      </w:r>
      <w:proofErr w:type="spellEnd"/>
      <w:r>
        <w:rPr>
          <w:color w:val="000000"/>
          <w:lang w:val="uk-UA" w:eastAsia="uk-UA" w:bidi="uk-UA"/>
        </w:rPr>
        <w:t xml:space="preserve"> розряду АБ, визначимо реальну ємність АБ при струмі розряді</w:t>
      </w:r>
      <w:r w:rsidR="000B70E5" w:rsidRPr="000B70E5">
        <w:rPr>
          <w:color w:val="000000"/>
          <w:lang w:eastAsia="uk-UA" w:bidi="uk-UA"/>
        </w:rPr>
        <w:t xml:space="preserve"> </w:t>
      </w:r>
      <w:r>
        <w:rPr>
          <w:color w:val="000000"/>
          <w:lang w:val="uk-UA" w:eastAsia="uk-UA" w:bidi="uk-UA"/>
        </w:rPr>
        <w:t>26,02 А.</w:t>
      </w:r>
    </w:p>
    <w:p w:rsidR="006672F0" w:rsidRDefault="006672F0" w:rsidP="000B70E5">
      <w:pPr>
        <w:pStyle w:val="1"/>
        <w:ind w:firstLine="0"/>
        <w:jc w:val="center"/>
      </w:pPr>
      <w:r>
        <w:rPr>
          <w:color w:val="000000"/>
          <w:lang w:eastAsia="ru-RU" w:bidi="ru-RU"/>
        </w:rPr>
        <w:t>Т=50/(26,02)</w:t>
      </w:r>
      <w:r>
        <w:rPr>
          <w:color w:val="000000"/>
          <w:vertAlign w:val="superscript"/>
          <w:lang w:eastAsia="ru-RU" w:bidi="ru-RU"/>
        </w:rPr>
        <w:t>1</w:t>
      </w:r>
      <w:r w:rsidR="0054116B">
        <w:rPr>
          <w:color w:val="000000"/>
          <w:vertAlign w:val="superscript"/>
          <w:lang w:val="uk-UA" w:eastAsia="ru-RU" w:bidi="ru-RU"/>
        </w:rPr>
        <w:t>,2</w:t>
      </w:r>
      <w:r>
        <w:rPr>
          <w:color w:val="000000"/>
          <w:lang w:eastAsia="ru-RU" w:bidi="ru-RU"/>
        </w:rPr>
        <w:t>=1 год</w:t>
      </w:r>
    </w:p>
    <w:p w:rsidR="006672F0" w:rsidRDefault="006672F0" w:rsidP="0054116B">
      <w:pPr>
        <w:pStyle w:val="1"/>
        <w:ind w:firstLine="720"/>
      </w:pPr>
      <w:r>
        <w:rPr>
          <w:color w:val="000000"/>
          <w:lang w:val="uk-UA" w:eastAsia="uk-UA" w:bidi="uk-UA"/>
        </w:rPr>
        <w:t>Визначимо необхідну ємність акумуляторної батареї за формулою:</w:t>
      </w:r>
    </w:p>
    <w:p w:rsidR="00BC1860" w:rsidRDefault="00BC1860" w:rsidP="0054116B">
      <w:pPr>
        <w:pStyle w:val="1"/>
        <w:spacing w:line="240" w:lineRule="auto"/>
        <w:ind w:firstLine="0"/>
        <w:jc w:val="center"/>
        <w:rPr>
          <w:smallCaps/>
          <w:color w:val="000000"/>
          <w:sz w:val="26"/>
          <w:szCs w:val="26"/>
          <w:lang w:val="uk-UA" w:eastAsia="uk-UA" w:bidi="uk-UA"/>
        </w:rPr>
      </w:pPr>
    </w:p>
    <w:p w:rsidR="006672F0" w:rsidRDefault="006672F0" w:rsidP="0054116B">
      <w:pPr>
        <w:pStyle w:val="1"/>
        <w:spacing w:line="240" w:lineRule="auto"/>
        <w:ind w:firstLine="0"/>
        <w:jc w:val="center"/>
      </w:pPr>
      <w:r>
        <w:rPr>
          <w:smallCaps/>
          <w:color w:val="000000"/>
          <w:sz w:val="26"/>
          <w:szCs w:val="26"/>
          <w:lang w:val="uk-UA" w:eastAsia="uk-UA" w:bidi="uk-UA"/>
        </w:rPr>
        <w:t>С</w:t>
      </w:r>
      <w:r>
        <w:rPr>
          <w:rFonts w:ascii="Courier New" w:eastAsia="Courier New" w:hAnsi="Courier New" w:cs="Courier New"/>
          <w:smallCaps/>
          <w:color w:val="000000"/>
          <w:sz w:val="24"/>
          <w:szCs w:val="24"/>
          <w:lang w:val="uk-UA" w:eastAsia="uk-UA" w:bidi="uk-UA"/>
        </w:rPr>
        <w:t>аб</w:t>
      </w:r>
      <w:r>
        <w:rPr>
          <w:smallCaps/>
          <w:color w:val="000000"/>
          <w:sz w:val="17"/>
          <w:szCs w:val="17"/>
          <w:lang w:val="uk-UA" w:eastAsia="uk-UA" w:bidi="uk-UA"/>
        </w:rPr>
        <w:t>(</w:t>
      </w:r>
      <w:r>
        <w:rPr>
          <w:rFonts w:ascii="Courier New" w:eastAsia="Courier New" w:hAnsi="Courier New" w:cs="Courier New"/>
          <w:smallCaps/>
          <w:color w:val="000000"/>
          <w:sz w:val="24"/>
          <w:szCs w:val="24"/>
          <w:lang w:val="uk-UA" w:eastAsia="uk-UA" w:bidi="uk-UA"/>
        </w:rPr>
        <w:t>р</w:t>
      </w:r>
      <w:r>
        <w:rPr>
          <w:smallCaps/>
          <w:color w:val="000000"/>
          <w:sz w:val="26"/>
          <w:szCs w:val="26"/>
          <w:vertAlign w:val="subscript"/>
          <w:lang w:val="uk-UA" w:eastAsia="uk-UA" w:bidi="uk-UA"/>
        </w:rPr>
        <w:t>)</w:t>
      </w:r>
      <w:r>
        <w:rPr>
          <w:smallCaps/>
          <w:color w:val="000000"/>
          <w:sz w:val="26"/>
          <w:szCs w:val="26"/>
          <w:lang w:val="uk-UA" w:eastAsia="uk-UA" w:bidi="uk-UA"/>
        </w:rPr>
        <w:t>=С</w:t>
      </w:r>
      <w:r>
        <w:rPr>
          <w:rFonts w:ascii="Courier New" w:eastAsia="Courier New" w:hAnsi="Courier New" w:cs="Courier New"/>
          <w:smallCaps/>
          <w:color w:val="000000"/>
          <w:sz w:val="24"/>
          <w:szCs w:val="24"/>
          <w:lang w:val="uk-UA" w:eastAsia="uk-UA" w:bidi="uk-UA"/>
        </w:rPr>
        <w:t>аб</w:t>
      </w:r>
      <w:r w:rsidR="000B70E5">
        <w:rPr>
          <w:smallCaps/>
          <w:color w:val="000000"/>
          <w:sz w:val="26"/>
          <w:szCs w:val="26"/>
          <w:lang w:val="uk-UA" w:eastAsia="uk-UA" w:bidi="uk-UA"/>
        </w:rPr>
        <w:t xml:space="preserve"> </w:t>
      </w:r>
      <w:r>
        <w:rPr>
          <w:smallCaps/>
          <w:color w:val="000000"/>
          <w:sz w:val="26"/>
          <w:szCs w:val="26"/>
          <w:lang w:val="uk-UA" w:eastAsia="uk-UA" w:bidi="uk-UA"/>
        </w:rPr>
        <w:t>(</w:t>
      </w:r>
      <w:proofErr w:type="spellStart"/>
      <w:r>
        <w:rPr>
          <w:smallCaps/>
          <w:color w:val="000000"/>
          <w:sz w:val="26"/>
          <w:szCs w:val="26"/>
          <w:lang w:val="uk-UA" w:eastAsia="uk-UA" w:bidi="uk-UA"/>
        </w:rPr>
        <w:t>і</w:t>
      </w:r>
      <w:r w:rsidR="000B70E5">
        <w:rPr>
          <w:smallCaps/>
          <w:color w:val="000000"/>
          <w:sz w:val="26"/>
          <w:szCs w:val="26"/>
          <w:vertAlign w:val="subscript"/>
          <w:lang w:val="uk-UA" w:eastAsia="uk-UA" w:bidi="uk-UA"/>
        </w:rPr>
        <w:t>н</w:t>
      </w:r>
      <w:proofErr w:type="spellEnd"/>
      <w:r>
        <w:rPr>
          <w:smallCaps/>
          <w:color w:val="000000"/>
          <w:sz w:val="26"/>
          <w:szCs w:val="26"/>
          <w:lang w:val="uk-UA" w:eastAsia="uk-UA" w:bidi="uk-UA"/>
        </w:rPr>
        <w:t>/і)</w:t>
      </w:r>
      <w:r w:rsidR="000B70E5" w:rsidRPr="000B70E5">
        <w:rPr>
          <w:bCs/>
          <w:i/>
          <w:iCs/>
          <w:color w:val="000000"/>
          <w:vertAlign w:val="superscript"/>
          <w:lang w:bidi="en-US"/>
        </w:rPr>
        <w:t xml:space="preserve"> </w:t>
      </w:r>
      <w:r w:rsidR="000B70E5" w:rsidRPr="000B70E5">
        <w:rPr>
          <w:bCs/>
          <w:i/>
          <w:iCs/>
          <w:color w:val="000000"/>
          <w:vertAlign w:val="superscript"/>
          <w:lang w:val="en-US" w:bidi="en-US"/>
        </w:rPr>
        <w:t>n</w:t>
      </w:r>
      <w:r w:rsidR="000B70E5">
        <w:rPr>
          <w:smallCaps/>
          <w:color w:val="000000"/>
          <w:sz w:val="26"/>
          <w:szCs w:val="26"/>
          <w:vertAlign w:val="superscript"/>
          <w:lang w:val="uk-UA" w:eastAsia="uk-UA" w:bidi="uk-UA"/>
        </w:rPr>
        <w:t xml:space="preserve"> </w:t>
      </w:r>
      <w:r>
        <w:rPr>
          <w:smallCaps/>
          <w:color w:val="000000"/>
          <w:sz w:val="26"/>
          <w:szCs w:val="26"/>
          <w:vertAlign w:val="superscript"/>
          <w:lang w:val="uk-UA" w:eastAsia="uk-UA" w:bidi="uk-UA"/>
        </w:rPr>
        <w:t>-1</w:t>
      </w:r>
      <w:r>
        <w:rPr>
          <w:smallCaps/>
          <w:color w:val="000000"/>
          <w:sz w:val="26"/>
          <w:szCs w:val="26"/>
          <w:lang w:val="uk-UA" w:eastAsia="uk-UA" w:bidi="uk-UA"/>
        </w:rPr>
        <w:t>=50(2,5/26,02)</w:t>
      </w:r>
      <w:r>
        <w:rPr>
          <w:smallCaps/>
          <w:color w:val="000000"/>
          <w:sz w:val="26"/>
          <w:szCs w:val="26"/>
          <w:vertAlign w:val="superscript"/>
          <w:lang w:val="uk-UA" w:eastAsia="uk-UA" w:bidi="uk-UA"/>
        </w:rPr>
        <w:t>1</w:t>
      </w:r>
      <w:r>
        <w:rPr>
          <w:smallCaps/>
          <w:color w:val="000000"/>
          <w:sz w:val="17"/>
          <w:szCs w:val="17"/>
          <w:lang w:val="uk-UA" w:eastAsia="uk-UA" w:bidi="uk-UA"/>
        </w:rPr>
        <w:t>'</w:t>
      </w:r>
      <w:r>
        <w:rPr>
          <w:smallCaps/>
          <w:color w:val="000000"/>
          <w:sz w:val="26"/>
          <w:szCs w:val="26"/>
          <w:vertAlign w:val="superscript"/>
          <w:lang w:val="uk-UA" w:eastAsia="uk-UA" w:bidi="uk-UA"/>
        </w:rPr>
        <w:t>2-1</w:t>
      </w:r>
      <w:r>
        <w:rPr>
          <w:smallCaps/>
          <w:color w:val="000000"/>
          <w:sz w:val="26"/>
          <w:szCs w:val="26"/>
          <w:lang w:val="uk-UA" w:eastAsia="uk-UA" w:bidi="uk-UA"/>
        </w:rPr>
        <w:t>=3</w:t>
      </w:r>
      <w:r>
        <w:rPr>
          <w:color w:val="000000"/>
          <w:lang w:val="uk-UA" w:eastAsia="uk-UA" w:bidi="uk-UA"/>
        </w:rPr>
        <w:t xml:space="preserve"> 1,29 А-г</w:t>
      </w:r>
    </w:p>
    <w:p w:rsidR="00E55D04" w:rsidRPr="006672F0" w:rsidRDefault="00E55D04" w:rsidP="00E55D04">
      <w:pPr>
        <w:pStyle w:val="1"/>
        <w:ind w:firstLine="0"/>
        <w:jc w:val="both"/>
      </w:pPr>
    </w:p>
    <w:p w:rsidR="0054116B" w:rsidRPr="0054116B" w:rsidRDefault="00D66362" w:rsidP="0054116B">
      <w:pPr>
        <w:pStyle w:val="1"/>
        <w:ind w:firstLine="740"/>
        <w:jc w:val="both"/>
        <w:rPr>
          <w:lang w:val="uk-UA"/>
        </w:rPr>
      </w:pPr>
      <w:r w:rsidRPr="00D66362">
        <w:rPr>
          <w:b/>
          <w:lang w:val="uk-UA"/>
        </w:rPr>
        <w:t>Висновки.</w:t>
      </w:r>
      <w:r>
        <w:rPr>
          <w:lang w:val="uk-UA"/>
        </w:rPr>
        <w:t xml:space="preserve"> </w:t>
      </w:r>
      <w:r w:rsidR="0054116B">
        <w:rPr>
          <w:color w:val="000000"/>
          <w:lang w:val="uk-UA" w:eastAsia="uk-UA" w:bidi="uk-UA"/>
        </w:rPr>
        <w:t>Для виконання вимог сучасних но</w:t>
      </w:r>
      <w:r w:rsidR="000B70E5">
        <w:rPr>
          <w:color w:val="000000"/>
          <w:lang w:val="uk-UA" w:eastAsia="uk-UA" w:bidi="uk-UA"/>
        </w:rPr>
        <w:t>р</w:t>
      </w:r>
      <w:r w:rsidR="0054116B">
        <w:rPr>
          <w:color w:val="000000"/>
          <w:lang w:val="uk-UA" w:eastAsia="uk-UA" w:bidi="uk-UA"/>
        </w:rPr>
        <w:t>мативних документів з метою забезпечення протирадіаційного укриття</w:t>
      </w:r>
      <w:r w:rsidR="0054116B">
        <w:rPr>
          <w:color w:val="000000"/>
          <w:lang w:val="uk-UA" w:eastAsia="uk-UA" w:bidi="uk-UA"/>
        </w:rPr>
        <w:t xml:space="preserve"> електроживленням </w:t>
      </w:r>
      <w:r w:rsidR="00E15AF5">
        <w:rPr>
          <w:color w:val="000000"/>
          <w:lang w:val="uk-UA" w:eastAsia="uk-UA" w:bidi="uk-UA"/>
        </w:rPr>
        <w:t>запропонована</w:t>
      </w:r>
      <w:r w:rsidR="0054116B">
        <w:rPr>
          <w:color w:val="000000"/>
          <w:lang w:val="uk-UA" w:eastAsia="uk-UA" w:bidi="uk-UA"/>
        </w:rPr>
        <w:t xml:space="preserve"> схема джерела автономного живлення, як схема з постійною структурою та з</w:t>
      </w:r>
      <w:r w:rsidR="0054116B">
        <w:rPr>
          <w:color w:val="000000"/>
          <w:lang w:val="uk-UA" w:eastAsia="uk-UA" w:bidi="uk-UA"/>
        </w:rPr>
        <w:t>мінними параметрами, дає змогу</w:t>
      </w:r>
      <w:r w:rsidR="0054116B">
        <w:rPr>
          <w:color w:val="000000"/>
          <w:lang w:val="uk-UA" w:eastAsia="uk-UA" w:bidi="uk-UA"/>
        </w:rPr>
        <w:t xml:space="preserve"> форм</w:t>
      </w:r>
      <w:r w:rsidR="0054116B">
        <w:rPr>
          <w:color w:val="000000"/>
          <w:lang w:val="uk-UA" w:eastAsia="uk-UA" w:bidi="uk-UA"/>
        </w:rPr>
        <w:t>ування його вихідної напруги нео</w:t>
      </w:r>
      <w:r w:rsidR="0054116B">
        <w:rPr>
          <w:color w:val="000000"/>
          <w:lang w:val="uk-UA" w:eastAsia="uk-UA" w:bidi="uk-UA"/>
        </w:rPr>
        <w:t>бхідної форми для живлення АД та інших електроспоживачів змінного струму.</w:t>
      </w:r>
    </w:p>
    <w:sectPr w:rsidR="0054116B" w:rsidRPr="0054116B" w:rsidSect="00BE48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104"/>
    <w:multiLevelType w:val="hybridMultilevel"/>
    <w:tmpl w:val="5316C304"/>
    <w:lvl w:ilvl="0" w:tplc="E3921A1E">
      <w:numFmt w:val="bullet"/>
      <w:lvlText w:val=""/>
      <w:lvlJc w:val="left"/>
      <w:pPr>
        <w:ind w:left="735" w:hanging="375"/>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0031EB"/>
    <w:multiLevelType w:val="multilevel"/>
    <w:tmpl w:val="63809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1E5EF9"/>
    <w:multiLevelType w:val="multilevel"/>
    <w:tmpl w:val="9F6ED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830030"/>
    <w:multiLevelType w:val="hybridMultilevel"/>
    <w:tmpl w:val="AFD284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2"/>
  </w:compat>
  <w:rsids>
    <w:rsidRoot w:val="00680DB4"/>
    <w:rsid w:val="0001633F"/>
    <w:rsid w:val="00027108"/>
    <w:rsid w:val="00030A6A"/>
    <w:rsid w:val="00031E5F"/>
    <w:rsid w:val="00041819"/>
    <w:rsid w:val="00096B29"/>
    <w:rsid w:val="000A1159"/>
    <w:rsid w:val="000B70E5"/>
    <w:rsid w:val="0012704E"/>
    <w:rsid w:val="00166BB0"/>
    <w:rsid w:val="001E437A"/>
    <w:rsid w:val="001E7944"/>
    <w:rsid w:val="001F70AC"/>
    <w:rsid w:val="002165B3"/>
    <w:rsid w:val="002200A7"/>
    <w:rsid w:val="00257993"/>
    <w:rsid w:val="0028448E"/>
    <w:rsid w:val="003F3C17"/>
    <w:rsid w:val="00457587"/>
    <w:rsid w:val="0046756F"/>
    <w:rsid w:val="004B17A4"/>
    <w:rsid w:val="0054116B"/>
    <w:rsid w:val="00573D28"/>
    <w:rsid w:val="00631F55"/>
    <w:rsid w:val="0064124B"/>
    <w:rsid w:val="006672F0"/>
    <w:rsid w:val="0067318E"/>
    <w:rsid w:val="00680DB4"/>
    <w:rsid w:val="00732FAE"/>
    <w:rsid w:val="0075142E"/>
    <w:rsid w:val="0075209D"/>
    <w:rsid w:val="007A2F30"/>
    <w:rsid w:val="007D7D46"/>
    <w:rsid w:val="008E35D6"/>
    <w:rsid w:val="00926A3A"/>
    <w:rsid w:val="009302E5"/>
    <w:rsid w:val="00930771"/>
    <w:rsid w:val="009A444C"/>
    <w:rsid w:val="009B3B89"/>
    <w:rsid w:val="00A23C90"/>
    <w:rsid w:val="00A65C80"/>
    <w:rsid w:val="00A75FEA"/>
    <w:rsid w:val="00AD3E9F"/>
    <w:rsid w:val="00AF7140"/>
    <w:rsid w:val="00B05840"/>
    <w:rsid w:val="00B11FF0"/>
    <w:rsid w:val="00B54467"/>
    <w:rsid w:val="00B92EC9"/>
    <w:rsid w:val="00BB47C1"/>
    <w:rsid w:val="00BC1860"/>
    <w:rsid w:val="00BE48D1"/>
    <w:rsid w:val="00C555A6"/>
    <w:rsid w:val="00D66362"/>
    <w:rsid w:val="00D67845"/>
    <w:rsid w:val="00E15AF5"/>
    <w:rsid w:val="00E55D04"/>
    <w:rsid w:val="00FC3AD7"/>
    <w:rsid w:val="00FD1089"/>
    <w:rsid w:val="00FE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F8CA207-DB41-40F6-93EB-BB4784E8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3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8D1"/>
    <w:rPr>
      <w:color w:val="0000FF" w:themeColor="hyperlink"/>
      <w:u w:val="single"/>
    </w:rPr>
  </w:style>
  <w:style w:type="paragraph" w:styleId="a4">
    <w:name w:val="Balloon Text"/>
    <w:basedOn w:val="a"/>
    <w:link w:val="a5"/>
    <w:uiPriority w:val="99"/>
    <w:semiHidden/>
    <w:unhideWhenUsed/>
    <w:rsid w:val="009307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771"/>
    <w:rPr>
      <w:rFonts w:ascii="Tahoma" w:hAnsi="Tahoma" w:cs="Tahoma"/>
      <w:sz w:val="16"/>
      <w:szCs w:val="16"/>
    </w:rPr>
  </w:style>
  <w:style w:type="character" w:styleId="a6">
    <w:name w:val="Placeholder Text"/>
    <w:basedOn w:val="a0"/>
    <w:uiPriority w:val="99"/>
    <w:semiHidden/>
    <w:rsid w:val="007A2F30"/>
    <w:rPr>
      <w:color w:val="808080"/>
    </w:rPr>
  </w:style>
  <w:style w:type="paragraph" w:styleId="a7">
    <w:name w:val="List Paragraph"/>
    <w:basedOn w:val="a"/>
    <w:uiPriority w:val="34"/>
    <w:qFormat/>
    <w:rsid w:val="001F70AC"/>
    <w:pPr>
      <w:spacing w:after="160" w:line="259" w:lineRule="auto"/>
      <w:ind w:left="720"/>
      <w:contextualSpacing/>
    </w:pPr>
  </w:style>
  <w:style w:type="character" w:customStyle="1" w:styleId="a8">
    <w:name w:val="Основной текст_"/>
    <w:basedOn w:val="a0"/>
    <w:link w:val="1"/>
    <w:rsid w:val="009A444C"/>
    <w:rPr>
      <w:rFonts w:ascii="Times New Roman" w:eastAsia="Times New Roman" w:hAnsi="Times New Roman" w:cs="Times New Roman"/>
      <w:sz w:val="28"/>
      <w:szCs w:val="28"/>
    </w:rPr>
  </w:style>
  <w:style w:type="paragraph" w:customStyle="1" w:styleId="1">
    <w:name w:val="Основной текст1"/>
    <w:basedOn w:val="a"/>
    <w:link w:val="a8"/>
    <w:rsid w:val="009A444C"/>
    <w:pPr>
      <w:widowControl w:val="0"/>
      <w:spacing w:after="0" w:line="360" w:lineRule="auto"/>
      <w:ind w:firstLine="400"/>
    </w:pPr>
    <w:rPr>
      <w:rFonts w:ascii="Times New Roman" w:eastAsia="Times New Roman" w:hAnsi="Times New Roman" w:cs="Times New Roman"/>
      <w:sz w:val="28"/>
      <w:szCs w:val="28"/>
    </w:rPr>
  </w:style>
  <w:style w:type="character" w:customStyle="1" w:styleId="a9">
    <w:name w:val="Другое_"/>
    <w:basedOn w:val="a0"/>
    <w:link w:val="aa"/>
    <w:rsid w:val="009A444C"/>
    <w:rPr>
      <w:rFonts w:ascii="Times New Roman" w:eastAsia="Times New Roman" w:hAnsi="Times New Roman" w:cs="Times New Roman"/>
      <w:sz w:val="28"/>
      <w:szCs w:val="28"/>
    </w:rPr>
  </w:style>
  <w:style w:type="paragraph" w:customStyle="1" w:styleId="aa">
    <w:name w:val="Другое"/>
    <w:basedOn w:val="a"/>
    <w:link w:val="a9"/>
    <w:rsid w:val="009A444C"/>
    <w:pPr>
      <w:widowControl w:val="0"/>
      <w:spacing w:after="0" w:line="360" w:lineRule="auto"/>
      <w:ind w:firstLine="400"/>
    </w:pPr>
    <w:rPr>
      <w:rFonts w:ascii="Times New Roman" w:eastAsia="Times New Roman" w:hAnsi="Times New Roman" w:cs="Times New Roman"/>
      <w:sz w:val="28"/>
      <w:szCs w:val="28"/>
    </w:rPr>
  </w:style>
  <w:style w:type="character" w:customStyle="1" w:styleId="ab">
    <w:name w:val="Подпись к картинке_"/>
    <w:basedOn w:val="a0"/>
    <w:link w:val="ac"/>
    <w:rsid w:val="0028448E"/>
    <w:rPr>
      <w:rFonts w:ascii="Times New Roman" w:eastAsia="Times New Roman" w:hAnsi="Times New Roman" w:cs="Times New Roman"/>
      <w:sz w:val="28"/>
      <w:szCs w:val="28"/>
    </w:rPr>
  </w:style>
  <w:style w:type="paragraph" w:customStyle="1" w:styleId="ac">
    <w:name w:val="Подпись к картинке"/>
    <w:basedOn w:val="a"/>
    <w:link w:val="ab"/>
    <w:rsid w:val="0028448E"/>
    <w:pPr>
      <w:widowControl w:val="0"/>
      <w:spacing w:after="0" w:line="240" w:lineRule="auto"/>
      <w:jc w:val="center"/>
    </w:pPr>
    <w:rPr>
      <w:rFonts w:ascii="Times New Roman" w:eastAsia="Times New Roman" w:hAnsi="Times New Roman" w:cs="Times New Roman"/>
      <w:sz w:val="28"/>
      <w:szCs w:val="28"/>
    </w:rPr>
  </w:style>
  <w:style w:type="character" w:customStyle="1" w:styleId="2">
    <w:name w:val="Основной текст (2)_"/>
    <w:basedOn w:val="a0"/>
    <w:link w:val="20"/>
    <w:rsid w:val="006672F0"/>
    <w:rPr>
      <w:rFonts w:ascii="Times New Roman" w:eastAsia="Times New Roman" w:hAnsi="Times New Roman" w:cs="Times New Roman"/>
    </w:rPr>
  </w:style>
  <w:style w:type="paragraph" w:customStyle="1" w:styleId="20">
    <w:name w:val="Основной текст (2)"/>
    <w:basedOn w:val="a"/>
    <w:link w:val="2"/>
    <w:rsid w:val="006672F0"/>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5645</Words>
  <Characters>3219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Олег</dc:creator>
  <cp:lastModifiedBy>user</cp:lastModifiedBy>
  <cp:revision>25</cp:revision>
  <dcterms:created xsi:type="dcterms:W3CDTF">2021-05-14T06:53:00Z</dcterms:created>
  <dcterms:modified xsi:type="dcterms:W3CDTF">2023-07-13T09:17:00Z</dcterms:modified>
</cp:coreProperties>
</file>