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00E" w:rsidRPr="0094372B" w:rsidRDefault="00EE300E" w:rsidP="003A449B">
      <w:pPr>
        <w:pStyle w:val="a3"/>
        <w:shd w:val="clear" w:color="auto" w:fill="FFFFFF"/>
        <w:spacing w:before="0" w:beforeAutospacing="0" w:after="0" w:afterAutospacing="0"/>
        <w:ind w:firstLine="567"/>
        <w:jc w:val="both"/>
        <w:rPr>
          <w:sz w:val="20"/>
          <w:szCs w:val="20"/>
        </w:rPr>
      </w:pPr>
      <w:r w:rsidRPr="0094372B">
        <w:rPr>
          <w:sz w:val="20"/>
          <w:szCs w:val="20"/>
        </w:rPr>
        <w:t xml:space="preserve">УДК </w:t>
      </w:r>
      <w:r w:rsidR="0094372B" w:rsidRPr="0094372B">
        <w:rPr>
          <w:sz w:val="20"/>
          <w:szCs w:val="20"/>
        </w:rPr>
        <w:t>005.95</w:t>
      </w:r>
      <w:r w:rsidR="0094372B" w:rsidRPr="00B403A3">
        <w:t xml:space="preserve"> </w:t>
      </w:r>
      <w:r w:rsidRPr="0094372B">
        <w:rPr>
          <w:sz w:val="20"/>
          <w:szCs w:val="20"/>
        </w:rPr>
        <w:t xml:space="preserve"> </w:t>
      </w:r>
    </w:p>
    <w:p w:rsidR="00EE300E" w:rsidRDefault="0094372B" w:rsidP="003A449B">
      <w:pPr>
        <w:pStyle w:val="a3"/>
        <w:shd w:val="clear" w:color="auto" w:fill="FFFFFF"/>
        <w:spacing w:before="0" w:beforeAutospacing="0" w:after="0" w:afterAutospacing="0"/>
        <w:ind w:firstLine="567"/>
        <w:jc w:val="both"/>
        <w:rPr>
          <w:sz w:val="20"/>
          <w:szCs w:val="20"/>
        </w:rPr>
      </w:pPr>
      <w:r>
        <w:rPr>
          <w:sz w:val="20"/>
          <w:szCs w:val="20"/>
        </w:rPr>
        <w:t>Х</w:t>
      </w:r>
      <w:r w:rsidR="00EE300E" w:rsidRPr="0094372B">
        <w:rPr>
          <w:sz w:val="20"/>
          <w:szCs w:val="20"/>
        </w:rPr>
        <w:t xml:space="preserve">. </w:t>
      </w:r>
      <w:proofErr w:type="spellStart"/>
      <w:r>
        <w:rPr>
          <w:sz w:val="20"/>
          <w:szCs w:val="20"/>
        </w:rPr>
        <w:t>Матківська</w:t>
      </w:r>
      <w:proofErr w:type="spellEnd"/>
      <w:r w:rsidR="00EE300E" w:rsidRPr="0094372B">
        <w:rPr>
          <w:sz w:val="20"/>
          <w:szCs w:val="20"/>
        </w:rPr>
        <w:t xml:space="preserve">, О. </w:t>
      </w:r>
      <w:proofErr w:type="spellStart"/>
      <w:r>
        <w:rPr>
          <w:sz w:val="20"/>
          <w:szCs w:val="20"/>
        </w:rPr>
        <w:t>Зачко</w:t>
      </w:r>
      <w:proofErr w:type="spellEnd"/>
    </w:p>
    <w:p w:rsidR="00684BA7" w:rsidRPr="0094372B" w:rsidRDefault="00684BA7" w:rsidP="003A449B">
      <w:pPr>
        <w:pStyle w:val="a3"/>
        <w:shd w:val="clear" w:color="auto" w:fill="FFFFFF"/>
        <w:spacing w:before="0" w:beforeAutospacing="0" w:after="0" w:afterAutospacing="0"/>
        <w:ind w:firstLine="567"/>
        <w:jc w:val="both"/>
        <w:rPr>
          <w:sz w:val="20"/>
          <w:szCs w:val="20"/>
        </w:rPr>
      </w:pPr>
      <w:r>
        <w:rPr>
          <w:sz w:val="20"/>
          <w:szCs w:val="20"/>
        </w:rPr>
        <w:t>(073 Менеджмент)</w:t>
      </w:r>
    </w:p>
    <w:p w:rsidR="00EE300E" w:rsidRPr="0094372B" w:rsidRDefault="00EE300E" w:rsidP="003A449B">
      <w:pPr>
        <w:pStyle w:val="a3"/>
        <w:shd w:val="clear" w:color="auto" w:fill="FFFFFF"/>
        <w:spacing w:before="0" w:beforeAutospacing="0" w:after="0" w:afterAutospacing="0"/>
        <w:ind w:firstLine="567"/>
        <w:jc w:val="both"/>
        <w:rPr>
          <w:sz w:val="20"/>
          <w:szCs w:val="20"/>
        </w:rPr>
      </w:pPr>
    </w:p>
    <w:p w:rsidR="0064045F" w:rsidRPr="00445D28" w:rsidRDefault="0064045F" w:rsidP="003A449B">
      <w:pPr>
        <w:pStyle w:val="a3"/>
        <w:shd w:val="clear" w:color="auto" w:fill="FFFFFF"/>
        <w:spacing w:before="0" w:beforeAutospacing="0" w:after="0" w:afterAutospacing="0"/>
        <w:ind w:firstLine="567"/>
        <w:jc w:val="center"/>
        <w:rPr>
          <w:b/>
          <w:sz w:val="20"/>
          <w:szCs w:val="20"/>
          <w:lang w:val="ru-RU"/>
        </w:rPr>
      </w:pPr>
      <w:r>
        <w:rPr>
          <w:b/>
          <w:bCs/>
          <w:color w:val="000000"/>
          <w:sz w:val="20"/>
          <w:szCs w:val="20"/>
          <w:shd w:val="clear" w:color="auto" w:fill="FFFFFF"/>
        </w:rPr>
        <w:t>МОДЕЛІ ЦИФРОВІЗАЦІЇ СИСТЕМ HR-МЕНЕДЖМЕНТУ БЕЗПЕКО-ОРІЄНТОВАНИХ ОРГАНІЗАЦІЙ</w:t>
      </w:r>
    </w:p>
    <w:p w:rsidR="00DC7085" w:rsidRPr="00445D28" w:rsidRDefault="00DC7085" w:rsidP="003A449B">
      <w:pPr>
        <w:pStyle w:val="a3"/>
        <w:shd w:val="clear" w:color="auto" w:fill="FFFFFF"/>
        <w:spacing w:before="0" w:beforeAutospacing="0" w:after="0" w:afterAutospacing="0"/>
        <w:ind w:firstLine="567"/>
        <w:jc w:val="center"/>
        <w:rPr>
          <w:b/>
          <w:sz w:val="20"/>
          <w:szCs w:val="20"/>
          <w:lang w:val="ru-RU"/>
        </w:rPr>
      </w:pPr>
    </w:p>
    <w:p w:rsidR="001C55C8" w:rsidRPr="0094372B" w:rsidRDefault="001C55C8" w:rsidP="003A449B">
      <w:pPr>
        <w:pStyle w:val="a3"/>
        <w:shd w:val="clear" w:color="auto" w:fill="FFFFFF"/>
        <w:spacing w:before="0" w:beforeAutospacing="0" w:after="0" w:afterAutospacing="0"/>
        <w:ind w:firstLine="567"/>
        <w:jc w:val="both"/>
        <w:rPr>
          <w:sz w:val="20"/>
          <w:szCs w:val="20"/>
        </w:rPr>
      </w:pPr>
      <w:r w:rsidRPr="0094372B">
        <w:rPr>
          <w:b/>
          <w:sz w:val="20"/>
          <w:szCs w:val="20"/>
        </w:rPr>
        <w:t>Предм</w:t>
      </w:r>
      <w:r w:rsidR="0094372B" w:rsidRPr="0094372B">
        <w:rPr>
          <w:b/>
          <w:sz w:val="20"/>
          <w:szCs w:val="20"/>
        </w:rPr>
        <w:t>етом</w:t>
      </w:r>
      <w:r w:rsidR="0094372B">
        <w:rPr>
          <w:sz w:val="20"/>
          <w:szCs w:val="20"/>
        </w:rPr>
        <w:t xml:space="preserve"> дослідження в статті є д</w:t>
      </w:r>
      <w:r w:rsidR="00762E6A" w:rsidRPr="0094372B">
        <w:rPr>
          <w:color w:val="000000"/>
          <w:sz w:val="20"/>
          <w:szCs w:val="20"/>
        </w:rPr>
        <w:t xml:space="preserve">ослідження операційних процесів </w:t>
      </w:r>
      <w:proofErr w:type="spellStart"/>
      <w:r w:rsidR="00762E6A" w:rsidRPr="0094372B">
        <w:rPr>
          <w:color w:val="000000"/>
          <w:sz w:val="20"/>
          <w:szCs w:val="20"/>
        </w:rPr>
        <w:t>цифровізації</w:t>
      </w:r>
      <w:proofErr w:type="spellEnd"/>
      <w:r w:rsidR="00762E6A" w:rsidRPr="0094372B">
        <w:rPr>
          <w:color w:val="000000"/>
          <w:sz w:val="20"/>
          <w:szCs w:val="20"/>
        </w:rPr>
        <w:t xml:space="preserve"> HR-менеджменту </w:t>
      </w:r>
      <w:r w:rsidR="00AF490F" w:rsidRPr="0094372B">
        <w:rPr>
          <w:color w:val="000000"/>
          <w:sz w:val="20"/>
          <w:szCs w:val="20"/>
        </w:rPr>
        <w:t>безпеко-орієнтованих систем в умовах теперішньої мінливої ситуації нашої країни.</w:t>
      </w:r>
    </w:p>
    <w:p w:rsidR="00AF490F" w:rsidRPr="0094372B" w:rsidRDefault="00AF490F" w:rsidP="003A449B">
      <w:pPr>
        <w:spacing w:after="0" w:line="240" w:lineRule="auto"/>
        <w:ind w:firstLine="567"/>
        <w:jc w:val="both"/>
        <w:rPr>
          <w:rFonts w:ascii="Times New Roman" w:hAnsi="Times New Roman" w:cs="Times New Roman"/>
          <w:sz w:val="20"/>
          <w:szCs w:val="20"/>
        </w:rPr>
      </w:pPr>
      <w:r w:rsidRPr="0094372B">
        <w:rPr>
          <w:rFonts w:ascii="Times New Roman" w:hAnsi="Times New Roman" w:cs="Times New Roman"/>
          <w:b/>
          <w:sz w:val="20"/>
          <w:szCs w:val="20"/>
        </w:rPr>
        <w:t>Метою</w:t>
      </w:r>
      <w:r w:rsidRPr="0094372B">
        <w:rPr>
          <w:rFonts w:ascii="Times New Roman" w:hAnsi="Times New Roman" w:cs="Times New Roman"/>
          <w:sz w:val="20"/>
          <w:szCs w:val="20"/>
        </w:rPr>
        <w:t xml:space="preserve"> роботи є дослідження </w:t>
      </w:r>
      <w:r w:rsidRPr="0094372B">
        <w:rPr>
          <w:rFonts w:ascii="Times New Roman" w:hAnsi="Times New Roman" w:cs="Times New Roman"/>
          <w:color w:val="000000" w:themeColor="text1"/>
          <w:sz w:val="20"/>
          <w:szCs w:val="20"/>
        </w:rPr>
        <w:t>показників ефективної комунікації між працівниками та визначення кількості потенційних каналів зв’язку</w:t>
      </w:r>
      <w:r w:rsidR="0094372B" w:rsidRPr="0094372B">
        <w:rPr>
          <w:rFonts w:ascii="Times New Roman" w:hAnsi="Times New Roman" w:cs="Times New Roman"/>
          <w:sz w:val="20"/>
          <w:szCs w:val="20"/>
        </w:rPr>
        <w:t>, а також д</w:t>
      </w:r>
      <w:r w:rsidRPr="0094372B">
        <w:rPr>
          <w:rFonts w:ascii="Times New Roman" w:hAnsi="Times New Roman" w:cs="Times New Roman"/>
          <w:color w:val="000000" w:themeColor="text1"/>
          <w:sz w:val="20"/>
          <w:szCs w:val="20"/>
          <w:shd w:val="clear" w:color="auto" w:fill="FFFFFF"/>
        </w:rPr>
        <w:t>ослідження автоматизованої комунікації між особовим складом безпеко-орієнтованих систем.</w:t>
      </w:r>
    </w:p>
    <w:p w:rsidR="0041134A" w:rsidRPr="0094372B" w:rsidRDefault="001C55C8" w:rsidP="003A449B">
      <w:pPr>
        <w:pStyle w:val="a3"/>
        <w:shd w:val="clear" w:color="auto" w:fill="FFFFFF"/>
        <w:spacing w:before="0" w:beforeAutospacing="0" w:after="0" w:afterAutospacing="0"/>
        <w:ind w:firstLine="567"/>
        <w:jc w:val="both"/>
        <w:rPr>
          <w:color w:val="000000"/>
          <w:sz w:val="20"/>
          <w:szCs w:val="20"/>
        </w:rPr>
      </w:pPr>
      <w:r w:rsidRPr="0094372B">
        <w:rPr>
          <w:sz w:val="20"/>
          <w:szCs w:val="20"/>
        </w:rPr>
        <w:t xml:space="preserve">У статті вирішуються такі </w:t>
      </w:r>
      <w:r w:rsidRPr="0094372B">
        <w:rPr>
          <w:b/>
          <w:sz w:val="20"/>
          <w:szCs w:val="20"/>
        </w:rPr>
        <w:t>завдання</w:t>
      </w:r>
      <w:r w:rsidRPr="0094372B">
        <w:rPr>
          <w:sz w:val="20"/>
          <w:szCs w:val="20"/>
        </w:rPr>
        <w:t xml:space="preserve">: формування </w:t>
      </w:r>
      <w:r w:rsidR="0041134A" w:rsidRPr="0094372B">
        <w:rPr>
          <w:color w:val="000000"/>
          <w:sz w:val="20"/>
          <w:szCs w:val="20"/>
        </w:rPr>
        <w:t xml:space="preserve">централізованої моделі управління операційними процесами HR-менеджменту безпеко-орієнтованих систем, розкриття потенціалу особового складу при </w:t>
      </w:r>
      <w:proofErr w:type="spellStart"/>
      <w:r w:rsidR="0041134A" w:rsidRPr="0094372B">
        <w:rPr>
          <w:color w:val="000000"/>
          <w:sz w:val="20"/>
          <w:szCs w:val="20"/>
        </w:rPr>
        <w:t>цифровізації</w:t>
      </w:r>
      <w:proofErr w:type="spellEnd"/>
      <w:r w:rsidR="0041134A" w:rsidRPr="0094372B">
        <w:rPr>
          <w:color w:val="000000"/>
          <w:sz w:val="20"/>
          <w:szCs w:val="20"/>
        </w:rPr>
        <w:t xml:space="preserve"> кадрових процесів безпеко-орієнтованих систем. </w:t>
      </w:r>
    </w:p>
    <w:p w:rsidR="0041134A" w:rsidRPr="0094372B" w:rsidRDefault="001C55C8" w:rsidP="003A449B">
      <w:pPr>
        <w:pStyle w:val="a3"/>
        <w:shd w:val="clear" w:color="auto" w:fill="FFFFFF"/>
        <w:spacing w:before="0" w:beforeAutospacing="0" w:after="0" w:afterAutospacing="0"/>
        <w:ind w:firstLine="567"/>
        <w:jc w:val="both"/>
        <w:rPr>
          <w:sz w:val="20"/>
          <w:szCs w:val="20"/>
        </w:rPr>
      </w:pPr>
      <w:r w:rsidRPr="0094372B">
        <w:rPr>
          <w:sz w:val="20"/>
          <w:szCs w:val="20"/>
        </w:rPr>
        <w:t xml:space="preserve">Використовуються такі </w:t>
      </w:r>
      <w:r w:rsidRPr="00A277AC">
        <w:rPr>
          <w:b/>
          <w:sz w:val="20"/>
          <w:szCs w:val="20"/>
        </w:rPr>
        <w:t>методи</w:t>
      </w:r>
      <w:r w:rsidRPr="0094372B">
        <w:rPr>
          <w:sz w:val="20"/>
          <w:szCs w:val="20"/>
        </w:rPr>
        <w:t>: математичн</w:t>
      </w:r>
      <w:r w:rsidR="0041134A" w:rsidRPr="0094372B">
        <w:rPr>
          <w:sz w:val="20"/>
          <w:szCs w:val="20"/>
        </w:rPr>
        <w:t>ий</w:t>
      </w:r>
      <w:r w:rsidRPr="0094372B">
        <w:rPr>
          <w:sz w:val="20"/>
          <w:szCs w:val="20"/>
        </w:rPr>
        <w:t xml:space="preserve"> </w:t>
      </w:r>
      <w:r w:rsidR="0041134A" w:rsidRPr="0094372B">
        <w:rPr>
          <w:color w:val="000000" w:themeColor="text1"/>
          <w:sz w:val="20"/>
          <w:szCs w:val="20"/>
        </w:rPr>
        <w:t>розрахунок кількості потенційних каналів зв’язку</w:t>
      </w:r>
      <w:r w:rsidR="0041134A" w:rsidRPr="0094372B">
        <w:rPr>
          <w:sz w:val="20"/>
          <w:szCs w:val="20"/>
        </w:rPr>
        <w:t xml:space="preserve"> </w:t>
      </w:r>
      <w:r w:rsidR="0041134A" w:rsidRPr="0094372B">
        <w:rPr>
          <w:color w:val="000000"/>
          <w:sz w:val="20"/>
          <w:szCs w:val="20"/>
        </w:rPr>
        <w:t>безпеко-орієнтованих систем.</w:t>
      </w:r>
    </w:p>
    <w:p w:rsidR="001C55C8" w:rsidRPr="0094372B" w:rsidRDefault="001C55C8" w:rsidP="003A449B">
      <w:pPr>
        <w:pStyle w:val="a3"/>
        <w:shd w:val="clear" w:color="auto" w:fill="FFFFFF"/>
        <w:spacing w:before="0" w:beforeAutospacing="0" w:after="0" w:afterAutospacing="0"/>
        <w:ind w:firstLine="567"/>
        <w:jc w:val="both"/>
        <w:rPr>
          <w:sz w:val="20"/>
          <w:szCs w:val="20"/>
        </w:rPr>
      </w:pPr>
      <w:r w:rsidRPr="0094372B">
        <w:rPr>
          <w:sz w:val="20"/>
          <w:szCs w:val="20"/>
        </w:rPr>
        <w:t xml:space="preserve">Здобуто такі </w:t>
      </w:r>
      <w:r w:rsidRPr="00A277AC">
        <w:rPr>
          <w:b/>
          <w:sz w:val="20"/>
          <w:szCs w:val="20"/>
        </w:rPr>
        <w:t>результати</w:t>
      </w:r>
      <w:r w:rsidRPr="0094372B">
        <w:rPr>
          <w:sz w:val="20"/>
          <w:szCs w:val="20"/>
        </w:rPr>
        <w:t>: сформульовано</w:t>
      </w:r>
      <w:r w:rsidR="00A277AC">
        <w:rPr>
          <w:sz w:val="20"/>
          <w:szCs w:val="20"/>
        </w:rPr>
        <w:t xml:space="preserve"> </w:t>
      </w:r>
      <w:r w:rsidR="00A277AC" w:rsidRPr="0094372B">
        <w:rPr>
          <w:color w:val="000000" w:themeColor="text1"/>
          <w:sz w:val="20"/>
          <w:szCs w:val="20"/>
        </w:rPr>
        <w:t>формулу для розрахунку кількості каналів зв’язку</w:t>
      </w:r>
      <w:r w:rsidR="00A277AC">
        <w:rPr>
          <w:sz w:val="20"/>
          <w:szCs w:val="20"/>
        </w:rPr>
        <w:t xml:space="preserve">, </w:t>
      </w:r>
      <w:r w:rsidR="0041134A" w:rsidRPr="0094372B">
        <w:rPr>
          <w:color w:val="212529"/>
          <w:sz w:val="20"/>
          <w:szCs w:val="20"/>
          <w:shd w:val="clear" w:color="auto" w:fill="FFFFFF"/>
        </w:rPr>
        <w:t xml:space="preserve">графік кількості зацікавлених сторін та кількості потенційних каналів зв’язку та </w:t>
      </w:r>
      <w:r w:rsidR="00A277AC">
        <w:rPr>
          <w:color w:val="212529"/>
          <w:sz w:val="20"/>
          <w:szCs w:val="20"/>
          <w:shd w:val="clear" w:color="auto" w:fill="FFFFFF"/>
        </w:rPr>
        <w:t xml:space="preserve">зображено </w:t>
      </w:r>
      <w:r w:rsidR="0041134A" w:rsidRPr="0094372B">
        <w:rPr>
          <w:sz w:val="20"/>
          <w:szCs w:val="20"/>
          <w:shd w:val="clear" w:color="auto" w:fill="FFFFFF"/>
        </w:rPr>
        <w:t xml:space="preserve">наскрізний процес автоматизованої </w:t>
      </w:r>
      <w:r w:rsidR="0041134A" w:rsidRPr="0094372B">
        <w:rPr>
          <w:sz w:val="20"/>
          <w:szCs w:val="20"/>
          <w:shd w:val="clear" w:color="auto" w:fill="FFFFFF"/>
          <w:lang w:val="en-US"/>
        </w:rPr>
        <w:t>HR</w:t>
      </w:r>
      <w:proofErr w:type="spellStart"/>
      <w:r w:rsidR="0041134A" w:rsidRPr="0094372B">
        <w:rPr>
          <w:sz w:val="20"/>
          <w:szCs w:val="20"/>
          <w:shd w:val="clear" w:color="auto" w:fill="FFFFFF"/>
        </w:rPr>
        <w:t>-комунікації</w:t>
      </w:r>
      <w:proofErr w:type="spellEnd"/>
      <w:r w:rsidR="0041134A" w:rsidRPr="0094372B">
        <w:rPr>
          <w:sz w:val="20"/>
          <w:szCs w:val="20"/>
          <w:shd w:val="clear" w:color="auto" w:fill="FFFFFF"/>
        </w:rPr>
        <w:t xml:space="preserve"> всередині державних структур.</w:t>
      </w:r>
    </w:p>
    <w:p w:rsidR="001C55C8" w:rsidRPr="0094372B" w:rsidRDefault="001C55C8" w:rsidP="003A449B">
      <w:pPr>
        <w:spacing w:after="0" w:line="240" w:lineRule="auto"/>
        <w:ind w:firstLine="567"/>
        <w:jc w:val="both"/>
        <w:rPr>
          <w:rFonts w:ascii="Times New Roman" w:hAnsi="Times New Roman" w:cs="Times New Roman"/>
          <w:sz w:val="20"/>
          <w:szCs w:val="20"/>
        </w:rPr>
      </w:pPr>
      <w:r w:rsidRPr="00684BA7">
        <w:rPr>
          <w:rFonts w:ascii="Times New Roman" w:hAnsi="Times New Roman" w:cs="Times New Roman"/>
          <w:b/>
          <w:sz w:val="20"/>
          <w:szCs w:val="20"/>
        </w:rPr>
        <w:t>Висновки</w:t>
      </w:r>
      <w:r w:rsidRPr="0094372B">
        <w:rPr>
          <w:rFonts w:ascii="Times New Roman" w:hAnsi="Times New Roman" w:cs="Times New Roman"/>
          <w:sz w:val="20"/>
          <w:szCs w:val="20"/>
        </w:rPr>
        <w:t xml:space="preserve">: </w:t>
      </w:r>
      <w:r w:rsidR="0041134A" w:rsidRPr="0094372B">
        <w:rPr>
          <w:rFonts w:ascii="Times New Roman" w:hAnsi="Times New Roman" w:cs="Times New Roman"/>
          <w:sz w:val="20"/>
          <w:szCs w:val="20"/>
          <w:shd w:val="clear" w:color="auto" w:fill="FFFFFF"/>
        </w:rPr>
        <w:t>запровадження єдиної стратегічної політики щодо розробки та використання особовим складом інформаційних даних, модернізує та прискорить процеси ухвалення рішень в інших сферах безпеко-орієнтованих систем. Отже, усе загадане вище демонструє цінність цифрових технологій для досягнення пріоритетів державних служб: стати доступними для особового складу і бути більш ефективними та інноваційними.</w:t>
      </w:r>
    </w:p>
    <w:p w:rsidR="001C55C8" w:rsidRDefault="001C55C8" w:rsidP="003A449B">
      <w:pPr>
        <w:pStyle w:val="a3"/>
        <w:shd w:val="clear" w:color="auto" w:fill="FFFFFF"/>
        <w:spacing w:before="0" w:beforeAutospacing="0" w:after="0" w:afterAutospacing="0"/>
        <w:ind w:firstLine="567"/>
        <w:jc w:val="both"/>
        <w:rPr>
          <w:sz w:val="20"/>
          <w:szCs w:val="20"/>
        </w:rPr>
      </w:pPr>
      <w:r w:rsidRPr="00684BA7">
        <w:rPr>
          <w:b/>
          <w:sz w:val="20"/>
          <w:szCs w:val="20"/>
        </w:rPr>
        <w:t>Ключові слова</w:t>
      </w:r>
      <w:r w:rsidRPr="0094372B">
        <w:rPr>
          <w:sz w:val="20"/>
          <w:szCs w:val="20"/>
        </w:rPr>
        <w:t xml:space="preserve">: </w:t>
      </w:r>
      <w:proofErr w:type="spellStart"/>
      <w:r w:rsidR="0041134A" w:rsidRPr="0094372B">
        <w:rPr>
          <w:sz w:val="20"/>
          <w:szCs w:val="20"/>
        </w:rPr>
        <w:t>цифровізація</w:t>
      </w:r>
      <w:proofErr w:type="spellEnd"/>
      <w:r w:rsidR="0041134A" w:rsidRPr="0094372B">
        <w:rPr>
          <w:sz w:val="20"/>
          <w:szCs w:val="20"/>
        </w:rPr>
        <w:t xml:space="preserve">, автоматизована комунікація, державні структури, </w:t>
      </w:r>
      <w:r w:rsidR="0041134A" w:rsidRPr="0094372B">
        <w:rPr>
          <w:sz w:val="20"/>
          <w:szCs w:val="20"/>
          <w:lang w:val="en-US"/>
        </w:rPr>
        <w:t>HR</w:t>
      </w:r>
      <w:proofErr w:type="spellStart"/>
      <w:r w:rsidR="0041134A" w:rsidRPr="0094372B">
        <w:rPr>
          <w:sz w:val="20"/>
          <w:szCs w:val="20"/>
        </w:rPr>
        <w:t>-менеджмент</w:t>
      </w:r>
      <w:proofErr w:type="spellEnd"/>
      <w:r w:rsidR="0041134A" w:rsidRPr="0094372B">
        <w:rPr>
          <w:sz w:val="20"/>
          <w:szCs w:val="20"/>
        </w:rPr>
        <w:t>, безпеко-орієнтовані системи.</w:t>
      </w:r>
    </w:p>
    <w:p w:rsidR="00ED12DC" w:rsidRPr="00ED12DC" w:rsidRDefault="0064045F" w:rsidP="003A449B">
      <w:pPr>
        <w:pStyle w:val="a3"/>
        <w:shd w:val="clear" w:color="auto" w:fill="FFFFFF"/>
        <w:spacing w:after="0"/>
        <w:ind w:firstLine="567"/>
        <w:jc w:val="center"/>
        <w:rPr>
          <w:b/>
          <w:color w:val="000000"/>
          <w:sz w:val="20"/>
          <w:szCs w:val="20"/>
        </w:rPr>
      </w:pPr>
      <w:r w:rsidRPr="0064045F">
        <w:rPr>
          <w:b/>
          <w:color w:val="000000"/>
          <w:sz w:val="20"/>
          <w:szCs w:val="20"/>
        </w:rPr>
        <w:t>MODELS OF DIGITALIZATION OF HR MANAGEMENT SYSTEMS IN SECURITY-ORIENTED ORGANIZATIONS</w:t>
      </w:r>
    </w:p>
    <w:p w:rsidR="00ED12DC" w:rsidRDefault="00ED12DC" w:rsidP="00DC7085">
      <w:pPr>
        <w:pStyle w:val="a3"/>
        <w:shd w:val="clear" w:color="auto" w:fill="FFFFFF"/>
        <w:spacing w:before="0" w:beforeAutospacing="0" w:after="0" w:afterAutospacing="0"/>
        <w:ind w:firstLine="567"/>
        <w:jc w:val="both"/>
        <w:rPr>
          <w:color w:val="000000"/>
          <w:sz w:val="20"/>
          <w:szCs w:val="20"/>
        </w:rPr>
      </w:pP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b/>
          <w:color w:val="000000"/>
          <w:sz w:val="20"/>
          <w:szCs w:val="20"/>
        </w:rPr>
        <w:t>subject</w:t>
      </w:r>
      <w:proofErr w:type="spellEnd"/>
      <w:r w:rsidRPr="00ED12DC">
        <w:rPr>
          <w:b/>
          <w:color w:val="000000"/>
          <w:sz w:val="20"/>
          <w:szCs w:val="20"/>
        </w:rPr>
        <w:t xml:space="preserve"> </w:t>
      </w:r>
      <w:r>
        <w:rPr>
          <w:b/>
          <w:color w:val="000000"/>
          <w:sz w:val="20"/>
          <w:szCs w:val="20"/>
          <w:lang w:val="en-US"/>
        </w:rPr>
        <w:t xml:space="preserve">matter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article</w:t>
      </w:r>
      <w:proofErr w:type="spellEnd"/>
      <w:r w:rsidRPr="00ED12DC">
        <w:rPr>
          <w:color w:val="000000"/>
          <w:sz w:val="20"/>
          <w:szCs w:val="20"/>
        </w:rPr>
        <w:t xml:space="preserve"> </w:t>
      </w:r>
      <w:proofErr w:type="spellStart"/>
      <w:r w:rsidRPr="00ED12DC">
        <w:rPr>
          <w:color w:val="000000"/>
          <w:sz w:val="20"/>
          <w:szCs w:val="20"/>
        </w:rPr>
        <w:t>is</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study</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operational</w:t>
      </w:r>
      <w:proofErr w:type="spellEnd"/>
      <w:r w:rsidRPr="00ED12DC">
        <w:rPr>
          <w:color w:val="000000"/>
          <w:sz w:val="20"/>
          <w:szCs w:val="20"/>
        </w:rPr>
        <w:t xml:space="preserve"> </w:t>
      </w:r>
      <w:proofErr w:type="spellStart"/>
      <w:r w:rsidRPr="00ED12DC">
        <w:rPr>
          <w:color w:val="000000"/>
          <w:sz w:val="20"/>
          <w:szCs w:val="20"/>
        </w:rPr>
        <w:t>processes</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digitalization</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HR-</w:t>
      </w:r>
      <w:proofErr w:type="spellStart"/>
      <w:r w:rsidRPr="00ED12DC">
        <w:rPr>
          <w:color w:val="000000"/>
          <w:sz w:val="20"/>
          <w:szCs w:val="20"/>
        </w:rPr>
        <w:t>management</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security-oriented </w:t>
      </w:r>
      <w:proofErr w:type="spellStart"/>
      <w:r w:rsidRPr="00ED12DC">
        <w:rPr>
          <w:color w:val="000000"/>
          <w:sz w:val="20"/>
          <w:szCs w:val="20"/>
        </w:rPr>
        <w:t>systems</w:t>
      </w:r>
      <w:proofErr w:type="spellEnd"/>
      <w:r w:rsidRPr="00ED12DC">
        <w:rPr>
          <w:color w:val="000000"/>
          <w:sz w:val="20"/>
          <w:szCs w:val="20"/>
        </w:rPr>
        <w:t xml:space="preserve"> </w:t>
      </w:r>
      <w:proofErr w:type="spellStart"/>
      <w:r w:rsidRPr="00ED12DC">
        <w:rPr>
          <w:color w:val="000000"/>
          <w:sz w:val="20"/>
          <w:szCs w:val="20"/>
        </w:rPr>
        <w:t>in</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current</w:t>
      </w:r>
      <w:proofErr w:type="spellEnd"/>
      <w:r w:rsidRPr="00ED12DC">
        <w:rPr>
          <w:color w:val="000000"/>
          <w:sz w:val="20"/>
          <w:szCs w:val="20"/>
        </w:rPr>
        <w:t xml:space="preserve"> </w:t>
      </w:r>
      <w:proofErr w:type="spellStart"/>
      <w:r w:rsidRPr="00ED12DC">
        <w:rPr>
          <w:color w:val="000000"/>
          <w:sz w:val="20"/>
          <w:szCs w:val="20"/>
        </w:rPr>
        <w:t>cha</w:t>
      </w:r>
      <w:r>
        <w:rPr>
          <w:color w:val="000000"/>
          <w:sz w:val="20"/>
          <w:szCs w:val="20"/>
        </w:rPr>
        <w:t>nging</w:t>
      </w:r>
      <w:proofErr w:type="spellEnd"/>
      <w:r>
        <w:rPr>
          <w:color w:val="000000"/>
          <w:sz w:val="20"/>
          <w:szCs w:val="20"/>
        </w:rPr>
        <w:t xml:space="preserve"> </w:t>
      </w:r>
      <w:proofErr w:type="spellStart"/>
      <w:r>
        <w:rPr>
          <w:color w:val="000000"/>
          <w:sz w:val="20"/>
          <w:szCs w:val="20"/>
        </w:rPr>
        <w:t>situation</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our</w:t>
      </w:r>
      <w:proofErr w:type="spellEnd"/>
      <w:r>
        <w:rPr>
          <w:color w:val="000000"/>
          <w:sz w:val="20"/>
          <w:szCs w:val="20"/>
        </w:rPr>
        <w:t xml:space="preserve"> </w:t>
      </w:r>
      <w:proofErr w:type="spellStart"/>
      <w:r>
        <w:rPr>
          <w:color w:val="000000"/>
          <w:sz w:val="20"/>
          <w:szCs w:val="20"/>
        </w:rPr>
        <w:t>country</w:t>
      </w:r>
      <w:proofErr w:type="spellEnd"/>
      <w:r>
        <w:rPr>
          <w:color w:val="000000"/>
          <w:sz w:val="20"/>
          <w:szCs w:val="20"/>
        </w:rPr>
        <w:t>.</w:t>
      </w:r>
    </w:p>
    <w:p w:rsidR="00ED12DC" w:rsidRPr="00ED12DC" w:rsidRDefault="00ED12DC" w:rsidP="00DC7085">
      <w:pPr>
        <w:pStyle w:val="a3"/>
        <w:shd w:val="clear" w:color="auto" w:fill="FFFFFF"/>
        <w:spacing w:before="0" w:beforeAutospacing="0" w:after="0" w:afterAutospacing="0"/>
        <w:ind w:firstLine="567"/>
        <w:jc w:val="both"/>
        <w:rPr>
          <w:color w:val="000000"/>
          <w:sz w:val="20"/>
          <w:szCs w:val="20"/>
        </w:rPr>
      </w:pPr>
      <w:proofErr w:type="spellStart"/>
      <w:r w:rsidRPr="00ED12DC">
        <w:rPr>
          <w:color w:val="000000"/>
          <w:sz w:val="20"/>
          <w:szCs w:val="20"/>
        </w:rPr>
        <w:t>The</w:t>
      </w:r>
      <w:proofErr w:type="spellEnd"/>
      <w:r w:rsidRPr="00ED12DC">
        <w:rPr>
          <w:color w:val="000000"/>
          <w:sz w:val="20"/>
          <w:szCs w:val="20"/>
        </w:rPr>
        <w:t xml:space="preserve"> </w:t>
      </w:r>
      <w:r w:rsidRPr="00ED12DC">
        <w:rPr>
          <w:b/>
          <w:color w:val="000000"/>
          <w:sz w:val="20"/>
          <w:szCs w:val="20"/>
          <w:lang w:val="en-US"/>
        </w:rPr>
        <w:t>goal</w:t>
      </w:r>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work</w:t>
      </w:r>
      <w:proofErr w:type="spellEnd"/>
      <w:r w:rsidRPr="00ED12DC">
        <w:rPr>
          <w:color w:val="000000"/>
          <w:sz w:val="20"/>
          <w:szCs w:val="20"/>
        </w:rPr>
        <w:t xml:space="preserve"> </w:t>
      </w:r>
      <w:proofErr w:type="spellStart"/>
      <w:r w:rsidRPr="00ED12DC">
        <w:rPr>
          <w:color w:val="000000"/>
          <w:sz w:val="20"/>
          <w:szCs w:val="20"/>
        </w:rPr>
        <w:t>is</w:t>
      </w:r>
      <w:proofErr w:type="spellEnd"/>
      <w:r w:rsidRPr="00ED12DC">
        <w:rPr>
          <w:color w:val="000000"/>
          <w:sz w:val="20"/>
          <w:szCs w:val="20"/>
        </w:rPr>
        <w:t xml:space="preserve"> </w:t>
      </w:r>
      <w:proofErr w:type="spellStart"/>
      <w:r w:rsidRPr="00ED12DC">
        <w:rPr>
          <w:color w:val="000000"/>
          <w:sz w:val="20"/>
          <w:szCs w:val="20"/>
        </w:rPr>
        <w:t>to</w:t>
      </w:r>
      <w:proofErr w:type="spellEnd"/>
      <w:r w:rsidRPr="00ED12DC">
        <w:rPr>
          <w:color w:val="000000"/>
          <w:sz w:val="20"/>
          <w:szCs w:val="20"/>
        </w:rPr>
        <w:t xml:space="preserve"> </w:t>
      </w:r>
      <w:proofErr w:type="spellStart"/>
      <w:r w:rsidRPr="00ED12DC">
        <w:rPr>
          <w:color w:val="000000"/>
          <w:sz w:val="20"/>
          <w:szCs w:val="20"/>
        </w:rPr>
        <w:t>study</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indicators</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effective</w:t>
      </w:r>
      <w:proofErr w:type="spellEnd"/>
      <w:r w:rsidRPr="00ED12DC">
        <w:rPr>
          <w:color w:val="000000"/>
          <w:sz w:val="20"/>
          <w:szCs w:val="20"/>
        </w:rPr>
        <w:t xml:space="preserve"> </w:t>
      </w:r>
      <w:proofErr w:type="spellStart"/>
      <w:r w:rsidRPr="00ED12DC">
        <w:rPr>
          <w:color w:val="000000"/>
          <w:sz w:val="20"/>
          <w:szCs w:val="20"/>
        </w:rPr>
        <w:t>communication</w:t>
      </w:r>
      <w:proofErr w:type="spellEnd"/>
      <w:r w:rsidRPr="00ED12DC">
        <w:rPr>
          <w:color w:val="000000"/>
          <w:sz w:val="20"/>
          <w:szCs w:val="20"/>
        </w:rPr>
        <w:t xml:space="preserve"> </w:t>
      </w:r>
      <w:proofErr w:type="spellStart"/>
      <w:r w:rsidRPr="00ED12DC">
        <w:rPr>
          <w:color w:val="000000"/>
          <w:sz w:val="20"/>
          <w:szCs w:val="20"/>
        </w:rPr>
        <w:t>between</w:t>
      </w:r>
      <w:proofErr w:type="spellEnd"/>
      <w:r w:rsidRPr="00ED12DC">
        <w:rPr>
          <w:color w:val="000000"/>
          <w:sz w:val="20"/>
          <w:szCs w:val="20"/>
        </w:rPr>
        <w:t xml:space="preserve"> </w:t>
      </w:r>
      <w:proofErr w:type="spellStart"/>
      <w:r w:rsidRPr="00ED12DC">
        <w:rPr>
          <w:color w:val="000000"/>
          <w:sz w:val="20"/>
          <w:szCs w:val="20"/>
        </w:rPr>
        <w:t>employees</w:t>
      </w:r>
      <w:proofErr w:type="spellEnd"/>
      <w:r w:rsidRPr="00ED12DC">
        <w:rPr>
          <w:color w:val="000000"/>
          <w:sz w:val="20"/>
          <w:szCs w:val="20"/>
        </w:rPr>
        <w:t xml:space="preserve"> </w:t>
      </w:r>
      <w:proofErr w:type="spellStart"/>
      <w:r w:rsidRPr="00ED12DC">
        <w:rPr>
          <w:color w:val="000000"/>
          <w:sz w:val="20"/>
          <w:szCs w:val="20"/>
        </w:rPr>
        <w:t>and</w:t>
      </w:r>
      <w:proofErr w:type="spellEnd"/>
      <w:r w:rsidRPr="00ED12DC">
        <w:rPr>
          <w:color w:val="000000"/>
          <w:sz w:val="20"/>
          <w:szCs w:val="20"/>
        </w:rPr>
        <w:t xml:space="preserve"> </w:t>
      </w:r>
      <w:proofErr w:type="spellStart"/>
      <w:r w:rsidRPr="00ED12DC">
        <w:rPr>
          <w:color w:val="000000"/>
          <w:sz w:val="20"/>
          <w:szCs w:val="20"/>
        </w:rPr>
        <w:t>determine</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number</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potential</w:t>
      </w:r>
      <w:proofErr w:type="spellEnd"/>
      <w:r w:rsidRPr="00ED12DC">
        <w:rPr>
          <w:color w:val="000000"/>
          <w:sz w:val="20"/>
          <w:szCs w:val="20"/>
        </w:rPr>
        <w:t xml:space="preserve"> </w:t>
      </w:r>
      <w:proofErr w:type="spellStart"/>
      <w:r w:rsidRPr="00ED12DC">
        <w:rPr>
          <w:color w:val="000000"/>
          <w:sz w:val="20"/>
          <w:szCs w:val="20"/>
        </w:rPr>
        <w:t>communication</w:t>
      </w:r>
      <w:proofErr w:type="spellEnd"/>
      <w:r w:rsidRPr="00ED12DC">
        <w:rPr>
          <w:color w:val="000000"/>
          <w:sz w:val="20"/>
          <w:szCs w:val="20"/>
        </w:rPr>
        <w:t xml:space="preserve"> </w:t>
      </w:r>
      <w:proofErr w:type="spellStart"/>
      <w:r w:rsidRPr="00ED12DC">
        <w:rPr>
          <w:color w:val="000000"/>
          <w:sz w:val="20"/>
          <w:szCs w:val="20"/>
        </w:rPr>
        <w:t>channels</w:t>
      </w:r>
      <w:proofErr w:type="spellEnd"/>
      <w:r w:rsidRPr="00ED12DC">
        <w:rPr>
          <w:color w:val="000000"/>
          <w:sz w:val="20"/>
          <w:szCs w:val="20"/>
        </w:rPr>
        <w:t xml:space="preserve">, </w:t>
      </w:r>
      <w:proofErr w:type="spellStart"/>
      <w:r w:rsidRPr="00ED12DC">
        <w:rPr>
          <w:color w:val="000000"/>
          <w:sz w:val="20"/>
          <w:szCs w:val="20"/>
        </w:rPr>
        <w:t>as</w:t>
      </w:r>
      <w:proofErr w:type="spellEnd"/>
      <w:r w:rsidRPr="00ED12DC">
        <w:rPr>
          <w:color w:val="000000"/>
          <w:sz w:val="20"/>
          <w:szCs w:val="20"/>
        </w:rPr>
        <w:t xml:space="preserve"> </w:t>
      </w:r>
      <w:proofErr w:type="spellStart"/>
      <w:r w:rsidRPr="00ED12DC">
        <w:rPr>
          <w:color w:val="000000"/>
          <w:sz w:val="20"/>
          <w:szCs w:val="20"/>
        </w:rPr>
        <w:t>well</w:t>
      </w:r>
      <w:proofErr w:type="spellEnd"/>
      <w:r w:rsidRPr="00ED12DC">
        <w:rPr>
          <w:color w:val="000000"/>
          <w:sz w:val="20"/>
          <w:szCs w:val="20"/>
        </w:rPr>
        <w:t xml:space="preserve"> </w:t>
      </w:r>
      <w:proofErr w:type="spellStart"/>
      <w:r w:rsidRPr="00ED12DC">
        <w:rPr>
          <w:color w:val="000000"/>
          <w:sz w:val="20"/>
          <w:szCs w:val="20"/>
        </w:rPr>
        <w:t>as</w:t>
      </w:r>
      <w:proofErr w:type="spellEnd"/>
      <w:r w:rsidRPr="00ED12DC">
        <w:rPr>
          <w:color w:val="000000"/>
          <w:sz w:val="20"/>
          <w:szCs w:val="20"/>
        </w:rPr>
        <w:t xml:space="preserve"> </w:t>
      </w:r>
      <w:proofErr w:type="spellStart"/>
      <w:r w:rsidRPr="00ED12DC">
        <w:rPr>
          <w:color w:val="000000"/>
          <w:sz w:val="20"/>
          <w:szCs w:val="20"/>
        </w:rPr>
        <w:t>to</w:t>
      </w:r>
      <w:proofErr w:type="spellEnd"/>
      <w:r w:rsidRPr="00ED12DC">
        <w:rPr>
          <w:color w:val="000000"/>
          <w:sz w:val="20"/>
          <w:szCs w:val="20"/>
        </w:rPr>
        <w:t xml:space="preserve"> </w:t>
      </w:r>
      <w:proofErr w:type="spellStart"/>
      <w:r w:rsidRPr="00ED12DC">
        <w:rPr>
          <w:color w:val="000000"/>
          <w:sz w:val="20"/>
          <w:szCs w:val="20"/>
        </w:rPr>
        <w:t>study</w:t>
      </w:r>
      <w:proofErr w:type="spellEnd"/>
      <w:r w:rsidRPr="00ED12DC">
        <w:rPr>
          <w:color w:val="000000"/>
          <w:sz w:val="20"/>
          <w:szCs w:val="20"/>
        </w:rPr>
        <w:t xml:space="preserve"> </w:t>
      </w:r>
      <w:proofErr w:type="spellStart"/>
      <w:r w:rsidRPr="00ED12DC">
        <w:rPr>
          <w:color w:val="000000"/>
          <w:sz w:val="20"/>
          <w:szCs w:val="20"/>
        </w:rPr>
        <w:t>automated</w:t>
      </w:r>
      <w:proofErr w:type="spellEnd"/>
      <w:r w:rsidRPr="00ED12DC">
        <w:rPr>
          <w:color w:val="000000"/>
          <w:sz w:val="20"/>
          <w:szCs w:val="20"/>
        </w:rPr>
        <w:t xml:space="preserve"> </w:t>
      </w:r>
      <w:proofErr w:type="spellStart"/>
      <w:r w:rsidRPr="00ED12DC">
        <w:rPr>
          <w:color w:val="000000"/>
          <w:sz w:val="20"/>
          <w:szCs w:val="20"/>
        </w:rPr>
        <w:t>communication</w:t>
      </w:r>
      <w:proofErr w:type="spellEnd"/>
      <w:r w:rsidRPr="00ED12DC">
        <w:rPr>
          <w:color w:val="000000"/>
          <w:sz w:val="20"/>
          <w:szCs w:val="20"/>
        </w:rPr>
        <w:t xml:space="preserve"> </w:t>
      </w:r>
      <w:proofErr w:type="spellStart"/>
      <w:r w:rsidRPr="00ED12DC">
        <w:rPr>
          <w:color w:val="000000"/>
          <w:sz w:val="20"/>
          <w:szCs w:val="20"/>
        </w:rPr>
        <w:t>between</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personnel</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security-oriented </w:t>
      </w:r>
      <w:proofErr w:type="spellStart"/>
      <w:r w:rsidRPr="00ED12DC">
        <w:rPr>
          <w:color w:val="000000"/>
          <w:sz w:val="20"/>
          <w:szCs w:val="20"/>
        </w:rPr>
        <w:t>systems</w:t>
      </w:r>
      <w:proofErr w:type="spellEnd"/>
      <w:r w:rsidRPr="00ED12DC">
        <w:rPr>
          <w:color w:val="000000"/>
          <w:sz w:val="20"/>
          <w:szCs w:val="20"/>
        </w:rPr>
        <w:t>.</w:t>
      </w:r>
    </w:p>
    <w:p w:rsidR="00ED12DC" w:rsidRPr="00ED12DC" w:rsidRDefault="00ED12DC" w:rsidP="00DC7085">
      <w:pPr>
        <w:pStyle w:val="a3"/>
        <w:shd w:val="clear" w:color="auto" w:fill="FFFFFF"/>
        <w:spacing w:before="0" w:beforeAutospacing="0" w:after="0" w:afterAutospacing="0"/>
        <w:ind w:firstLine="567"/>
        <w:jc w:val="both"/>
        <w:rPr>
          <w:color w:val="000000"/>
          <w:sz w:val="20"/>
          <w:szCs w:val="20"/>
        </w:rPr>
      </w:pP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following</w:t>
      </w:r>
      <w:proofErr w:type="spellEnd"/>
      <w:r w:rsidRPr="00ED12DC">
        <w:rPr>
          <w:color w:val="000000"/>
          <w:sz w:val="20"/>
          <w:szCs w:val="20"/>
        </w:rPr>
        <w:t xml:space="preserve"> </w:t>
      </w:r>
      <w:proofErr w:type="spellStart"/>
      <w:r w:rsidRPr="00ED12DC">
        <w:rPr>
          <w:b/>
          <w:color w:val="000000"/>
          <w:sz w:val="20"/>
          <w:szCs w:val="20"/>
        </w:rPr>
        <w:t>tasks</w:t>
      </w:r>
      <w:proofErr w:type="spellEnd"/>
      <w:r w:rsidRPr="00ED12DC">
        <w:rPr>
          <w:color w:val="000000"/>
          <w:sz w:val="20"/>
          <w:szCs w:val="20"/>
        </w:rPr>
        <w:t xml:space="preserve">: </w:t>
      </w:r>
      <w:proofErr w:type="spellStart"/>
      <w:r w:rsidRPr="00ED12DC">
        <w:rPr>
          <w:color w:val="000000"/>
          <w:sz w:val="20"/>
          <w:szCs w:val="20"/>
        </w:rPr>
        <w:t>formation</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a </w:t>
      </w:r>
      <w:proofErr w:type="spellStart"/>
      <w:r w:rsidRPr="00ED12DC">
        <w:rPr>
          <w:color w:val="000000"/>
          <w:sz w:val="20"/>
          <w:szCs w:val="20"/>
        </w:rPr>
        <w:t>centralized</w:t>
      </w:r>
      <w:proofErr w:type="spellEnd"/>
      <w:r w:rsidRPr="00ED12DC">
        <w:rPr>
          <w:color w:val="000000"/>
          <w:sz w:val="20"/>
          <w:szCs w:val="20"/>
        </w:rPr>
        <w:t xml:space="preserve"> </w:t>
      </w:r>
      <w:proofErr w:type="spellStart"/>
      <w:r w:rsidRPr="00ED12DC">
        <w:rPr>
          <w:color w:val="000000"/>
          <w:sz w:val="20"/>
          <w:szCs w:val="20"/>
        </w:rPr>
        <w:t>model</w:t>
      </w:r>
      <w:proofErr w:type="spellEnd"/>
      <w:r w:rsidRPr="00ED12DC">
        <w:rPr>
          <w:color w:val="000000"/>
          <w:sz w:val="20"/>
          <w:szCs w:val="20"/>
        </w:rPr>
        <w:t xml:space="preserve"> </w:t>
      </w:r>
      <w:proofErr w:type="spellStart"/>
      <w:r w:rsidRPr="00ED12DC">
        <w:rPr>
          <w:color w:val="000000"/>
          <w:sz w:val="20"/>
          <w:szCs w:val="20"/>
        </w:rPr>
        <w:t>for</w:t>
      </w:r>
      <w:proofErr w:type="spellEnd"/>
      <w:r w:rsidRPr="00ED12DC">
        <w:rPr>
          <w:color w:val="000000"/>
          <w:sz w:val="20"/>
          <w:szCs w:val="20"/>
        </w:rPr>
        <w:t xml:space="preserve"> </w:t>
      </w:r>
      <w:proofErr w:type="spellStart"/>
      <w:r w:rsidRPr="00ED12DC">
        <w:rPr>
          <w:color w:val="000000"/>
          <w:sz w:val="20"/>
          <w:szCs w:val="20"/>
        </w:rPr>
        <w:t>managing</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operational</w:t>
      </w:r>
      <w:proofErr w:type="spellEnd"/>
      <w:r w:rsidRPr="00ED12DC">
        <w:rPr>
          <w:color w:val="000000"/>
          <w:sz w:val="20"/>
          <w:szCs w:val="20"/>
        </w:rPr>
        <w:t xml:space="preserve"> </w:t>
      </w:r>
      <w:proofErr w:type="spellStart"/>
      <w:r w:rsidRPr="00ED12DC">
        <w:rPr>
          <w:color w:val="000000"/>
          <w:sz w:val="20"/>
          <w:szCs w:val="20"/>
        </w:rPr>
        <w:t>processes</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HR </w:t>
      </w:r>
      <w:proofErr w:type="spellStart"/>
      <w:r w:rsidRPr="00ED12DC">
        <w:rPr>
          <w:color w:val="000000"/>
          <w:sz w:val="20"/>
          <w:szCs w:val="20"/>
        </w:rPr>
        <w:t>management</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security-oriented </w:t>
      </w:r>
      <w:proofErr w:type="spellStart"/>
      <w:r w:rsidRPr="00ED12DC">
        <w:rPr>
          <w:color w:val="000000"/>
          <w:sz w:val="20"/>
          <w:szCs w:val="20"/>
        </w:rPr>
        <w:t>systems</w:t>
      </w:r>
      <w:proofErr w:type="spellEnd"/>
      <w:r w:rsidRPr="00ED12DC">
        <w:rPr>
          <w:color w:val="000000"/>
          <w:sz w:val="20"/>
          <w:szCs w:val="20"/>
        </w:rPr>
        <w:t xml:space="preserve">, </w:t>
      </w:r>
      <w:proofErr w:type="spellStart"/>
      <w:r w:rsidRPr="00ED12DC">
        <w:rPr>
          <w:color w:val="000000"/>
          <w:sz w:val="20"/>
          <w:szCs w:val="20"/>
        </w:rPr>
        <w:t>unlocking</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potential</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personnel</w:t>
      </w:r>
      <w:proofErr w:type="spellEnd"/>
      <w:r w:rsidRPr="00ED12DC">
        <w:rPr>
          <w:color w:val="000000"/>
          <w:sz w:val="20"/>
          <w:szCs w:val="20"/>
        </w:rPr>
        <w:t xml:space="preserve"> </w:t>
      </w:r>
      <w:proofErr w:type="spellStart"/>
      <w:r w:rsidRPr="00ED12DC">
        <w:rPr>
          <w:color w:val="000000"/>
          <w:sz w:val="20"/>
          <w:szCs w:val="20"/>
        </w:rPr>
        <w:t>in</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digitalization</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personnel</w:t>
      </w:r>
      <w:proofErr w:type="spellEnd"/>
      <w:r w:rsidRPr="00ED12DC">
        <w:rPr>
          <w:color w:val="000000"/>
          <w:sz w:val="20"/>
          <w:szCs w:val="20"/>
        </w:rPr>
        <w:t xml:space="preserve"> </w:t>
      </w:r>
      <w:proofErr w:type="spellStart"/>
      <w:r w:rsidRPr="00ED12DC">
        <w:rPr>
          <w:color w:val="000000"/>
          <w:sz w:val="20"/>
          <w:szCs w:val="20"/>
        </w:rPr>
        <w:t>processes</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security-oriented </w:t>
      </w:r>
      <w:proofErr w:type="spellStart"/>
      <w:r w:rsidRPr="00ED12DC">
        <w:rPr>
          <w:color w:val="000000"/>
          <w:sz w:val="20"/>
          <w:szCs w:val="20"/>
        </w:rPr>
        <w:t>systems</w:t>
      </w:r>
      <w:proofErr w:type="spellEnd"/>
      <w:r w:rsidRPr="00ED12DC">
        <w:rPr>
          <w:color w:val="000000"/>
          <w:sz w:val="20"/>
          <w:szCs w:val="20"/>
        </w:rPr>
        <w:t xml:space="preserve">. </w:t>
      </w:r>
    </w:p>
    <w:p w:rsidR="00ED12DC" w:rsidRPr="00ED12DC" w:rsidRDefault="00ED12DC" w:rsidP="00DC7085">
      <w:pPr>
        <w:pStyle w:val="a3"/>
        <w:shd w:val="clear" w:color="auto" w:fill="FFFFFF"/>
        <w:spacing w:before="0" w:beforeAutospacing="0" w:after="0" w:afterAutospacing="0"/>
        <w:ind w:firstLine="567"/>
        <w:jc w:val="both"/>
        <w:rPr>
          <w:color w:val="000000"/>
          <w:sz w:val="20"/>
          <w:szCs w:val="20"/>
        </w:rPr>
      </w:pP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b/>
          <w:color w:val="000000"/>
          <w:sz w:val="20"/>
          <w:szCs w:val="20"/>
        </w:rPr>
        <w:t>methods</w:t>
      </w:r>
      <w:proofErr w:type="spellEnd"/>
      <w:r w:rsidRPr="00ED12DC">
        <w:rPr>
          <w:color w:val="000000"/>
          <w:sz w:val="20"/>
          <w:szCs w:val="20"/>
        </w:rPr>
        <w:t xml:space="preserve"> </w:t>
      </w:r>
      <w:proofErr w:type="spellStart"/>
      <w:r w:rsidRPr="00ED12DC">
        <w:rPr>
          <w:color w:val="000000"/>
          <w:sz w:val="20"/>
          <w:szCs w:val="20"/>
        </w:rPr>
        <w:t>are</w:t>
      </w:r>
      <w:proofErr w:type="spellEnd"/>
      <w:r w:rsidRPr="00ED12DC">
        <w:rPr>
          <w:color w:val="000000"/>
          <w:sz w:val="20"/>
          <w:szCs w:val="20"/>
        </w:rPr>
        <w:t xml:space="preserve"> </w:t>
      </w:r>
      <w:proofErr w:type="spellStart"/>
      <w:r w:rsidRPr="00ED12DC">
        <w:rPr>
          <w:color w:val="000000"/>
          <w:sz w:val="20"/>
          <w:szCs w:val="20"/>
        </w:rPr>
        <w:t>used</w:t>
      </w:r>
      <w:proofErr w:type="spellEnd"/>
      <w:r w:rsidRPr="00ED12DC">
        <w:rPr>
          <w:color w:val="000000"/>
          <w:sz w:val="20"/>
          <w:szCs w:val="20"/>
        </w:rPr>
        <w:t xml:space="preserve">: </w:t>
      </w:r>
      <w:proofErr w:type="spellStart"/>
      <w:r w:rsidRPr="00ED12DC">
        <w:rPr>
          <w:color w:val="000000"/>
          <w:sz w:val="20"/>
          <w:szCs w:val="20"/>
        </w:rPr>
        <w:t>mathematical</w:t>
      </w:r>
      <w:proofErr w:type="spellEnd"/>
      <w:r w:rsidRPr="00ED12DC">
        <w:rPr>
          <w:color w:val="000000"/>
          <w:sz w:val="20"/>
          <w:szCs w:val="20"/>
        </w:rPr>
        <w:t xml:space="preserve"> </w:t>
      </w:r>
      <w:proofErr w:type="spellStart"/>
      <w:r w:rsidRPr="00ED12DC">
        <w:rPr>
          <w:color w:val="000000"/>
          <w:sz w:val="20"/>
          <w:szCs w:val="20"/>
        </w:rPr>
        <w:t>calculation</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number</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potential</w:t>
      </w:r>
      <w:proofErr w:type="spellEnd"/>
      <w:r w:rsidRPr="00ED12DC">
        <w:rPr>
          <w:color w:val="000000"/>
          <w:sz w:val="20"/>
          <w:szCs w:val="20"/>
        </w:rPr>
        <w:t xml:space="preserve"> </w:t>
      </w:r>
      <w:proofErr w:type="spellStart"/>
      <w:r w:rsidRPr="00ED12DC">
        <w:rPr>
          <w:color w:val="000000"/>
          <w:sz w:val="20"/>
          <w:szCs w:val="20"/>
        </w:rPr>
        <w:t>communication</w:t>
      </w:r>
      <w:proofErr w:type="spellEnd"/>
      <w:r w:rsidRPr="00ED12DC">
        <w:rPr>
          <w:color w:val="000000"/>
          <w:sz w:val="20"/>
          <w:szCs w:val="20"/>
        </w:rPr>
        <w:t xml:space="preserve"> </w:t>
      </w:r>
      <w:proofErr w:type="spellStart"/>
      <w:r w:rsidRPr="00ED12DC">
        <w:rPr>
          <w:color w:val="000000"/>
          <w:sz w:val="20"/>
          <w:szCs w:val="20"/>
        </w:rPr>
        <w:t>channels</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security-oriented </w:t>
      </w:r>
      <w:proofErr w:type="spellStart"/>
      <w:r w:rsidRPr="00ED12DC">
        <w:rPr>
          <w:color w:val="000000"/>
          <w:sz w:val="20"/>
          <w:szCs w:val="20"/>
        </w:rPr>
        <w:t>systems</w:t>
      </w:r>
      <w:proofErr w:type="spellEnd"/>
      <w:r w:rsidRPr="00ED12DC">
        <w:rPr>
          <w:color w:val="000000"/>
          <w:sz w:val="20"/>
          <w:szCs w:val="20"/>
        </w:rPr>
        <w:t>.</w:t>
      </w:r>
    </w:p>
    <w:p w:rsidR="00ED12DC" w:rsidRDefault="00ED12DC" w:rsidP="00DC7085">
      <w:pPr>
        <w:pStyle w:val="a3"/>
        <w:shd w:val="clear" w:color="auto" w:fill="FFFFFF"/>
        <w:spacing w:before="0" w:beforeAutospacing="0" w:after="0" w:afterAutospacing="0"/>
        <w:ind w:firstLine="567"/>
        <w:jc w:val="both"/>
        <w:rPr>
          <w:color w:val="000000"/>
          <w:sz w:val="20"/>
          <w:szCs w:val="20"/>
        </w:rPr>
      </w:pP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following</w:t>
      </w:r>
      <w:proofErr w:type="spellEnd"/>
      <w:r w:rsidRPr="00ED12DC">
        <w:rPr>
          <w:color w:val="000000"/>
          <w:sz w:val="20"/>
          <w:szCs w:val="20"/>
        </w:rPr>
        <w:t xml:space="preserve"> </w:t>
      </w:r>
      <w:r w:rsidRPr="00ED12DC">
        <w:rPr>
          <w:b/>
          <w:color w:val="000000"/>
          <w:sz w:val="20"/>
          <w:szCs w:val="20"/>
          <w:lang w:val="en-US"/>
        </w:rPr>
        <w:t>r</w:t>
      </w:r>
      <w:proofErr w:type="spellStart"/>
      <w:r w:rsidRPr="00ED12DC">
        <w:rPr>
          <w:b/>
          <w:color w:val="000000"/>
          <w:sz w:val="20"/>
          <w:szCs w:val="20"/>
        </w:rPr>
        <w:t>esults</w:t>
      </w:r>
      <w:proofErr w:type="spellEnd"/>
      <w:r w:rsidRPr="00ED12DC">
        <w:rPr>
          <w:color w:val="000000"/>
          <w:sz w:val="20"/>
          <w:szCs w:val="20"/>
        </w:rPr>
        <w:t xml:space="preserve">: a </w:t>
      </w:r>
      <w:proofErr w:type="spellStart"/>
      <w:r w:rsidRPr="00ED12DC">
        <w:rPr>
          <w:color w:val="000000"/>
          <w:sz w:val="20"/>
          <w:szCs w:val="20"/>
        </w:rPr>
        <w:t>formula</w:t>
      </w:r>
      <w:proofErr w:type="spellEnd"/>
      <w:r w:rsidRPr="00ED12DC">
        <w:rPr>
          <w:color w:val="000000"/>
          <w:sz w:val="20"/>
          <w:szCs w:val="20"/>
        </w:rPr>
        <w:t xml:space="preserve"> </w:t>
      </w:r>
      <w:proofErr w:type="spellStart"/>
      <w:r w:rsidRPr="00ED12DC">
        <w:rPr>
          <w:color w:val="000000"/>
          <w:sz w:val="20"/>
          <w:szCs w:val="20"/>
        </w:rPr>
        <w:t>for</w:t>
      </w:r>
      <w:proofErr w:type="spellEnd"/>
      <w:r w:rsidRPr="00ED12DC">
        <w:rPr>
          <w:color w:val="000000"/>
          <w:sz w:val="20"/>
          <w:szCs w:val="20"/>
        </w:rPr>
        <w:t xml:space="preserve"> </w:t>
      </w:r>
      <w:proofErr w:type="spellStart"/>
      <w:r w:rsidRPr="00ED12DC">
        <w:rPr>
          <w:color w:val="000000"/>
          <w:sz w:val="20"/>
          <w:szCs w:val="20"/>
        </w:rPr>
        <w:t>calculating</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number</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communication</w:t>
      </w:r>
      <w:proofErr w:type="spellEnd"/>
      <w:r w:rsidRPr="00ED12DC">
        <w:rPr>
          <w:color w:val="000000"/>
          <w:sz w:val="20"/>
          <w:szCs w:val="20"/>
        </w:rPr>
        <w:t xml:space="preserve"> </w:t>
      </w:r>
      <w:proofErr w:type="spellStart"/>
      <w:r w:rsidRPr="00ED12DC">
        <w:rPr>
          <w:color w:val="000000"/>
          <w:sz w:val="20"/>
          <w:szCs w:val="20"/>
        </w:rPr>
        <w:t>channels</w:t>
      </w:r>
      <w:proofErr w:type="spellEnd"/>
      <w:r w:rsidRPr="00ED12DC">
        <w:rPr>
          <w:color w:val="000000"/>
          <w:sz w:val="20"/>
          <w:szCs w:val="20"/>
        </w:rPr>
        <w:t xml:space="preserve">, a </w:t>
      </w:r>
      <w:proofErr w:type="spellStart"/>
      <w:r w:rsidRPr="00ED12DC">
        <w:rPr>
          <w:color w:val="000000"/>
          <w:sz w:val="20"/>
          <w:szCs w:val="20"/>
        </w:rPr>
        <w:t>graph</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number</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stakeholders</w:t>
      </w:r>
      <w:proofErr w:type="spellEnd"/>
      <w:r w:rsidRPr="00ED12DC">
        <w:rPr>
          <w:color w:val="000000"/>
          <w:sz w:val="20"/>
          <w:szCs w:val="20"/>
        </w:rPr>
        <w:t xml:space="preserve"> </w:t>
      </w:r>
      <w:proofErr w:type="spellStart"/>
      <w:r w:rsidRPr="00ED12DC">
        <w:rPr>
          <w:color w:val="000000"/>
          <w:sz w:val="20"/>
          <w:szCs w:val="20"/>
        </w:rPr>
        <w:t>and</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number</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potential</w:t>
      </w:r>
      <w:proofErr w:type="spellEnd"/>
      <w:r w:rsidRPr="00ED12DC">
        <w:rPr>
          <w:color w:val="000000"/>
          <w:sz w:val="20"/>
          <w:szCs w:val="20"/>
        </w:rPr>
        <w:t xml:space="preserve"> </w:t>
      </w:r>
      <w:proofErr w:type="spellStart"/>
      <w:r w:rsidRPr="00ED12DC">
        <w:rPr>
          <w:color w:val="000000"/>
          <w:sz w:val="20"/>
          <w:szCs w:val="20"/>
        </w:rPr>
        <w:t>communication</w:t>
      </w:r>
      <w:proofErr w:type="spellEnd"/>
      <w:r w:rsidRPr="00ED12DC">
        <w:rPr>
          <w:color w:val="000000"/>
          <w:sz w:val="20"/>
          <w:szCs w:val="20"/>
        </w:rPr>
        <w:t xml:space="preserve"> </w:t>
      </w:r>
      <w:proofErr w:type="spellStart"/>
      <w:r w:rsidRPr="00ED12DC">
        <w:rPr>
          <w:color w:val="000000"/>
          <w:sz w:val="20"/>
          <w:szCs w:val="20"/>
        </w:rPr>
        <w:t>channels</w:t>
      </w:r>
      <w:proofErr w:type="spellEnd"/>
      <w:r w:rsidRPr="00ED12DC">
        <w:rPr>
          <w:color w:val="000000"/>
          <w:sz w:val="20"/>
          <w:szCs w:val="20"/>
        </w:rPr>
        <w:t xml:space="preserve">, </w:t>
      </w:r>
      <w:proofErr w:type="spellStart"/>
      <w:r w:rsidRPr="00ED12DC">
        <w:rPr>
          <w:color w:val="000000"/>
          <w:sz w:val="20"/>
          <w:szCs w:val="20"/>
        </w:rPr>
        <w:t>and</w:t>
      </w:r>
      <w:proofErr w:type="spellEnd"/>
      <w:r w:rsidRPr="00ED12DC">
        <w:rPr>
          <w:color w:val="000000"/>
          <w:sz w:val="20"/>
          <w:szCs w:val="20"/>
        </w:rPr>
        <w:t xml:space="preserve"> </w:t>
      </w:r>
      <w:proofErr w:type="spellStart"/>
      <w:r w:rsidRPr="00ED12DC">
        <w:rPr>
          <w:color w:val="000000"/>
          <w:sz w:val="20"/>
          <w:szCs w:val="20"/>
        </w:rPr>
        <w:t>an</w:t>
      </w:r>
      <w:proofErr w:type="spellEnd"/>
      <w:r w:rsidRPr="00ED12DC">
        <w:rPr>
          <w:color w:val="000000"/>
          <w:sz w:val="20"/>
          <w:szCs w:val="20"/>
        </w:rPr>
        <w:t xml:space="preserve"> end-to-end </w:t>
      </w:r>
      <w:proofErr w:type="spellStart"/>
      <w:r w:rsidRPr="00ED12DC">
        <w:rPr>
          <w:color w:val="000000"/>
          <w:sz w:val="20"/>
          <w:szCs w:val="20"/>
        </w:rPr>
        <w:t>process</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automated</w:t>
      </w:r>
      <w:proofErr w:type="spellEnd"/>
      <w:r w:rsidRPr="00ED12DC">
        <w:rPr>
          <w:color w:val="000000"/>
          <w:sz w:val="20"/>
          <w:szCs w:val="20"/>
        </w:rPr>
        <w:t xml:space="preserve"> HR </w:t>
      </w:r>
      <w:proofErr w:type="spellStart"/>
      <w:r w:rsidRPr="00ED12DC">
        <w:rPr>
          <w:color w:val="000000"/>
          <w:sz w:val="20"/>
          <w:szCs w:val="20"/>
        </w:rPr>
        <w:t>communication</w:t>
      </w:r>
      <w:proofErr w:type="spellEnd"/>
      <w:r w:rsidRPr="00ED12DC">
        <w:rPr>
          <w:color w:val="000000"/>
          <w:sz w:val="20"/>
          <w:szCs w:val="20"/>
        </w:rPr>
        <w:t xml:space="preserve"> </w:t>
      </w:r>
      <w:proofErr w:type="spellStart"/>
      <w:r w:rsidRPr="00ED12DC">
        <w:rPr>
          <w:color w:val="000000"/>
          <w:sz w:val="20"/>
          <w:szCs w:val="20"/>
        </w:rPr>
        <w:t>within</w:t>
      </w:r>
      <w:proofErr w:type="spellEnd"/>
      <w:r w:rsidRPr="00ED12DC">
        <w:rPr>
          <w:color w:val="000000"/>
          <w:sz w:val="20"/>
          <w:szCs w:val="20"/>
        </w:rPr>
        <w:t xml:space="preserve"> </w:t>
      </w:r>
      <w:proofErr w:type="spellStart"/>
      <w:r w:rsidRPr="00ED12DC">
        <w:rPr>
          <w:color w:val="000000"/>
          <w:sz w:val="20"/>
          <w:szCs w:val="20"/>
        </w:rPr>
        <w:t>government</w:t>
      </w:r>
      <w:proofErr w:type="spellEnd"/>
      <w:r w:rsidRPr="00ED12DC">
        <w:rPr>
          <w:color w:val="000000"/>
          <w:sz w:val="20"/>
          <w:szCs w:val="20"/>
        </w:rPr>
        <w:t xml:space="preserve"> </w:t>
      </w:r>
      <w:proofErr w:type="spellStart"/>
      <w:r w:rsidRPr="00ED12DC">
        <w:rPr>
          <w:color w:val="000000"/>
          <w:sz w:val="20"/>
          <w:szCs w:val="20"/>
        </w:rPr>
        <w:t>agencies</w:t>
      </w:r>
      <w:proofErr w:type="spellEnd"/>
      <w:r w:rsidRPr="00ED12DC">
        <w:rPr>
          <w:color w:val="000000"/>
          <w:sz w:val="20"/>
          <w:szCs w:val="20"/>
        </w:rPr>
        <w:t xml:space="preserve"> </w:t>
      </w:r>
      <w:proofErr w:type="spellStart"/>
      <w:r w:rsidRPr="00ED12DC">
        <w:rPr>
          <w:color w:val="000000"/>
          <w:sz w:val="20"/>
          <w:szCs w:val="20"/>
        </w:rPr>
        <w:t>are</w:t>
      </w:r>
      <w:proofErr w:type="spellEnd"/>
      <w:r w:rsidRPr="00ED12DC">
        <w:rPr>
          <w:color w:val="000000"/>
          <w:sz w:val="20"/>
          <w:szCs w:val="20"/>
        </w:rPr>
        <w:t xml:space="preserve"> </w:t>
      </w:r>
      <w:proofErr w:type="spellStart"/>
      <w:r w:rsidRPr="00ED12DC">
        <w:rPr>
          <w:color w:val="000000"/>
          <w:sz w:val="20"/>
          <w:szCs w:val="20"/>
        </w:rPr>
        <w:t>formulated</w:t>
      </w:r>
      <w:proofErr w:type="spellEnd"/>
      <w:r w:rsidRPr="00ED12DC">
        <w:rPr>
          <w:color w:val="000000"/>
          <w:sz w:val="20"/>
          <w:szCs w:val="20"/>
        </w:rPr>
        <w:t>.</w:t>
      </w:r>
    </w:p>
    <w:p w:rsidR="00ED12DC" w:rsidRPr="00ED12DC" w:rsidRDefault="00ED12DC" w:rsidP="00DC7085">
      <w:pPr>
        <w:pStyle w:val="a3"/>
        <w:shd w:val="clear" w:color="auto" w:fill="FFFFFF"/>
        <w:spacing w:before="0" w:beforeAutospacing="0" w:after="0" w:afterAutospacing="0"/>
        <w:ind w:firstLine="567"/>
        <w:jc w:val="both"/>
        <w:rPr>
          <w:color w:val="000000"/>
          <w:sz w:val="20"/>
          <w:szCs w:val="20"/>
        </w:rPr>
      </w:pPr>
      <w:proofErr w:type="spellStart"/>
      <w:r w:rsidRPr="00ED12DC">
        <w:rPr>
          <w:b/>
          <w:color w:val="000000"/>
          <w:sz w:val="20"/>
          <w:szCs w:val="20"/>
        </w:rPr>
        <w:t>Conclusions</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introduction</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a </w:t>
      </w:r>
      <w:proofErr w:type="spellStart"/>
      <w:r w:rsidRPr="00ED12DC">
        <w:rPr>
          <w:color w:val="000000"/>
          <w:sz w:val="20"/>
          <w:szCs w:val="20"/>
        </w:rPr>
        <w:t>unified</w:t>
      </w:r>
      <w:proofErr w:type="spellEnd"/>
      <w:r w:rsidRPr="00ED12DC">
        <w:rPr>
          <w:color w:val="000000"/>
          <w:sz w:val="20"/>
          <w:szCs w:val="20"/>
        </w:rPr>
        <w:t xml:space="preserve"> </w:t>
      </w:r>
      <w:proofErr w:type="spellStart"/>
      <w:r w:rsidRPr="00ED12DC">
        <w:rPr>
          <w:color w:val="000000"/>
          <w:sz w:val="20"/>
          <w:szCs w:val="20"/>
        </w:rPr>
        <w:t>strategic</w:t>
      </w:r>
      <w:proofErr w:type="spellEnd"/>
      <w:r w:rsidRPr="00ED12DC">
        <w:rPr>
          <w:color w:val="000000"/>
          <w:sz w:val="20"/>
          <w:szCs w:val="20"/>
        </w:rPr>
        <w:t xml:space="preserve"> </w:t>
      </w:r>
      <w:proofErr w:type="spellStart"/>
      <w:r w:rsidRPr="00ED12DC">
        <w:rPr>
          <w:color w:val="000000"/>
          <w:sz w:val="20"/>
          <w:szCs w:val="20"/>
        </w:rPr>
        <w:t>policy</w:t>
      </w:r>
      <w:proofErr w:type="spellEnd"/>
      <w:r w:rsidRPr="00ED12DC">
        <w:rPr>
          <w:color w:val="000000"/>
          <w:sz w:val="20"/>
          <w:szCs w:val="20"/>
        </w:rPr>
        <w:t xml:space="preserve"> </w:t>
      </w:r>
      <w:proofErr w:type="spellStart"/>
      <w:r w:rsidRPr="00ED12DC">
        <w:rPr>
          <w:color w:val="000000"/>
          <w:sz w:val="20"/>
          <w:szCs w:val="20"/>
        </w:rPr>
        <w:t>on</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development</w:t>
      </w:r>
      <w:proofErr w:type="spellEnd"/>
      <w:r w:rsidRPr="00ED12DC">
        <w:rPr>
          <w:color w:val="000000"/>
          <w:sz w:val="20"/>
          <w:szCs w:val="20"/>
        </w:rPr>
        <w:t xml:space="preserve"> </w:t>
      </w:r>
      <w:proofErr w:type="spellStart"/>
      <w:r w:rsidRPr="00ED12DC">
        <w:rPr>
          <w:color w:val="000000"/>
          <w:sz w:val="20"/>
          <w:szCs w:val="20"/>
        </w:rPr>
        <w:t>and</w:t>
      </w:r>
      <w:proofErr w:type="spellEnd"/>
      <w:r w:rsidRPr="00ED12DC">
        <w:rPr>
          <w:color w:val="000000"/>
          <w:sz w:val="20"/>
          <w:szCs w:val="20"/>
        </w:rPr>
        <w:t xml:space="preserve"> </w:t>
      </w:r>
      <w:proofErr w:type="spellStart"/>
      <w:r w:rsidRPr="00ED12DC">
        <w:rPr>
          <w:color w:val="000000"/>
          <w:sz w:val="20"/>
          <w:szCs w:val="20"/>
        </w:rPr>
        <w:t>use</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information</w:t>
      </w:r>
      <w:proofErr w:type="spellEnd"/>
      <w:r w:rsidRPr="00ED12DC">
        <w:rPr>
          <w:color w:val="000000"/>
          <w:sz w:val="20"/>
          <w:szCs w:val="20"/>
        </w:rPr>
        <w:t xml:space="preserve"> </w:t>
      </w:r>
      <w:proofErr w:type="spellStart"/>
      <w:r w:rsidRPr="00ED12DC">
        <w:rPr>
          <w:color w:val="000000"/>
          <w:sz w:val="20"/>
          <w:szCs w:val="20"/>
        </w:rPr>
        <w:t>data</w:t>
      </w:r>
      <w:proofErr w:type="spellEnd"/>
      <w:r w:rsidRPr="00ED12DC">
        <w:rPr>
          <w:color w:val="000000"/>
          <w:sz w:val="20"/>
          <w:szCs w:val="20"/>
        </w:rPr>
        <w:t xml:space="preserve"> </w:t>
      </w:r>
      <w:proofErr w:type="spellStart"/>
      <w:r w:rsidRPr="00ED12DC">
        <w:rPr>
          <w:color w:val="000000"/>
          <w:sz w:val="20"/>
          <w:szCs w:val="20"/>
        </w:rPr>
        <w:t>by</w:t>
      </w:r>
      <w:proofErr w:type="spellEnd"/>
      <w:r w:rsidRPr="00ED12DC">
        <w:rPr>
          <w:color w:val="000000"/>
          <w:sz w:val="20"/>
          <w:szCs w:val="20"/>
        </w:rPr>
        <w:t xml:space="preserve"> </w:t>
      </w:r>
      <w:proofErr w:type="spellStart"/>
      <w:r w:rsidRPr="00ED12DC">
        <w:rPr>
          <w:color w:val="000000"/>
          <w:sz w:val="20"/>
          <w:szCs w:val="20"/>
        </w:rPr>
        <w:t>personnel</w:t>
      </w:r>
      <w:proofErr w:type="spellEnd"/>
      <w:r w:rsidRPr="00ED12DC">
        <w:rPr>
          <w:color w:val="000000"/>
          <w:sz w:val="20"/>
          <w:szCs w:val="20"/>
        </w:rPr>
        <w:t xml:space="preserve"> </w:t>
      </w:r>
      <w:proofErr w:type="spellStart"/>
      <w:r w:rsidRPr="00ED12DC">
        <w:rPr>
          <w:color w:val="000000"/>
          <w:sz w:val="20"/>
          <w:szCs w:val="20"/>
        </w:rPr>
        <w:t>will</w:t>
      </w:r>
      <w:proofErr w:type="spellEnd"/>
      <w:r w:rsidRPr="00ED12DC">
        <w:rPr>
          <w:color w:val="000000"/>
          <w:sz w:val="20"/>
          <w:szCs w:val="20"/>
        </w:rPr>
        <w:t xml:space="preserve"> </w:t>
      </w:r>
      <w:proofErr w:type="spellStart"/>
      <w:r w:rsidRPr="00ED12DC">
        <w:rPr>
          <w:color w:val="000000"/>
          <w:sz w:val="20"/>
          <w:szCs w:val="20"/>
        </w:rPr>
        <w:t>modernize</w:t>
      </w:r>
      <w:proofErr w:type="spellEnd"/>
      <w:r w:rsidRPr="00ED12DC">
        <w:rPr>
          <w:color w:val="000000"/>
          <w:sz w:val="20"/>
          <w:szCs w:val="20"/>
        </w:rPr>
        <w:t xml:space="preserve"> </w:t>
      </w:r>
      <w:proofErr w:type="spellStart"/>
      <w:r w:rsidRPr="00ED12DC">
        <w:rPr>
          <w:color w:val="000000"/>
          <w:sz w:val="20"/>
          <w:szCs w:val="20"/>
        </w:rPr>
        <w:t>and</w:t>
      </w:r>
      <w:proofErr w:type="spellEnd"/>
      <w:r w:rsidRPr="00ED12DC">
        <w:rPr>
          <w:color w:val="000000"/>
          <w:sz w:val="20"/>
          <w:szCs w:val="20"/>
        </w:rPr>
        <w:t xml:space="preserve"> </w:t>
      </w:r>
      <w:proofErr w:type="spellStart"/>
      <w:r w:rsidRPr="00ED12DC">
        <w:rPr>
          <w:color w:val="000000"/>
          <w:sz w:val="20"/>
          <w:szCs w:val="20"/>
        </w:rPr>
        <w:t>accelerate</w:t>
      </w:r>
      <w:proofErr w:type="spellEnd"/>
      <w:r w:rsidRPr="00ED12DC">
        <w:rPr>
          <w:color w:val="000000"/>
          <w:sz w:val="20"/>
          <w:szCs w:val="20"/>
        </w:rPr>
        <w:t xml:space="preserve"> decision-making </w:t>
      </w:r>
      <w:proofErr w:type="spellStart"/>
      <w:r w:rsidRPr="00ED12DC">
        <w:rPr>
          <w:color w:val="000000"/>
          <w:sz w:val="20"/>
          <w:szCs w:val="20"/>
        </w:rPr>
        <w:t>processes</w:t>
      </w:r>
      <w:proofErr w:type="spellEnd"/>
      <w:r w:rsidRPr="00ED12DC">
        <w:rPr>
          <w:color w:val="000000"/>
          <w:sz w:val="20"/>
          <w:szCs w:val="20"/>
        </w:rPr>
        <w:t xml:space="preserve"> </w:t>
      </w:r>
      <w:proofErr w:type="spellStart"/>
      <w:r w:rsidRPr="00ED12DC">
        <w:rPr>
          <w:color w:val="000000"/>
          <w:sz w:val="20"/>
          <w:szCs w:val="20"/>
        </w:rPr>
        <w:t>in</w:t>
      </w:r>
      <w:proofErr w:type="spellEnd"/>
      <w:r w:rsidRPr="00ED12DC">
        <w:rPr>
          <w:color w:val="000000"/>
          <w:sz w:val="20"/>
          <w:szCs w:val="20"/>
        </w:rPr>
        <w:t xml:space="preserve"> </w:t>
      </w:r>
      <w:proofErr w:type="spellStart"/>
      <w:r w:rsidRPr="00ED12DC">
        <w:rPr>
          <w:color w:val="000000"/>
          <w:sz w:val="20"/>
          <w:szCs w:val="20"/>
        </w:rPr>
        <w:t>other</w:t>
      </w:r>
      <w:proofErr w:type="spellEnd"/>
      <w:r w:rsidRPr="00ED12DC">
        <w:rPr>
          <w:color w:val="000000"/>
          <w:sz w:val="20"/>
          <w:szCs w:val="20"/>
        </w:rPr>
        <w:t xml:space="preserve"> </w:t>
      </w:r>
      <w:proofErr w:type="spellStart"/>
      <w:r w:rsidRPr="00ED12DC">
        <w:rPr>
          <w:color w:val="000000"/>
          <w:sz w:val="20"/>
          <w:szCs w:val="20"/>
        </w:rPr>
        <w:t>areas</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security-oriented </w:t>
      </w:r>
      <w:proofErr w:type="spellStart"/>
      <w:r w:rsidRPr="00ED12DC">
        <w:rPr>
          <w:color w:val="000000"/>
          <w:sz w:val="20"/>
          <w:szCs w:val="20"/>
        </w:rPr>
        <w:t>systems</w:t>
      </w:r>
      <w:proofErr w:type="spellEnd"/>
      <w:r w:rsidRPr="00ED12DC">
        <w:rPr>
          <w:color w:val="000000"/>
          <w:sz w:val="20"/>
          <w:szCs w:val="20"/>
        </w:rPr>
        <w:t xml:space="preserve">. </w:t>
      </w:r>
      <w:proofErr w:type="spellStart"/>
      <w:r w:rsidRPr="00ED12DC">
        <w:rPr>
          <w:color w:val="000000"/>
          <w:sz w:val="20"/>
          <w:szCs w:val="20"/>
        </w:rPr>
        <w:t>Thus</w:t>
      </w:r>
      <w:proofErr w:type="spellEnd"/>
      <w:r w:rsidRPr="00ED12DC">
        <w:rPr>
          <w:color w:val="000000"/>
          <w:sz w:val="20"/>
          <w:szCs w:val="20"/>
        </w:rPr>
        <w:t xml:space="preserve">, </w:t>
      </w:r>
      <w:proofErr w:type="spellStart"/>
      <w:r w:rsidRPr="00ED12DC">
        <w:rPr>
          <w:color w:val="000000"/>
          <w:sz w:val="20"/>
          <w:szCs w:val="20"/>
        </w:rPr>
        <w:t>all</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above</w:t>
      </w:r>
      <w:proofErr w:type="spellEnd"/>
      <w:r w:rsidRPr="00ED12DC">
        <w:rPr>
          <w:color w:val="000000"/>
          <w:sz w:val="20"/>
          <w:szCs w:val="20"/>
        </w:rPr>
        <w:t xml:space="preserve"> </w:t>
      </w:r>
      <w:proofErr w:type="spellStart"/>
      <w:r w:rsidRPr="00ED12DC">
        <w:rPr>
          <w:color w:val="000000"/>
          <w:sz w:val="20"/>
          <w:szCs w:val="20"/>
        </w:rPr>
        <w:t>demonstrates</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value</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digital</w:t>
      </w:r>
      <w:proofErr w:type="spellEnd"/>
      <w:r w:rsidRPr="00ED12DC">
        <w:rPr>
          <w:color w:val="000000"/>
          <w:sz w:val="20"/>
          <w:szCs w:val="20"/>
        </w:rPr>
        <w:t xml:space="preserve"> </w:t>
      </w:r>
      <w:proofErr w:type="spellStart"/>
      <w:r w:rsidRPr="00ED12DC">
        <w:rPr>
          <w:color w:val="000000"/>
          <w:sz w:val="20"/>
          <w:szCs w:val="20"/>
        </w:rPr>
        <w:t>technologies</w:t>
      </w:r>
      <w:proofErr w:type="spellEnd"/>
      <w:r w:rsidRPr="00ED12DC">
        <w:rPr>
          <w:color w:val="000000"/>
          <w:sz w:val="20"/>
          <w:szCs w:val="20"/>
        </w:rPr>
        <w:t xml:space="preserve"> </w:t>
      </w:r>
      <w:proofErr w:type="spellStart"/>
      <w:r w:rsidRPr="00ED12DC">
        <w:rPr>
          <w:color w:val="000000"/>
          <w:sz w:val="20"/>
          <w:szCs w:val="20"/>
        </w:rPr>
        <w:t>for</w:t>
      </w:r>
      <w:proofErr w:type="spellEnd"/>
      <w:r w:rsidRPr="00ED12DC">
        <w:rPr>
          <w:color w:val="000000"/>
          <w:sz w:val="20"/>
          <w:szCs w:val="20"/>
        </w:rPr>
        <w:t xml:space="preserve"> </w:t>
      </w:r>
      <w:proofErr w:type="spellStart"/>
      <w:r w:rsidRPr="00ED12DC">
        <w:rPr>
          <w:color w:val="000000"/>
          <w:sz w:val="20"/>
          <w:szCs w:val="20"/>
        </w:rPr>
        <w:t>achieving</w:t>
      </w:r>
      <w:proofErr w:type="spellEnd"/>
      <w:r w:rsidRPr="00ED12DC">
        <w:rPr>
          <w:color w:val="000000"/>
          <w:sz w:val="20"/>
          <w:szCs w:val="20"/>
        </w:rPr>
        <w:t xml:space="preserve"> </w:t>
      </w:r>
      <w:proofErr w:type="spellStart"/>
      <w:r w:rsidRPr="00ED12DC">
        <w:rPr>
          <w:color w:val="000000"/>
          <w:sz w:val="20"/>
          <w:szCs w:val="20"/>
        </w:rPr>
        <w:t>the</w:t>
      </w:r>
      <w:proofErr w:type="spellEnd"/>
      <w:r w:rsidRPr="00ED12DC">
        <w:rPr>
          <w:color w:val="000000"/>
          <w:sz w:val="20"/>
          <w:szCs w:val="20"/>
        </w:rPr>
        <w:t xml:space="preserve"> </w:t>
      </w:r>
      <w:proofErr w:type="spellStart"/>
      <w:r w:rsidRPr="00ED12DC">
        <w:rPr>
          <w:color w:val="000000"/>
          <w:sz w:val="20"/>
          <w:szCs w:val="20"/>
        </w:rPr>
        <w:t>priorities</w:t>
      </w:r>
      <w:proofErr w:type="spellEnd"/>
      <w:r w:rsidRPr="00ED12DC">
        <w:rPr>
          <w:color w:val="000000"/>
          <w:sz w:val="20"/>
          <w:szCs w:val="20"/>
        </w:rPr>
        <w:t xml:space="preserve"> </w:t>
      </w:r>
      <w:proofErr w:type="spellStart"/>
      <w:r w:rsidRPr="00ED12DC">
        <w:rPr>
          <w:color w:val="000000"/>
          <w:sz w:val="20"/>
          <w:szCs w:val="20"/>
        </w:rPr>
        <w:t>of</w:t>
      </w:r>
      <w:proofErr w:type="spellEnd"/>
      <w:r w:rsidRPr="00ED12DC">
        <w:rPr>
          <w:color w:val="000000"/>
          <w:sz w:val="20"/>
          <w:szCs w:val="20"/>
        </w:rPr>
        <w:t xml:space="preserve"> </w:t>
      </w:r>
      <w:proofErr w:type="spellStart"/>
      <w:r w:rsidRPr="00ED12DC">
        <w:rPr>
          <w:color w:val="000000"/>
          <w:sz w:val="20"/>
          <w:szCs w:val="20"/>
        </w:rPr>
        <w:t>public</w:t>
      </w:r>
      <w:proofErr w:type="spellEnd"/>
      <w:r w:rsidRPr="00ED12DC">
        <w:rPr>
          <w:color w:val="000000"/>
          <w:sz w:val="20"/>
          <w:szCs w:val="20"/>
        </w:rPr>
        <w:t xml:space="preserve"> </w:t>
      </w:r>
      <w:proofErr w:type="spellStart"/>
      <w:r w:rsidRPr="00ED12DC">
        <w:rPr>
          <w:color w:val="000000"/>
          <w:sz w:val="20"/>
          <w:szCs w:val="20"/>
        </w:rPr>
        <w:t>services</w:t>
      </w:r>
      <w:proofErr w:type="spellEnd"/>
      <w:r w:rsidRPr="00ED12DC">
        <w:rPr>
          <w:color w:val="000000"/>
          <w:sz w:val="20"/>
          <w:szCs w:val="20"/>
        </w:rPr>
        <w:t xml:space="preserve">: </w:t>
      </w:r>
      <w:proofErr w:type="spellStart"/>
      <w:r w:rsidRPr="00ED12DC">
        <w:rPr>
          <w:color w:val="000000"/>
          <w:sz w:val="20"/>
          <w:szCs w:val="20"/>
        </w:rPr>
        <w:t>to</w:t>
      </w:r>
      <w:proofErr w:type="spellEnd"/>
      <w:r w:rsidRPr="00ED12DC">
        <w:rPr>
          <w:color w:val="000000"/>
          <w:sz w:val="20"/>
          <w:szCs w:val="20"/>
        </w:rPr>
        <w:t xml:space="preserve"> </w:t>
      </w:r>
      <w:proofErr w:type="spellStart"/>
      <w:r w:rsidRPr="00ED12DC">
        <w:rPr>
          <w:color w:val="000000"/>
          <w:sz w:val="20"/>
          <w:szCs w:val="20"/>
        </w:rPr>
        <w:t>become</w:t>
      </w:r>
      <w:proofErr w:type="spellEnd"/>
      <w:r w:rsidRPr="00ED12DC">
        <w:rPr>
          <w:color w:val="000000"/>
          <w:sz w:val="20"/>
          <w:szCs w:val="20"/>
        </w:rPr>
        <w:t xml:space="preserve"> </w:t>
      </w:r>
      <w:proofErr w:type="spellStart"/>
      <w:r w:rsidRPr="00ED12DC">
        <w:rPr>
          <w:color w:val="000000"/>
          <w:sz w:val="20"/>
          <w:szCs w:val="20"/>
        </w:rPr>
        <w:t>accessible</w:t>
      </w:r>
      <w:proofErr w:type="spellEnd"/>
      <w:r w:rsidRPr="00ED12DC">
        <w:rPr>
          <w:color w:val="000000"/>
          <w:sz w:val="20"/>
          <w:szCs w:val="20"/>
        </w:rPr>
        <w:t xml:space="preserve"> </w:t>
      </w:r>
      <w:proofErr w:type="spellStart"/>
      <w:r w:rsidRPr="00ED12DC">
        <w:rPr>
          <w:color w:val="000000"/>
          <w:sz w:val="20"/>
          <w:szCs w:val="20"/>
        </w:rPr>
        <w:t>to</w:t>
      </w:r>
      <w:proofErr w:type="spellEnd"/>
      <w:r w:rsidRPr="00ED12DC">
        <w:rPr>
          <w:color w:val="000000"/>
          <w:sz w:val="20"/>
          <w:szCs w:val="20"/>
        </w:rPr>
        <w:t xml:space="preserve"> </w:t>
      </w:r>
      <w:proofErr w:type="spellStart"/>
      <w:r w:rsidRPr="00ED12DC">
        <w:rPr>
          <w:color w:val="000000"/>
          <w:sz w:val="20"/>
          <w:szCs w:val="20"/>
        </w:rPr>
        <w:t>personnel</w:t>
      </w:r>
      <w:proofErr w:type="spellEnd"/>
      <w:r w:rsidRPr="00ED12DC">
        <w:rPr>
          <w:color w:val="000000"/>
          <w:sz w:val="20"/>
          <w:szCs w:val="20"/>
        </w:rPr>
        <w:t xml:space="preserve"> </w:t>
      </w:r>
      <w:proofErr w:type="spellStart"/>
      <w:r w:rsidRPr="00ED12DC">
        <w:rPr>
          <w:color w:val="000000"/>
          <w:sz w:val="20"/>
          <w:szCs w:val="20"/>
        </w:rPr>
        <w:t>and</w:t>
      </w:r>
      <w:proofErr w:type="spellEnd"/>
      <w:r w:rsidRPr="00ED12DC">
        <w:rPr>
          <w:color w:val="000000"/>
          <w:sz w:val="20"/>
          <w:szCs w:val="20"/>
        </w:rPr>
        <w:t xml:space="preserve"> </w:t>
      </w:r>
      <w:proofErr w:type="spellStart"/>
      <w:r w:rsidRPr="00ED12DC">
        <w:rPr>
          <w:color w:val="000000"/>
          <w:sz w:val="20"/>
          <w:szCs w:val="20"/>
        </w:rPr>
        <w:t>to</w:t>
      </w:r>
      <w:proofErr w:type="spellEnd"/>
      <w:r w:rsidRPr="00ED12DC">
        <w:rPr>
          <w:color w:val="000000"/>
          <w:sz w:val="20"/>
          <w:szCs w:val="20"/>
        </w:rPr>
        <w:t xml:space="preserve"> </w:t>
      </w:r>
      <w:proofErr w:type="spellStart"/>
      <w:r w:rsidRPr="00ED12DC">
        <w:rPr>
          <w:color w:val="000000"/>
          <w:sz w:val="20"/>
          <w:szCs w:val="20"/>
        </w:rPr>
        <w:t>be</w:t>
      </w:r>
      <w:proofErr w:type="spellEnd"/>
      <w:r w:rsidRPr="00ED12DC">
        <w:rPr>
          <w:color w:val="000000"/>
          <w:sz w:val="20"/>
          <w:szCs w:val="20"/>
        </w:rPr>
        <w:t xml:space="preserve"> </w:t>
      </w:r>
      <w:proofErr w:type="spellStart"/>
      <w:r w:rsidRPr="00ED12DC">
        <w:rPr>
          <w:color w:val="000000"/>
          <w:sz w:val="20"/>
          <w:szCs w:val="20"/>
        </w:rPr>
        <w:t>more</w:t>
      </w:r>
      <w:proofErr w:type="spellEnd"/>
      <w:r w:rsidRPr="00ED12DC">
        <w:rPr>
          <w:color w:val="000000"/>
          <w:sz w:val="20"/>
          <w:szCs w:val="20"/>
        </w:rPr>
        <w:t xml:space="preserve"> </w:t>
      </w:r>
      <w:proofErr w:type="spellStart"/>
      <w:r w:rsidRPr="00ED12DC">
        <w:rPr>
          <w:color w:val="000000"/>
          <w:sz w:val="20"/>
          <w:szCs w:val="20"/>
        </w:rPr>
        <w:t>efficient</w:t>
      </w:r>
      <w:proofErr w:type="spellEnd"/>
      <w:r w:rsidRPr="00ED12DC">
        <w:rPr>
          <w:color w:val="000000"/>
          <w:sz w:val="20"/>
          <w:szCs w:val="20"/>
        </w:rPr>
        <w:t xml:space="preserve"> </w:t>
      </w:r>
      <w:proofErr w:type="spellStart"/>
      <w:r w:rsidRPr="00ED12DC">
        <w:rPr>
          <w:color w:val="000000"/>
          <w:sz w:val="20"/>
          <w:szCs w:val="20"/>
        </w:rPr>
        <w:t>and</w:t>
      </w:r>
      <w:proofErr w:type="spellEnd"/>
      <w:r w:rsidRPr="00ED12DC">
        <w:rPr>
          <w:color w:val="000000"/>
          <w:sz w:val="20"/>
          <w:szCs w:val="20"/>
        </w:rPr>
        <w:t xml:space="preserve"> </w:t>
      </w:r>
      <w:proofErr w:type="spellStart"/>
      <w:r w:rsidRPr="00ED12DC">
        <w:rPr>
          <w:color w:val="000000"/>
          <w:sz w:val="20"/>
          <w:szCs w:val="20"/>
        </w:rPr>
        <w:t>innovative</w:t>
      </w:r>
      <w:proofErr w:type="spellEnd"/>
      <w:r w:rsidRPr="00ED12DC">
        <w:rPr>
          <w:color w:val="000000"/>
          <w:sz w:val="20"/>
          <w:szCs w:val="20"/>
        </w:rPr>
        <w:t>.</w:t>
      </w:r>
    </w:p>
    <w:p w:rsidR="00ED12DC" w:rsidRPr="0094372B" w:rsidRDefault="00ED12DC" w:rsidP="00DC7085">
      <w:pPr>
        <w:pStyle w:val="a3"/>
        <w:shd w:val="clear" w:color="auto" w:fill="FFFFFF"/>
        <w:spacing w:before="0" w:beforeAutospacing="0" w:after="0" w:afterAutospacing="0"/>
        <w:ind w:firstLine="567"/>
        <w:jc w:val="both"/>
        <w:rPr>
          <w:color w:val="000000"/>
          <w:sz w:val="20"/>
          <w:szCs w:val="20"/>
        </w:rPr>
      </w:pPr>
      <w:proofErr w:type="spellStart"/>
      <w:r w:rsidRPr="00ED12DC">
        <w:rPr>
          <w:b/>
          <w:color w:val="000000"/>
          <w:sz w:val="20"/>
          <w:szCs w:val="20"/>
        </w:rPr>
        <w:t>Keywords</w:t>
      </w:r>
      <w:proofErr w:type="spellEnd"/>
      <w:r w:rsidRPr="00ED12DC">
        <w:rPr>
          <w:color w:val="000000"/>
          <w:sz w:val="20"/>
          <w:szCs w:val="20"/>
        </w:rPr>
        <w:t xml:space="preserve">: </w:t>
      </w:r>
      <w:proofErr w:type="spellStart"/>
      <w:r w:rsidRPr="00ED12DC">
        <w:rPr>
          <w:color w:val="000000"/>
          <w:sz w:val="20"/>
          <w:szCs w:val="20"/>
        </w:rPr>
        <w:t>digitalization</w:t>
      </w:r>
      <w:proofErr w:type="spellEnd"/>
      <w:r w:rsidRPr="00ED12DC">
        <w:rPr>
          <w:color w:val="000000"/>
          <w:sz w:val="20"/>
          <w:szCs w:val="20"/>
        </w:rPr>
        <w:t xml:space="preserve">, </w:t>
      </w:r>
      <w:proofErr w:type="spellStart"/>
      <w:r w:rsidRPr="00ED12DC">
        <w:rPr>
          <w:color w:val="000000"/>
          <w:sz w:val="20"/>
          <w:szCs w:val="20"/>
        </w:rPr>
        <w:t>automated</w:t>
      </w:r>
      <w:proofErr w:type="spellEnd"/>
      <w:r w:rsidRPr="00ED12DC">
        <w:rPr>
          <w:color w:val="000000"/>
          <w:sz w:val="20"/>
          <w:szCs w:val="20"/>
        </w:rPr>
        <w:t xml:space="preserve"> </w:t>
      </w:r>
      <w:proofErr w:type="spellStart"/>
      <w:r w:rsidRPr="00ED12DC">
        <w:rPr>
          <w:color w:val="000000"/>
          <w:sz w:val="20"/>
          <w:szCs w:val="20"/>
        </w:rPr>
        <w:t>communication</w:t>
      </w:r>
      <w:proofErr w:type="spellEnd"/>
      <w:r w:rsidRPr="00ED12DC">
        <w:rPr>
          <w:color w:val="000000"/>
          <w:sz w:val="20"/>
          <w:szCs w:val="20"/>
        </w:rPr>
        <w:t xml:space="preserve">, </w:t>
      </w:r>
      <w:proofErr w:type="spellStart"/>
      <w:r w:rsidRPr="00ED12DC">
        <w:rPr>
          <w:color w:val="000000"/>
          <w:sz w:val="20"/>
          <w:szCs w:val="20"/>
        </w:rPr>
        <w:t>government</w:t>
      </w:r>
      <w:proofErr w:type="spellEnd"/>
      <w:r w:rsidRPr="00ED12DC">
        <w:rPr>
          <w:color w:val="000000"/>
          <w:sz w:val="20"/>
          <w:szCs w:val="20"/>
        </w:rPr>
        <w:t xml:space="preserve"> </w:t>
      </w:r>
      <w:proofErr w:type="spellStart"/>
      <w:r w:rsidRPr="00ED12DC">
        <w:rPr>
          <w:color w:val="000000"/>
          <w:sz w:val="20"/>
          <w:szCs w:val="20"/>
        </w:rPr>
        <w:t>agencies</w:t>
      </w:r>
      <w:proofErr w:type="spellEnd"/>
      <w:r w:rsidRPr="00ED12DC">
        <w:rPr>
          <w:color w:val="000000"/>
          <w:sz w:val="20"/>
          <w:szCs w:val="20"/>
        </w:rPr>
        <w:t xml:space="preserve">, HR </w:t>
      </w:r>
      <w:proofErr w:type="spellStart"/>
      <w:r w:rsidRPr="00ED12DC">
        <w:rPr>
          <w:color w:val="000000"/>
          <w:sz w:val="20"/>
          <w:szCs w:val="20"/>
        </w:rPr>
        <w:t>management</w:t>
      </w:r>
      <w:proofErr w:type="spellEnd"/>
      <w:r w:rsidRPr="00ED12DC">
        <w:rPr>
          <w:color w:val="000000"/>
          <w:sz w:val="20"/>
          <w:szCs w:val="20"/>
        </w:rPr>
        <w:t xml:space="preserve">, security-oriented </w:t>
      </w:r>
      <w:proofErr w:type="spellStart"/>
      <w:r w:rsidRPr="00ED12DC">
        <w:rPr>
          <w:color w:val="000000"/>
          <w:sz w:val="20"/>
          <w:szCs w:val="20"/>
        </w:rPr>
        <w:t>systems</w:t>
      </w:r>
      <w:proofErr w:type="spellEnd"/>
      <w:r w:rsidRPr="00ED12DC">
        <w:rPr>
          <w:color w:val="000000"/>
          <w:sz w:val="20"/>
          <w:szCs w:val="20"/>
        </w:rPr>
        <w:t>.</w:t>
      </w:r>
    </w:p>
    <w:p w:rsidR="00086BC4" w:rsidRPr="0094372B" w:rsidRDefault="0041134A" w:rsidP="003A449B">
      <w:pPr>
        <w:pStyle w:val="a3"/>
        <w:shd w:val="clear" w:color="auto" w:fill="FFFFFF"/>
        <w:spacing w:before="0" w:beforeAutospacing="0" w:after="0" w:afterAutospacing="0"/>
        <w:ind w:firstLine="567"/>
        <w:jc w:val="both"/>
        <w:rPr>
          <w:color w:val="000000"/>
          <w:sz w:val="20"/>
          <w:szCs w:val="20"/>
        </w:rPr>
      </w:pPr>
      <w:r w:rsidRPr="0094372B">
        <w:rPr>
          <w:b/>
          <w:color w:val="000000"/>
          <w:sz w:val="20"/>
          <w:szCs w:val="20"/>
        </w:rPr>
        <w:t>Вступ.</w:t>
      </w:r>
      <w:r w:rsidRPr="0094372B">
        <w:rPr>
          <w:color w:val="000000"/>
          <w:sz w:val="20"/>
          <w:szCs w:val="20"/>
        </w:rPr>
        <w:t xml:space="preserve"> </w:t>
      </w:r>
      <w:r w:rsidR="00086BC4" w:rsidRPr="0094372B">
        <w:rPr>
          <w:color w:val="000000"/>
          <w:sz w:val="20"/>
          <w:szCs w:val="20"/>
        </w:rPr>
        <w:t xml:space="preserve">Дослідження операційних процесів </w:t>
      </w:r>
      <w:proofErr w:type="spellStart"/>
      <w:r w:rsidR="00086BC4" w:rsidRPr="0094372B">
        <w:rPr>
          <w:color w:val="000000"/>
          <w:sz w:val="20"/>
          <w:szCs w:val="20"/>
        </w:rPr>
        <w:t>цифровізації</w:t>
      </w:r>
      <w:proofErr w:type="spellEnd"/>
      <w:r w:rsidR="00086BC4" w:rsidRPr="0094372B">
        <w:rPr>
          <w:color w:val="000000"/>
          <w:sz w:val="20"/>
          <w:szCs w:val="20"/>
        </w:rPr>
        <w:t xml:space="preserve"> HR-менеджменту служби цивільного захисту дозволить державним службам впроваджувати реформи в умовах теперішньої мінливої ситуації нашої країни, здійснювати моніторинг особового складу у режимі реального часу, досягати більшої операційної ефективності та покращувати взаємодію для ухвалення зважених рішень без зволікань, а також надавати своїм підлеглим працівникам найрізноманітніші послуги </w:t>
      </w:r>
      <w:proofErr w:type="spellStart"/>
      <w:r w:rsidR="00086BC4" w:rsidRPr="0094372B">
        <w:rPr>
          <w:color w:val="000000"/>
          <w:sz w:val="20"/>
          <w:szCs w:val="20"/>
        </w:rPr>
        <w:t>онлайн</w:t>
      </w:r>
      <w:proofErr w:type="spellEnd"/>
      <w:r w:rsidR="00086BC4" w:rsidRPr="0094372B">
        <w:rPr>
          <w:color w:val="000000"/>
          <w:sz w:val="20"/>
          <w:szCs w:val="20"/>
        </w:rPr>
        <w:t>.</w:t>
      </w:r>
    </w:p>
    <w:p w:rsidR="00241D57" w:rsidRPr="00241D57" w:rsidRDefault="00A6589E" w:rsidP="00BA69CE">
      <w:pPr>
        <w:spacing w:after="0"/>
        <w:ind w:firstLine="567"/>
        <w:jc w:val="both"/>
        <w:rPr>
          <w:rFonts w:ascii="Times New Roman" w:eastAsia="Times New Roman" w:hAnsi="Times New Roman" w:cs="Times New Roman"/>
          <w:color w:val="000000"/>
          <w:sz w:val="20"/>
          <w:szCs w:val="20"/>
          <w:lang w:eastAsia="uk-UA"/>
        </w:rPr>
      </w:pPr>
      <w:r w:rsidRPr="0094372B">
        <w:rPr>
          <w:rFonts w:ascii="Times New Roman" w:hAnsi="Times New Roman" w:cs="Times New Roman"/>
          <w:b/>
          <w:sz w:val="20"/>
          <w:szCs w:val="20"/>
        </w:rPr>
        <w:t>Аналіз проблеми й наявних методів.</w:t>
      </w:r>
      <w:r w:rsidRPr="0094372B">
        <w:rPr>
          <w:rFonts w:ascii="Times New Roman" w:hAnsi="Times New Roman" w:cs="Times New Roman"/>
          <w:sz w:val="20"/>
          <w:szCs w:val="20"/>
        </w:rPr>
        <w:t xml:space="preserve"> </w:t>
      </w:r>
      <w:r w:rsidR="002278BA">
        <w:rPr>
          <w:rFonts w:ascii="Times New Roman" w:eastAsia="Times New Roman" w:hAnsi="Times New Roman" w:cs="Times New Roman"/>
          <w:color w:val="000000"/>
          <w:sz w:val="20"/>
          <w:szCs w:val="20"/>
          <w:lang w:eastAsia="uk-UA"/>
        </w:rPr>
        <w:t xml:space="preserve">У наукових працях </w:t>
      </w:r>
      <w:proofErr w:type="spellStart"/>
      <w:r w:rsidR="002278BA">
        <w:rPr>
          <w:rFonts w:ascii="Times New Roman" w:eastAsia="Times New Roman" w:hAnsi="Times New Roman" w:cs="Times New Roman"/>
          <w:color w:val="000000"/>
          <w:sz w:val="20"/>
          <w:szCs w:val="20"/>
          <w:lang w:eastAsia="uk-UA"/>
        </w:rPr>
        <w:t>Зачка</w:t>
      </w:r>
      <w:proofErr w:type="spellEnd"/>
      <w:r w:rsidR="002278BA">
        <w:rPr>
          <w:rFonts w:ascii="Times New Roman" w:eastAsia="Times New Roman" w:hAnsi="Times New Roman" w:cs="Times New Roman"/>
          <w:color w:val="000000"/>
          <w:sz w:val="20"/>
          <w:szCs w:val="20"/>
          <w:lang w:eastAsia="uk-UA"/>
        </w:rPr>
        <w:t xml:space="preserve"> Олега Богдановича розглянуто </w:t>
      </w:r>
      <w:r w:rsidR="002278BA" w:rsidRPr="002278BA">
        <w:rPr>
          <w:rFonts w:ascii="Times New Roman" w:eastAsia="Times New Roman" w:hAnsi="Times New Roman" w:cs="Times New Roman"/>
          <w:color w:val="000000"/>
          <w:sz w:val="20"/>
          <w:szCs w:val="20"/>
          <w:lang w:eastAsia="uk-UA"/>
        </w:rPr>
        <w:t>важлив</w:t>
      </w:r>
      <w:r w:rsidR="002278BA">
        <w:rPr>
          <w:rFonts w:ascii="Times New Roman" w:eastAsia="Times New Roman" w:hAnsi="Times New Roman" w:cs="Times New Roman"/>
          <w:color w:val="000000"/>
          <w:sz w:val="20"/>
          <w:szCs w:val="20"/>
          <w:lang w:eastAsia="uk-UA"/>
        </w:rPr>
        <w:t>у</w:t>
      </w:r>
      <w:r w:rsidR="002278BA" w:rsidRPr="002278BA">
        <w:rPr>
          <w:rFonts w:ascii="Times New Roman" w:eastAsia="Times New Roman" w:hAnsi="Times New Roman" w:cs="Times New Roman"/>
          <w:color w:val="000000"/>
          <w:sz w:val="20"/>
          <w:szCs w:val="20"/>
          <w:lang w:eastAsia="uk-UA"/>
        </w:rPr>
        <w:t xml:space="preserve"> науково-прикладн</w:t>
      </w:r>
      <w:r w:rsidR="002278BA">
        <w:rPr>
          <w:rFonts w:ascii="Times New Roman" w:eastAsia="Times New Roman" w:hAnsi="Times New Roman" w:cs="Times New Roman"/>
          <w:color w:val="000000"/>
          <w:sz w:val="20"/>
          <w:szCs w:val="20"/>
          <w:lang w:eastAsia="uk-UA"/>
        </w:rPr>
        <w:t>у</w:t>
      </w:r>
      <w:r w:rsidR="002278BA" w:rsidRPr="002278BA">
        <w:rPr>
          <w:rFonts w:ascii="Times New Roman" w:eastAsia="Times New Roman" w:hAnsi="Times New Roman" w:cs="Times New Roman"/>
          <w:color w:val="000000"/>
          <w:sz w:val="20"/>
          <w:szCs w:val="20"/>
          <w:lang w:eastAsia="uk-UA"/>
        </w:rPr>
        <w:t xml:space="preserve"> проблем</w:t>
      </w:r>
      <w:r w:rsidR="002278BA">
        <w:rPr>
          <w:rFonts w:ascii="Times New Roman" w:eastAsia="Times New Roman" w:hAnsi="Times New Roman" w:cs="Times New Roman"/>
          <w:color w:val="000000"/>
          <w:sz w:val="20"/>
          <w:szCs w:val="20"/>
          <w:lang w:eastAsia="uk-UA"/>
        </w:rPr>
        <w:t>у</w:t>
      </w:r>
      <w:r w:rsidR="002278BA" w:rsidRPr="002278BA">
        <w:rPr>
          <w:rFonts w:ascii="Times New Roman" w:eastAsia="Times New Roman" w:hAnsi="Times New Roman" w:cs="Times New Roman"/>
          <w:color w:val="000000"/>
          <w:sz w:val="20"/>
          <w:szCs w:val="20"/>
          <w:lang w:eastAsia="uk-UA"/>
        </w:rPr>
        <w:t xml:space="preserve"> створення методологічних основ безпечно-орієнтованого управління проектами розвитку складних організаційно-технічних систем.</w:t>
      </w:r>
      <w:r w:rsidR="00140564" w:rsidRPr="002278BA">
        <w:rPr>
          <w:rFonts w:ascii="Times New Roman" w:eastAsia="Times New Roman" w:hAnsi="Times New Roman" w:cs="Times New Roman"/>
          <w:color w:val="000000"/>
          <w:sz w:val="20"/>
          <w:szCs w:val="20"/>
          <w:lang w:eastAsia="uk-UA"/>
        </w:rPr>
        <w:t xml:space="preserve"> </w:t>
      </w:r>
      <w:r w:rsidR="00140564">
        <w:rPr>
          <w:rFonts w:ascii="Times New Roman" w:eastAsia="Times New Roman" w:hAnsi="Times New Roman" w:cs="Times New Roman"/>
          <w:color w:val="000000"/>
          <w:sz w:val="20"/>
          <w:szCs w:val="20"/>
          <w:lang w:eastAsia="uk-UA"/>
        </w:rPr>
        <w:t xml:space="preserve">Автором запропоновано </w:t>
      </w:r>
      <w:r w:rsidR="002278BA" w:rsidRPr="002278BA">
        <w:rPr>
          <w:rFonts w:ascii="Times New Roman" w:eastAsia="Times New Roman" w:hAnsi="Times New Roman" w:cs="Times New Roman"/>
          <w:color w:val="000000"/>
          <w:sz w:val="20"/>
          <w:szCs w:val="20"/>
          <w:lang w:eastAsia="uk-UA"/>
        </w:rPr>
        <w:t>концептуальний підхід для безпечно-орієнтованого управління проектами розробки складних систем.</w:t>
      </w:r>
      <w:r w:rsidR="00140564" w:rsidRPr="002278BA">
        <w:rPr>
          <w:rFonts w:ascii="Times New Roman" w:eastAsia="Times New Roman" w:hAnsi="Times New Roman" w:cs="Times New Roman"/>
          <w:color w:val="000000"/>
          <w:sz w:val="20"/>
          <w:szCs w:val="20"/>
          <w:lang w:eastAsia="uk-UA"/>
        </w:rPr>
        <w:t xml:space="preserve"> </w:t>
      </w:r>
      <w:r w:rsidR="002278BA" w:rsidRPr="002278BA">
        <w:rPr>
          <w:rFonts w:ascii="Times New Roman" w:eastAsia="Times New Roman" w:hAnsi="Times New Roman" w:cs="Times New Roman"/>
          <w:color w:val="000000"/>
          <w:sz w:val="20"/>
          <w:szCs w:val="20"/>
          <w:lang w:eastAsia="uk-UA"/>
        </w:rPr>
        <w:t>Створено системну модель віртуального проектного середовища складного інфраструктурного проекту та реалізовано методологічний підхід до планування безпеки проекту на концептуальній стадії життєвого циклу.</w:t>
      </w:r>
      <w:r w:rsidR="00140564" w:rsidRPr="002278BA">
        <w:rPr>
          <w:rFonts w:ascii="Times New Roman" w:eastAsia="Times New Roman" w:hAnsi="Times New Roman" w:cs="Times New Roman"/>
          <w:color w:val="000000"/>
          <w:sz w:val="20"/>
          <w:szCs w:val="20"/>
          <w:lang w:eastAsia="uk-UA"/>
        </w:rPr>
        <w:t xml:space="preserve"> </w:t>
      </w:r>
      <w:r w:rsidR="00140564">
        <w:rPr>
          <w:rFonts w:ascii="Times New Roman" w:eastAsia="Times New Roman" w:hAnsi="Times New Roman" w:cs="Times New Roman"/>
          <w:color w:val="000000"/>
          <w:sz w:val="20"/>
          <w:szCs w:val="20"/>
          <w:lang w:eastAsia="uk-UA"/>
        </w:rPr>
        <w:t>А також, з</w:t>
      </w:r>
      <w:r w:rsidR="002278BA" w:rsidRPr="002278BA">
        <w:rPr>
          <w:rFonts w:ascii="Times New Roman" w:eastAsia="Times New Roman" w:hAnsi="Times New Roman" w:cs="Times New Roman"/>
          <w:color w:val="000000"/>
          <w:sz w:val="20"/>
          <w:szCs w:val="20"/>
          <w:lang w:eastAsia="uk-UA"/>
        </w:rPr>
        <w:t xml:space="preserve">апропоновано підхід до розробки моделі життєвого циклу продукту проекту розвитку інфраструктури складної організаційно-технічної системи, яка включає формалізацію всіх важливих процесів </w:t>
      </w:r>
      <w:r w:rsidR="009D5DE1">
        <w:rPr>
          <w:rFonts w:ascii="Times New Roman" w:eastAsia="Times New Roman" w:hAnsi="Times New Roman" w:cs="Times New Roman"/>
          <w:color w:val="000000"/>
          <w:sz w:val="20"/>
          <w:szCs w:val="20"/>
          <w:lang w:eastAsia="uk-UA"/>
        </w:rPr>
        <w:t>управління</w:t>
      </w:r>
      <w:r w:rsidR="009D5DE1" w:rsidRPr="009D5DE1">
        <w:rPr>
          <w:rFonts w:ascii="Times New Roman" w:eastAsia="Times New Roman" w:hAnsi="Times New Roman" w:cs="Times New Roman"/>
          <w:color w:val="000000"/>
          <w:sz w:val="20"/>
          <w:szCs w:val="20"/>
          <w:lang w:eastAsia="uk-UA"/>
        </w:rPr>
        <w:t xml:space="preserve"> </w:t>
      </w:r>
      <w:r w:rsidR="009D5DE1">
        <w:rPr>
          <w:rFonts w:ascii="Times New Roman" w:eastAsia="Times New Roman" w:hAnsi="Times New Roman" w:cs="Times New Roman"/>
          <w:color w:val="000000"/>
          <w:sz w:val="20"/>
          <w:szCs w:val="20"/>
          <w:lang w:eastAsia="uk-UA"/>
        </w:rPr>
        <w:t>[</w:t>
      </w:r>
      <w:r w:rsidR="004E4E1A">
        <w:rPr>
          <w:rFonts w:ascii="Times New Roman" w:eastAsia="Times New Roman" w:hAnsi="Times New Roman" w:cs="Times New Roman"/>
          <w:color w:val="000000"/>
          <w:sz w:val="20"/>
          <w:szCs w:val="20"/>
          <w:lang w:eastAsia="uk-UA"/>
        </w:rPr>
        <w:t>9</w:t>
      </w:r>
      <w:r w:rsidR="009D5DE1">
        <w:rPr>
          <w:rFonts w:ascii="Times New Roman" w:eastAsia="Times New Roman" w:hAnsi="Times New Roman" w:cs="Times New Roman"/>
          <w:color w:val="000000"/>
          <w:sz w:val="20"/>
          <w:szCs w:val="20"/>
          <w:lang w:eastAsia="uk-UA"/>
        </w:rPr>
        <w:t>].</w:t>
      </w:r>
      <w:r w:rsidR="004E4E1A">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 xml:space="preserve">У своїй роботі Дмитро Едуардович Лисенко розробляє методологію організації проектних команд, використовуючи теорію </w:t>
      </w:r>
      <w:r w:rsidR="004E4E1A" w:rsidRPr="0094372B">
        <w:rPr>
          <w:rFonts w:ascii="Times New Roman" w:eastAsia="Times New Roman" w:hAnsi="Times New Roman" w:cs="Times New Roman"/>
          <w:color w:val="000000"/>
          <w:sz w:val="20"/>
          <w:szCs w:val="20"/>
          <w:lang w:eastAsia="uk-UA"/>
        </w:rPr>
        <w:lastRenderedPageBreak/>
        <w:t>прецедентів у процесі прийняття рішень щодо формування команди для досягнення визначених цілей проекту. Удосконалити</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практику</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найму,</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щоб</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переконатися,</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що</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в</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команди</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проекту</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входять</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співробітники</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з</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потрібними</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навичками</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та</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досвідом. Моделі</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якості</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отримують</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подальший</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розвиток</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і</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можуть</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покращити</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якість</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підготовлених</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команд. Отримані</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наукові</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результати</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можуть</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стати</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основою</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для</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розробки</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комплексних</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методологій</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побудови</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баз</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даних</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державних</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адміністрацій</w:t>
      </w:r>
      <w:r w:rsidR="004E4E1A" w:rsidRPr="00241D57">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w:t>
      </w:r>
      <w:r w:rsidR="004E4E1A">
        <w:rPr>
          <w:rFonts w:ascii="Times New Roman" w:eastAsia="Times New Roman" w:hAnsi="Times New Roman" w:cs="Times New Roman"/>
          <w:color w:val="000000"/>
          <w:sz w:val="20"/>
          <w:szCs w:val="20"/>
          <w:lang w:eastAsia="uk-UA"/>
        </w:rPr>
        <w:t>12</w:t>
      </w:r>
      <w:r w:rsidR="004E4E1A" w:rsidRPr="0094372B">
        <w:rPr>
          <w:rFonts w:ascii="Times New Roman" w:eastAsia="Times New Roman" w:hAnsi="Times New Roman" w:cs="Times New Roman"/>
          <w:color w:val="000000"/>
          <w:sz w:val="20"/>
          <w:szCs w:val="20"/>
          <w:lang w:eastAsia="uk-UA"/>
        </w:rPr>
        <w:t xml:space="preserve">]. </w:t>
      </w:r>
      <w:r w:rsidR="004E4E1A">
        <w:rPr>
          <w:rFonts w:ascii="Times New Roman" w:eastAsia="Times New Roman" w:hAnsi="Times New Roman" w:cs="Times New Roman"/>
          <w:color w:val="000000"/>
          <w:sz w:val="20"/>
          <w:szCs w:val="20"/>
          <w:lang w:eastAsia="uk-UA"/>
        </w:rPr>
        <w:t xml:space="preserve">У наукових працях Ольга Федорівна Новікова </w:t>
      </w:r>
      <w:r w:rsidR="004E4E1A" w:rsidRPr="002278BA">
        <w:rPr>
          <w:rFonts w:ascii="Times New Roman" w:eastAsia="Times New Roman" w:hAnsi="Times New Roman" w:cs="Times New Roman"/>
          <w:color w:val="000000"/>
          <w:sz w:val="20"/>
          <w:szCs w:val="20"/>
          <w:lang w:eastAsia="uk-UA"/>
        </w:rPr>
        <w:t xml:space="preserve">визначає та аналізує перспективи змін у трудовому житті в контексті </w:t>
      </w:r>
      <w:proofErr w:type="spellStart"/>
      <w:r w:rsidR="004E4E1A" w:rsidRPr="002278BA">
        <w:rPr>
          <w:rFonts w:ascii="Times New Roman" w:eastAsia="Times New Roman" w:hAnsi="Times New Roman" w:cs="Times New Roman"/>
          <w:color w:val="000000"/>
          <w:sz w:val="20"/>
          <w:szCs w:val="20"/>
          <w:lang w:eastAsia="uk-UA"/>
        </w:rPr>
        <w:t>цифровізації</w:t>
      </w:r>
      <w:proofErr w:type="spellEnd"/>
      <w:r w:rsidR="004E4E1A" w:rsidRPr="002278BA">
        <w:rPr>
          <w:rFonts w:ascii="Times New Roman" w:eastAsia="Times New Roman" w:hAnsi="Times New Roman" w:cs="Times New Roman"/>
          <w:color w:val="000000"/>
          <w:sz w:val="20"/>
          <w:szCs w:val="20"/>
          <w:lang w:eastAsia="uk-UA"/>
        </w:rPr>
        <w:t>. Аналіз проводився за двома сценаріями розвитку України: повільним сценарієм і цільовим сценарієм. Об’єктом дослідження є сфера праці зі специфічною системою соціально-трудових відносин, що змінюється в умовах цифрової трансформації. За результатами дослід</w:t>
      </w:r>
      <w:r w:rsidR="004E4E1A">
        <w:rPr>
          <w:rFonts w:ascii="Times New Roman" w:eastAsia="Times New Roman" w:hAnsi="Times New Roman" w:cs="Times New Roman"/>
          <w:color w:val="000000"/>
          <w:sz w:val="20"/>
          <w:szCs w:val="20"/>
          <w:lang w:eastAsia="uk-UA"/>
        </w:rPr>
        <w:t xml:space="preserve">ження автор </w:t>
      </w:r>
      <w:r w:rsidR="004E4E1A" w:rsidRPr="002278BA">
        <w:rPr>
          <w:rFonts w:ascii="Times New Roman" w:eastAsia="Times New Roman" w:hAnsi="Times New Roman" w:cs="Times New Roman"/>
          <w:color w:val="000000"/>
          <w:sz w:val="20"/>
          <w:szCs w:val="20"/>
          <w:lang w:eastAsia="uk-UA"/>
        </w:rPr>
        <w:t xml:space="preserve">визначає систему причин і наслідків впливу </w:t>
      </w:r>
      <w:proofErr w:type="spellStart"/>
      <w:r w:rsidR="004E4E1A" w:rsidRPr="002278BA">
        <w:rPr>
          <w:rFonts w:ascii="Times New Roman" w:eastAsia="Times New Roman" w:hAnsi="Times New Roman" w:cs="Times New Roman"/>
          <w:color w:val="000000"/>
          <w:sz w:val="20"/>
          <w:szCs w:val="20"/>
          <w:lang w:eastAsia="uk-UA"/>
        </w:rPr>
        <w:t>цифровізації</w:t>
      </w:r>
      <w:proofErr w:type="spellEnd"/>
      <w:r w:rsidR="004E4E1A" w:rsidRPr="002278BA">
        <w:rPr>
          <w:rFonts w:ascii="Times New Roman" w:eastAsia="Times New Roman" w:hAnsi="Times New Roman" w:cs="Times New Roman"/>
          <w:color w:val="000000"/>
          <w:sz w:val="20"/>
          <w:szCs w:val="20"/>
          <w:lang w:eastAsia="uk-UA"/>
        </w:rPr>
        <w:t xml:space="preserve"> на ринок праці, що дає змогу змоделювати систему соціально-економічних ризиків, що формується внаслідок </w:t>
      </w:r>
      <w:proofErr w:type="spellStart"/>
      <w:r w:rsidR="004E4E1A" w:rsidRPr="002278BA">
        <w:rPr>
          <w:rFonts w:ascii="Times New Roman" w:eastAsia="Times New Roman" w:hAnsi="Times New Roman" w:cs="Times New Roman"/>
          <w:color w:val="000000"/>
          <w:sz w:val="20"/>
          <w:szCs w:val="20"/>
          <w:lang w:eastAsia="uk-UA"/>
        </w:rPr>
        <w:t>цифровізації</w:t>
      </w:r>
      <w:proofErr w:type="spellEnd"/>
      <w:r w:rsidR="004E4E1A" w:rsidRPr="002278BA">
        <w:rPr>
          <w:rFonts w:ascii="Times New Roman" w:eastAsia="Times New Roman" w:hAnsi="Times New Roman" w:cs="Times New Roman"/>
          <w:color w:val="000000"/>
          <w:sz w:val="20"/>
          <w:szCs w:val="20"/>
          <w:lang w:eastAsia="uk-UA"/>
        </w:rPr>
        <w:t xml:space="preserve"> економіки. Запропоновано використання науково-методичного підходу на основі концепції </w:t>
      </w:r>
      <w:proofErr w:type="spellStart"/>
      <w:r w:rsidR="004E4E1A">
        <w:rPr>
          <w:rFonts w:ascii="Times New Roman" w:eastAsia="Times New Roman" w:hAnsi="Times New Roman" w:cs="Times New Roman"/>
          <w:color w:val="000000"/>
          <w:sz w:val="20"/>
          <w:szCs w:val="20"/>
          <w:lang w:eastAsia="uk-UA"/>
        </w:rPr>
        <w:t>П</w:t>
      </w:r>
      <w:r w:rsidR="004E4E1A" w:rsidRPr="002278BA">
        <w:rPr>
          <w:rFonts w:ascii="Times New Roman" w:eastAsia="Times New Roman" w:hAnsi="Times New Roman" w:cs="Times New Roman"/>
          <w:color w:val="000000"/>
          <w:sz w:val="20"/>
          <w:szCs w:val="20"/>
          <w:lang w:eastAsia="uk-UA"/>
        </w:rPr>
        <w:t>AT-аналізу</w:t>
      </w:r>
      <w:proofErr w:type="spellEnd"/>
      <w:r w:rsidR="004E4E1A" w:rsidRPr="002278BA">
        <w:rPr>
          <w:rFonts w:ascii="Times New Roman" w:eastAsia="Times New Roman" w:hAnsi="Times New Roman" w:cs="Times New Roman"/>
          <w:color w:val="000000"/>
          <w:sz w:val="20"/>
          <w:szCs w:val="20"/>
          <w:lang w:eastAsia="uk-UA"/>
        </w:rPr>
        <w:t xml:space="preserve">. Це дозволяє оцінювати соціальні ризики навіть при зміні вихідних показників. Зміни на ринку праці під час цифрової трансформації визначено з використанням інерційних та цільових сценаріїв економічного розвитку України. Згідно з результатами аналізу, очікується збереження низького рівня економічного розвитку та застарілості технологічної структури галузі (інерційний сценарій), а також послаблення появи окремих соціальних ризиків. </w:t>
      </w:r>
      <w:r w:rsidR="004E4E1A">
        <w:rPr>
          <w:rFonts w:ascii="Times New Roman" w:eastAsia="Times New Roman" w:hAnsi="Times New Roman" w:cs="Times New Roman"/>
          <w:color w:val="000000"/>
          <w:sz w:val="20"/>
          <w:szCs w:val="20"/>
          <w:lang w:eastAsia="uk-UA"/>
        </w:rPr>
        <w:t>Т</w:t>
      </w:r>
      <w:r w:rsidR="004E4E1A" w:rsidRPr="002278BA">
        <w:rPr>
          <w:rFonts w:ascii="Times New Roman" w:eastAsia="Times New Roman" w:hAnsi="Times New Roman" w:cs="Times New Roman"/>
          <w:color w:val="000000"/>
          <w:sz w:val="20"/>
          <w:szCs w:val="20"/>
          <w:lang w:eastAsia="uk-UA"/>
        </w:rPr>
        <w:t>ака перспектива розвитку призводить до погіршення всієї економічної системи, зниження конкурентоспроможності країни і, як наслідок, зниження матеріального добробуту населення.</w:t>
      </w:r>
      <w:r w:rsidR="004E4E1A">
        <w:rPr>
          <w:rFonts w:ascii="Times New Roman" w:eastAsia="Times New Roman" w:hAnsi="Times New Roman" w:cs="Times New Roman"/>
          <w:color w:val="000000"/>
          <w:sz w:val="20"/>
          <w:szCs w:val="20"/>
          <w:lang w:eastAsia="uk-UA"/>
        </w:rPr>
        <w:t xml:space="preserve"> </w:t>
      </w:r>
      <w:r w:rsidR="004E4E1A" w:rsidRPr="0094372B">
        <w:rPr>
          <w:rFonts w:ascii="Times New Roman" w:eastAsia="Times New Roman" w:hAnsi="Times New Roman" w:cs="Times New Roman"/>
          <w:color w:val="000000"/>
          <w:sz w:val="20"/>
          <w:szCs w:val="20"/>
          <w:lang w:eastAsia="uk-UA"/>
        </w:rPr>
        <w:t>[</w:t>
      </w:r>
      <w:r w:rsidR="004E4E1A">
        <w:rPr>
          <w:rFonts w:ascii="Times New Roman" w:eastAsia="Times New Roman" w:hAnsi="Times New Roman" w:cs="Times New Roman"/>
          <w:color w:val="000000"/>
          <w:sz w:val="20"/>
          <w:szCs w:val="20"/>
          <w:lang w:eastAsia="uk-UA"/>
        </w:rPr>
        <w:t>16</w:t>
      </w:r>
      <w:r w:rsidR="004E4E1A" w:rsidRPr="0094372B">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 xml:space="preserve">У наукових працях Любомира Юрійовича </w:t>
      </w:r>
      <w:proofErr w:type="spellStart"/>
      <w:r w:rsidR="00241D57" w:rsidRPr="0094372B">
        <w:rPr>
          <w:rFonts w:ascii="Times New Roman" w:eastAsia="Times New Roman" w:hAnsi="Times New Roman" w:cs="Times New Roman"/>
          <w:color w:val="000000"/>
          <w:sz w:val="20"/>
          <w:szCs w:val="20"/>
          <w:lang w:eastAsia="uk-UA"/>
        </w:rPr>
        <w:t>Сабадоша</w:t>
      </w:r>
      <w:proofErr w:type="spellEnd"/>
      <w:r w:rsidR="00241D57" w:rsidRPr="0094372B">
        <w:rPr>
          <w:rFonts w:ascii="Times New Roman" w:eastAsia="Times New Roman" w:hAnsi="Times New Roman" w:cs="Times New Roman"/>
          <w:color w:val="000000"/>
          <w:sz w:val="20"/>
          <w:szCs w:val="20"/>
          <w:lang w:eastAsia="uk-UA"/>
        </w:rPr>
        <w:t xml:space="preserve"> представлені наукові та прикладні проблеми розробки ефективних методів управління персоналом проектів і програм. Проблематика полягала у формуванні</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проектних</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команд</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з</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певними</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обмеженнями,</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реалізація</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проектів</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і</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програм</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для</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співробітників,</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використання</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комплексного</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підходу</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до</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формування</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проектних</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команд</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для</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формування</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адаптивних</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проектних</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команд,</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формування</w:t>
      </w:r>
      <w:r w:rsidR="00241D57" w:rsidRPr="00241D57">
        <w:rPr>
          <w:rFonts w:ascii="Times New Roman" w:eastAsia="Times New Roman" w:hAnsi="Times New Roman" w:cs="Times New Roman"/>
          <w:color w:val="000000"/>
          <w:sz w:val="20"/>
          <w:szCs w:val="20"/>
          <w:lang w:eastAsia="uk-UA"/>
        </w:rPr>
        <w:t xml:space="preserve"> </w:t>
      </w:r>
      <w:proofErr w:type="spellStart"/>
      <w:r w:rsidR="00241D57" w:rsidRPr="0094372B">
        <w:rPr>
          <w:rFonts w:ascii="Times New Roman" w:eastAsia="Times New Roman" w:hAnsi="Times New Roman" w:cs="Times New Roman"/>
          <w:color w:val="000000"/>
          <w:sz w:val="20"/>
          <w:szCs w:val="20"/>
          <w:lang w:eastAsia="uk-UA"/>
        </w:rPr>
        <w:t>компетентнісно</w:t>
      </w:r>
      <w:proofErr w:type="spellEnd"/>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орієнтованих</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проектних</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команд,</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проблема вирішена</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шляхом</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побудови</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матриці</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та</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розробки</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методології, замінити</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існуючі</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ролі. Цей</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метод</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сприяє</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більш</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ефективному</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управлінню</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проектами,</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оскільки</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визначає</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склад</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трудових</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ресурсів</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у</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певному</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діапазоні</w:t>
      </w:r>
      <w:r w:rsidR="006A0582">
        <w:rPr>
          <w:rFonts w:ascii="Times New Roman" w:eastAsia="Times New Roman" w:hAnsi="Times New Roman" w:cs="Times New Roman"/>
          <w:color w:val="000000"/>
          <w:sz w:val="20"/>
          <w:szCs w:val="20"/>
          <w:lang w:eastAsia="uk-UA"/>
        </w:rPr>
        <w:t>.</w:t>
      </w:r>
      <w:r w:rsidR="00241D57" w:rsidRPr="0094372B">
        <w:rPr>
          <w:rFonts w:ascii="Times New Roman" w:eastAsia="Times New Roman" w:hAnsi="Times New Roman" w:cs="Times New Roman"/>
          <w:color w:val="000000"/>
          <w:sz w:val="20"/>
          <w:szCs w:val="20"/>
          <w:lang w:eastAsia="uk-UA"/>
        </w:rPr>
        <w:t xml:space="preserve"> Зростає</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інтерес</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до</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формування</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цифрової</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трансформації</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таким</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чином,</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щоб</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поважати</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основні</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права</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та</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демократичні</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цінності</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та</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приносити</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користь</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суспільству</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в</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цілому. Зараз</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прийнято</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говорити</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про</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європейський</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підхід</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до</w:t>
      </w:r>
      <w:r w:rsidR="00241D57" w:rsidRPr="00241D57">
        <w:rPr>
          <w:rFonts w:ascii="Times New Roman" w:eastAsia="Times New Roman" w:hAnsi="Times New Roman" w:cs="Times New Roman"/>
          <w:color w:val="000000"/>
          <w:sz w:val="20"/>
          <w:szCs w:val="20"/>
          <w:lang w:eastAsia="uk-UA"/>
        </w:rPr>
        <w:t xml:space="preserve"> </w:t>
      </w:r>
      <w:proofErr w:type="spellStart"/>
      <w:r w:rsidR="00241D57" w:rsidRPr="0094372B">
        <w:rPr>
          <w:rFonts w:ascii="Times New Roman" w:eastAsia="Times New Roman" w:hAnsi="Times New Roman" w:cs="Times New Roman"/>
          <w:color w:val="000000"/>
          <w:sz w:val="20"/>
          <w:szCs w:val="20"/>
          <w:lang w:eastAsia="uk-UA"/>
        </w:rPr>
        <w:t>цифровізації</w:t>
      </w:r>
      <w:proofErr w:type="spellEnd"/>
      <w:r w:rsidR="00241D57" w:rsidRPr="0094372B">
        <w:rPr>
          <w:rFonts w:ascii="Times New Roman" w:eastAsia="Times New Roman" w:hAnsi="Times New Roman" w:cs="Times New Roman"/>
          <w:color w:val="000000"/>
          <w:sz w:val="20"/>
          <w:szCs w:val="20"/>
          <w:lang w:eastAsia="uk-UA"/>
        </w:rPr>
        <w:t>:</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які</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дані</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та</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технології</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потрібно</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використовувати</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на</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благо</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економіки</w:t>
      </w:r>
      <w:r w:rsidR="00241D57" w:rsidRPr="00241D57">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та</w:t>
      </w:r>
      <w:r w:rsidR="00241D57" w:rsidRPr="00241D57">
        <w:rPr>
          <w:rFonts w:ascii="Times New Roman" w:eastAsia="Times New Roman" w:hAnsi="Times New Roman" w:cs="Times New Roman"/>
          <w:color w:val="000000"/>
          <w:sz w:val="20"/>
          <w:szCs w:val="20"/>
          <w:lang w:eastAsia="uk-UA"/>
        </w:rPr>
        <w:t xml:space="preserve"> </w:t>
      </w:r>
      <w:r w:rsidR="006A0582">
        <w:rPr>
          <w:rFonts w:ascii="Times New Roman" w:eastAsia="Times New Roman" w:hAnsi="Times New Roman" w:cs="Times New Roman"/>
          <w:color w:val="000000"/>
          <w:sz w:val="20"/>
          <w:szCs w:val="20"/>
          <w:lang w:eastAsia="uk-UA"/>
        </w:rPr>
        <w:t>суспільства [1</w:t>
      </w:r>
      <w:r w:rsidR="004E4E1A">
        <w:rPr>
          <w:rFonts w:ascii="Times New Roman" w:eastAsia="Times New Roman" w:hAnsi="Times New Roman" w:cs="Times New Roman"/>
          <w:color w:val="000000"/>
          <w:sz w:val="20"/>
          <w:szCs w:val="20"/>
          <w:lang w:eastAsia="uk-UA"/>
        </w:rPr>
        <w:t>7</w:t>
      </w:r>
      <w:r w:rsidR="006A0582">
        <w:rPr>
          <w:rFonts w:ascii="Times New Roman" w:eastAsia="Times New Roman" w:hAnsi="Times New Roman" w:cs="Times New Roman"/>
          <w:color w:val="000000"/>
          <w:sz w:val="20"/>
          <w:szCs w:val="20"/>
          <w:lang w:eastAsia="uk-UA"/>
        </w:rPr>
        <w:t xml:space="preserve">]. </w:t>
      </w:r>
      <w:r w:rsidR="00241D57" w:rsidRPr="0094372B">
        <w:rPr>
          <w:rFonts w:ascii="Times New Roman" w:eastAsia="Times New Roman" w:hAnsi="Times New Roman" w:cs="Times New Roman"/>
          <w:color w:val="000000"/>
          <w:sz w:val="20"/>
          <w:szCs w:val="20"/>
          <w:lang w:eastAsia="uk-UA"/>
        </w:rPr>
        <w:t xml:space="preserve">У своїх працях </w:t>
      </w:r>
      <w:r w:rsidR="006B6BA5" w:rsidRPr="0094372B">
        <w:rPr>
          <w:rFonts w:ascii="Times New Roman" w:eastAsia="Times New Roman" w:hAnsi="Times New Roman" w:cs="Times New Roman"/>
          <w:color w:val="000000"/>
          <w:sz w:val="20"/>
          <w:szCs w:val="20"/>
          <w:lang w:eastAsia="uk-UA"/>
        </w:rPr>
        <w:t xml:space="preserve">Людмила Шостак </w:t>
      </w:r>
      <w:r w:rsidR="00241D57" w:rsidRPr="0094372B">
        <w:rPr>
          <w:rFonts w:ascii="Times New Roman" w:hAnsi="Times New Roman" w:cs="Times New Roman"/>
          <w:sz w:val="20"/>
          <w:szCs w:val="20"/>
          <w:shd w:val="clear" w:color="auto" w:fill="FFFFFF"/>
        </w:rPr>
        <w:t>дослідж</w:t>
      </w:r>
      <w:r w:rsidR="006B6BA5" w:rsidRPr="0094372B">
        <w:rPr>
          <w:rFonts w:ascii="Times New Roman" w:hAnsi="Times New Roman" w:cs="Times New Roman"/>
          <w:sz w:val="20"/>
          <w:szCs w:val="20"/>
          <w:shd w:val="clear" w:color="auto" w:fill="FFFFFF"/>
        </w:rPr>
        <w:t>ує</w:t>
      </w:r>
      <w:r w:rsidR="00241D57" w:rsidRPr="0094372B">
        <w:rPr>
          <w:rFonts w:ascii="Times New Roman" w:hAnsi="Times New Roman" w:cs="Times New Roman"/>
          <w:sz w:val="20"/>
          <w:szCs w:val="20"/>
          <w:shd w:val="clear" w:color="auto" w:fill="FFFFFF"/>
        </w:rPr>
        <w:t xml:space="preserve"> </w:t>
      </w:r>
      <w:r w:rsidR="006B6BA5" w:rsidRPr="0094372B">
        <w:rPr>
          <w:rFonts w:ascii="Times New Roman" w:hAnsi="Times New Roman" w:cs="Times New Roman"/>
          <w:sz w:val="20"/>
          <w:szCs w:val="20"/>
          <w:shd w:val="clear" w:color="auto" w:fill="FFFFFF"/>
        </w:rPr>
        <w:t>та</w:t>
      </w:r>
      <w:r w:rsidR="00241D57" w:rsidRPr="0094372B">
        <w:rPr>
          <w:rFonts w:ascii="Times New Roman" w:hAnsi="Times New Roman" w:cs="Times New Roman"/>
          <w:sz w:val="20"/>
          <w:szCs w:val="20"/>
          <w:shd w:val="clear" w:color="auto" w:fill="FFFFFF"/>
        </w:rPr>
        <w:t xml:space="preserve"> узагальн</w:t>
      </w:r>
      <w:r w:rsidR="006B6BA5" w:rsidRPr="0094372B">
        <w:rPr>
          <w:rFonts w:ascii="Times New Roman" w:hAnsi="Times New Roman" w:cs="Times New Roman"/>
          <w:sz w:val="20"/>
          <w:szCs w:val="20"/>
          <w:shd w:val="clear" w:color="auto" w:fill="FFFFFF"/>
        </w:rPr>
        <w:t>ює</w:t>
      </w:r>
      <w:r w:rsidR="00241D57" w:rsidRPr="0094372B">
        <w:rPr>
          <w:rFonts w:ascii="Times New Roman" w:hAnsi="Times New Roman" w:cs="Times New Roman"/>
          <w:sz w:val="20"/>
          <w:szCs w:val="20"/>
          <w:shd w:val="clear" w:color="auto" w:fill="FFFFFF"/>
        </w:rPr>
        <w:t xml:space="preserve"> теоретичн</w:t>
      </w:r>
      <w:r w:rsidR="006B6BA5" w:rsidRPr="0094372B">
        <w:rPr>
          <w:rFonts w:ascii="Times New Roman" w:hAnsi="Times New Roman" w:cs="Times New Roman"/>
          <w:sz w:val="20"/>
          <w:szCs w:val="20"/>
          <w:shd w:val="clear" w:color="auto" w:fill="FFFFFF"/>
        </w:rPr>
        <w:t>і</w:t>
      </w:r>
      <w:r w:rsidR="00241D57" w:rsidRPr="0094372B">
        <w:rPr>
          <w:rFonts w:ascii="Times New Roman" w:hAnsi="Times New Roman" w:cs="Times New Roman"/>
          <w:sz w:val="20"/>
          <w:szCs w:val="20"/>
          <w:shd w:val="clear" w:color="auto" w:fill="FFFFFF"/>
        </w:rPr>
        <w:t xml:space="preserve"> положен</w:t>
      </w:r>
      <w:r w:rsidR="006B6BA5" w:rsidRPr="0094372B">
        <w:rPr>
          <w:rFonts w:ascii="Times New Roman" w:hAnsi="Times New Roman" w:cs="Times New Roman"/>
          <w:sz w:val="20"/>
          <w:szCs w:val="20"/>
          <w:shd w:val="clear" w:color="auto" w:fill="FFFFFF"/>
        </w:rPr>
        <w:t>ня</w:t>
      </w:r>
      <w:r w:rsidR="00241D57" w:rsidRPr="0094372B">
        <w:rPr>
          <w:rFonts w:ascii="Times New Roman" w:hAnsi="Times New Roman" w:cs="Times New Roman"/>
          <w:sz w:val="20"/>
          <w:szCs w:val="20"/>
          <w:shd w:val="clear" w:color="auto" w:fill="FFFFFF"/>
        </w:rPr>
        <w:t xml:space="preserve"> та аналітичн</w:t>
      </w:r>
      <w:r w:rsidR="006B6BA5" w:rsidRPr="0094372B">
        <w:rPr>
          <w:rFonts w:ascii="Times New Roman" w:hAnsi="Times New Roman" w:cs="Times New Roman"/>
          <w:sz w:val="20"/>
          <w:szCs w:val="20"/>
          <w:shd w:val="clear" w:color="auto" w:fill="FFFFFF"/>
        </w:rPr>
        <w:t>у</w:t>
      </w:r>
      <w:r w:rsidR="00241D57" w:rsidRPr="0094372B">
        <w:rPr>
          <w:rFonts w:ascii="Times New Roman" w:hAnsi="Times New Roman" w:cs="Times New Roman"/>
          <w:sz w:val="20"/>
          <w:szCs w:val="20"/>
          <w:shd w:val="clear" w:color="auto" w:fill="FFFFFF"/>
        </w:rPr>
        <w:t xml:space="preserve"> інформац</w:t>
      </w:r>
      <w:r w:rsidR="006B6BA5" w:rsidRPr="0094372B">
        <w:rPr>
          <w:rFonts w:ascii="Times New Roman" w:hAnsi="Times New Roman" w:cs="Times New Roman"/>
          <w:sz w:val="20"/>
          <w:szCs w:val="20"/>
          <w:shd w:val="clear" w:color="auto" w:fill="FFFFFF"/>
        </w:rPr>
        <w:t xml:space="preserve">ію, </w:t>
      </w:r>
      <w:r w:rsidR="00241D57" w:rsidRPr="0094372B">
        <w:rPr>
          <w:rFonts w:ascii="Times New Roman" w:hAnsi="Times New Roman" w:cs="Times New Roman"/>
          <w:sz w:val="20"/>
          <w:szCs w:val="20"/>
          <w:shd w:val="clear" w:color="auto" w:fill="FFFFFF"/>
        </w:rPr>
        <w:t xml:space="preserve">щодо оцінки рівня потенціалу </w:t>
      </w:r>
      <w:proofErr w:type="spellStart"/>
      <w:r w:rsidR="00241D57" w:rsidRPr="0094372B">
        <w:rPr>
          <w:rFonts w:ascii="Times New Roman" w:hAnsi="Times New Roman" w:cs="Times New Roman"/>
          <w:sz w:val="20"/>
          <w:szCs w:val="20"/>
          <w:shd w:val="clear" w:color="auto" w:fill="FFFFFF"/>
        </w:rPr>
        <w:t>цифровізації</w:t>
      </w:r>
      <w:proofErr w:type="spellEnd"/>
      <w:r w:rsidR="00241D57" w:rsidRPr="0094372B">
        <w:rPr>
          <w:rFonts w:ascii="Times New Roman" w:hAnsi="Times New Roman" w:cs="Times New Roman"/>
          <w:sz w:val="20"/>
          <w:szCs w:val="20"/>
          <w:shd w:val="clear" w:color="auto" w:fill="FFFFFF"/>
        </w:rPr>
        <w:t xml:space="preserve"> бізнес-середовища</w:t>
      </w:r>
      <w:r w:rsidR="006B6BA5" w:rsidRPr="0094372B">
        <w:rPr>
          <w:rFonts w:ascii="Times New Roman" w:hAnsi="Times New Roman" w:cs="Times New Roman"/>
          <w:sz w:val="20"/>
          <w:szCs w:val="20"/>
          <w:shd w:val="clear" w:color="auto" w:fill="FFFFFF"/>
        </w:rPr>
        <w:t xml:space="preserve"> та застосовує методи логічного узагальнення, аналізу, порівняння та синтезу для оцінки потенціалу </w:t>
      </w:r>
      <w:proofErr w:type="spellStart"/>
      <w:r w:rsidR="006B6BA5" w:rsidRPr="0094372B">
        <w:rPr>
          <w:rFonts w:ascii="Times New Roman" w:hAnsi="Times New Roman" w:cs="Times New Roman"/>
          <w:sz w:val="20"/>
          <w:szCs w:val="20"/>
          <w:shd w:val="clear" w:color="auto" w:fill="FFFFFF"/>
        </w:rPr>
        <w:t>ц</w:t>
      </w:r>
      <w:r w:rsidR="006A0582">
        <w:rPr>
          <w:rFonts w:ascii="Times New Roman" w:hAnsi="Times New Roman" w:cs="Times New Roman"/>
          <w:sz w:val="20"/>
          <w:szCs w:val="20"/>
          <w:shd w:val="clear" w:color="auto" w:fill="FFFFFF"/>
        </w:rPr>
        <w:t>ифровізації</w:t>
      </w:r>
      <w:proofErr w:type="spellEnd"/>
      <w:r w:rsidR="006A0582">
        <w:rPr>
          <w:rFonts w:ascii="Times New Roman" w:hAnsi="Times New Roman" w:cs="Times New Roman"/>
          <w:sz w:val="20"/>
          <w:szCs w:val="20"/>
          <w:shd w:val="clear" w:color="auto" w:fill="FFFFFF"/>
        </w:rPr>
        <w:t xml:space="preserve"> бізнес-середовища. </w:t>
      </w:r>
      <w:r w:rsidR="006B6BA5" w:rsidRPr="0094372B">
        <w:rPr>
          <w:rFonts w:ascii="Times New Roman" w:hAnsi="Times New Roman" w:cs="Times New Roman"/>
          <w:sz w:val="20"/>
          <w:szCs w:val="20"/>
          <w:shd w:val="clear" w:color="auto" w:fill="FFFFFF"/>
        </w:rPr>
        <w:t xml:space="preserve">Результати дослідження свідчать про необхідність прискореного розвитку вітчизняної цифрової економіки, а рівень потенціалу </w:t>
      </w:r>
      <w:proofErr w:type="spellStart"/>
      <w:r w:rsidR="006B6BA5" w:rsidRPr="0094372B">
        <w:rPr>
          <w:rFonts w:ascii="Times New Roman" w:hAnsi="Times New Roman" w:cs="Times New Roman"/>
          <w:sz w:val="20"/>
          <w:szCs w:val="20"/>
          <w:shd w:val="clear" w:color="auto" w:fill="FFFFFF"/>
        </w:rPr>
        <w:t>цифровізації</w:t>
      </w:r>
      <w:proofErr w:type="spellEnd"/>
      <w:r w:rsidR="006B6BA5" w:rsidRPr="0094372B">
        <w:rPr>
          <w:rFonts w:ascii="Times New Roman" w:hAnsi="Times New Roman" w:cs="Times New Roman"/>
          <w:sz w:val="20"/>
          <w:szCs w:val="20"/>
          <w:shd w:val="clear" w:color="auto" w:fill="FFFFFF"/>
        </w:rPr>
        <w:t xml:space="preserve"> потенціалу бізнес-середовища має середній рівень, якому притаманн</w:t>
      </w:r>
      <w:r w:rsidR="006A0582">
        <w:rPr>
          <w:rFonts w:ascii="Times New Roman" w:hAnsi="Times New Roman" w:cs="Times New Roman"/>
          <w:sz w:val="20"/>
          <w:szCs w:val="20"/>
          <w:shd w:val="clear" w:color="auto" w:fill="FFFFFF"/>
        </w:rPr>
        <w:t xml:space="preserve">і значні резерви до зростання </w:t>
      </w:r>
      <w:r w:rsidR="006A0582" w:rsidRPr="0094372B">
        <w:rPr>
          <w:rFonts w:ascii="Times New Roman" w:eastAsia="Times New Roman" w:hAnsi="Times New Roman" w:cs="Times New Roman"/>
          <w:color w:val="000000"/>
          <w:sz w:val="20"/>
          <w:szCs w:val="20"/>
          <w:lang w:eastAsia="uk-UA"/>
        </w:rPr>
        <w:t>[1</w:t>
      </w:r>
      <w:r w:rsidR="004E4E1A">
        <w:rPr>
          <w:rFonts w:ascii="Times New Roman" w:eastAsia="Times New Roman" w:hAnsi="Times New Roman" w:cs="Times New Roman"/>
          <w:color w:val="000000"/>
          <w:sz w:val="20"/>
          <w:szCs w:val="20"/>
          <w:lang w:eastAsia="uk-UA"/>
        </w:rPr>
        <w:t>8</w:t>
      </w:r>
      <w:r w:rsidR="006A0582" w:rsidRPr="0094372B">
        <w:rPr>
          <w:rFonts w:ascii="Times New Roman" w:eastAsia="Times New Roman" w:hAnsi="Times New Roman" w:cs="Times New Roman"/>
          <w:color w:val="000000"/>
          <w:sz w:val="20"/>
          <w:szCs w:val="20"/>
          <w:lang w:eastAsia="uk-UA"/>
        </w:rPr>
        <w:t>].</w:t>
      </w:r>
    </w:p>
    <w:p w:rsidR="0094372B" w:rsidRPr="0094372B" w:rsidRDefault="0094372B" w:rsidP="00BA69CE">
      <w:pPr>
        <w:spacing w:after="0" w:line="240" w:lineRule="auto"/>
        <w:ind w:firstLine="567"/>
        <w:jc w:val="both"/>
        <w:rPr>
          <w:rFonts w:ascii="Times New Roman" w:hAnsi="Times New Roman" w:cs="Times New Roman"/>
          <w:sz w:val="20"/>
          <w:szCs w:val="20"/>
        </w:rPr>
      </w:pPr>
      <w:r w:rsidRPr="0094372B">
        <w:rPr>
          <w:rFonts w:ascii="Times New Roman" w:hAnsi="Times New Roman" w:cs="Times New Roman"/>
          <w:b/>
          <w:sz w:val="20"/>
          <w:szCs w:val="20"/>
        </w:rPr>
        <w:t>Метою цієї статті</w:t>
      </w:r>
      <w:r w:rsidRPr="0094372B">
        <w:rPr>
          <w:rFonts w:ascii="Times New Roman" w:hAnsi="Times New Roman" w:cs="Times New Roman"/>
          <w:sz w:val="20"/>
          <w:szCs w:val="20"/>
        </w:rPr>
        <w:t xml:space="preserve"> є дослідження </w:t>
      </w:r>
      <w:r w:rsidRPr="0094372B">
        <w:rPr>
          <w:rFonts w:ascii="Times New Roman" w:hAnsi="Times New Roman" w:cs="Times New Roman"/>
          <w:color w:val="000000" w:themeColor="text1"/>
          <w:sz w:val="20"/>
          <w:szCs w:val="20"/>
        </w:rPr>
        <w:t>показників ефективної комунікації між працівниками та визначення кількості потенційних каналів зв’язку</w:t>
      </w:r>
      <w:r w:rsidRPr="0094372B">
        <w:rPr>
          <w:rFonts w:ascii="Times New Roman" w:hAnsi="Times New Roman" w:cs="Times New Roman"/>
          <w:sz w:val="20"/>
          <w:szCs w:val="20"/>
        </w:rPr>
        <w:t>, а також д</w:t>
      </w:r>
      <w:r w:rsidRPr="0094372B">
        <w:rPr>
          <w:rFonts w:ascii="Times New Roman" w:hAnsi="Times New Roman" w:cs="Times New Roman"/>
          <w:color w:val="000000" w:themeColor="text1"/>
          <w:sz w:val="20"/>
          <w:szCs w:val="20"/>
          <w:shd w:val="clear" w:color="auto" w:fill="FFFFFF"/>
        </w:rPr>
        <w:t>ослідження автоматизованої комунікації між особовим складом безпеко-орієнтованих систем.</w:t>
      </w:r>
    </w:p>
    <w:p w:rsidR="00086BC4" w:rsidRPr="0094372B" w:rsidRDefault="006B6BA5" w:rsidP="003A449B">
      <w:pPr>
        <w:pStyle w:val="a3"/>
        <w:shd w:val="clear" w:color="auto" w:fill="FFFFFF"/>
        <w:spacing w:before="0" w:beforeAutospacing="0" w:after="0" w:afterAutospacing="0"/>
        <w:ind w:firstLine="567"/>
        <w:jc w:val="both"/>
        <w:rPr>
          <w:color w:val="000000"/>
          <w:sz w:val="20"/>
          <w:szCs w:val="20"/>
        </w:rPr>
      </w:pPr>
      <w:r w:rsidRPr="0094372B">
        <w:rPr>
          <w:b/>
          <w:sz w:val="20"/>
          <w:szCs w:val="20"/>
        </w:rPr>
        <w:t>Вирішення завдання</w:t>
      </w:r>
      <w:r w:rsidR="0094372B" w:rsidRPr="0094372B">
        <w:rPr>
          <w:b/>
          <w:sz w:val="20"/>
          <w:szCs w:val="20"/>
        </w:rPr>
        <w:t>.</w:t>
      </w:r>
      <w:r w:rsidR="0094372B" w:rsidRPr="0094372B">
        <w:rPr>
          <w:sz w:val="20"/>
          <w:szCs w:val="20"/>
        </w:rPr>
        <w:t xml:space="preserve"> </w:t>
      </w:r>
      <w:r w:rsidR="00086BC4" w:rsidRPr="0094372B">
        <w:rPr>
          <w:color w:val="000000"/>
          <w:sz w:val="20"/>
          <w:szCs w:val="20"/>
        </w:rPr>
        <w:t xml:space="preserve">В умовах загрози життю та невизначеності комунікація HR-фахівців служби цивільного захисту із особовим складом ускладнюється тим фактом, що їм не просто потрібно впоратися із собою та із прийняттям ситуації, яка зараз в країні, але й виконати всю додаткову роботу, яка виникає під час введення воєнного стану в Україні, надати підтримку своїй команді, своєму особовому складу, який поважає його та очікує співчуття, розуміння, чіткого та прозорого спілкування, пошуком та наданням особистих інформаційних даних про особовий склад, прийняття швидких рішень та оперативність у вирішенні проблем, які виникають внаслідок війни. Частина особового складу втратили роботу через вторгнення російських окупантів на нашу землю, це в більшості стосується жінок атестованого складу, які виїжджали в іншу країну із своїми дітками з окупованих територій та із зон де ведуться активні бойові дії, частина особового </w:t>
      </w:r>
      <w:proofErr w:type="spellStart"/>
      <w:r w:rsidR="00086BC4" w:rsidRPr="0094372B">
        <w:rPr>
          <w:color w:val="000000"/>
          <w:sz w:val="20"/>
          <w:szCs w:val="20"/>
        </w:rPr>
        <w:t>складу–</w:t>
      </w:r>
      <w:proofErr w:type="spellEnd"/>
      <w:r w:rsidR="00086BC4" w:rsidRPr="0094372B">
        <w:rPr>
          <w:color w:val="000000"/>
          <w:sz w:val="20"/>
          <w:szCs w:val="20"/>
        </w:rPr>
        <w:t xml:space="preserve"> працює в особливих умовах, частина – працює віддалено.</w:t>
      </w:r>
    </w:p>
    <w:p w:rsidR="00086BC4" w:rsidRPr="0094372B" w:rsidRDefault="00086BC4" w:rsidP="003A449B">
      <w:pPr>
        <w:pStyle w:val="a3"/>
        <w:shd w:val="clear" w:color="auto" w:fill="FFFFFF"/>
        <w:spacing w:before="0" w:beforeAutospacing="0" w:after="0" w:afterAutospacing="0"/>
        <w:jc w:val="both"/>
        <w:rPr>
          <w:color w:val="000000"/>
          <w:sz w:val="20"/>
          <w:szCs w:val="20"/>
        </w:rPr>
      </w:pPr>
      <w:r w:rsidRPr="0094372B">
        <w:rPr>
          <w:noProof/>
          <w:color w:val="000000"/>
          <w:sz w:val="20"/>
          <w:szCs w:val="20"/>
        </w:rPr>
        <w:lastRenderedPageBreak/>
        <w:drawing>
          <wp:inline distT="0" distB="0" distL="0" distR="0" wp14:anchorId="36DB0CBF" wp14:editId="0C84C9EA">
            <wp:extent cx="6118860" cy="3451860"/>
            <wp:effectExtent l="0" t="0" r="0" b="0"/>
            <wp:docPr id="5" name="Рисунок 5" descr="Screenshot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8860" cy="3451860"/>
                    </a:xfrm>
                    <a:prstGeom prst="rect">
                      <a:avLst/>
                    </a:prstGeom>
                    <a:noFill/>
                    <a:ln>
                      <a:noFill/>
                    </a:ln>
                  </pic:spPr>
                </pic:pic>
              </a:graphicData>
            </a:graphic>
          </wp:inline>
        </w:drawing>
      </w:r>
    </w:p>
    <w:p w:rsidR="00086BC4" w:rsidRPr="0094372B" w:rsidRDefault="00086BC4" w:rsidP="003A449B">
      <w:pPr>
        <w:pStyle w:val="a3"/>
        <w:shd w:val="clear" w:color="auto" w:fill="FFFFFF"/>
        <w:spacing w:before="0" w:beforeAutospacing="0" w:after="0" w:afterAutospacing="0"/>
        <w:ind w:firstLine="567"/>
        <w:jc w:val="both"/>
        <w:rPr>
          <w:color w:val="000000"/>
          <w:sz w:val="20"/>
          <w:szCs w:val="20"/>
        </w:rPr>
      </w:pPr>
      <w:r w:rsidRPr="0094372B">
        <w:rPr>
          <w:color w:val="000000"/>
          <w:sz w:val="20"/>
          <w:szCs w:val="20"/>
        </w:rPr>
        <w:t xml:space="preserve">На рис. </w:t>
      </w:r>
      <w:r w:rsidR="000A2281" w:rsidRPr="0094372B">
        <w:rPr>
          <w:color w:val="000000"/>
          <w:sz w:val="20"/>
          <w:szCs w:val="20"/>
        </w:rPr>
        <w:t>1</w:t>
      </w:r>
      <w:r w:rsidRPr="0094372B">
        <w:rPr>
          <w:color w:val="000000"/>
          <w:sz w:val="20"/>
          <w:szCs w:val="20"/>
        </w:rPr>
        <w:t xml:space="preserve"> зображено </w:t>
      </w:r>
      <w:proofErr w:type="spellStart"/>
      <w:r w:rsidRPr="0094372B">
        <w:rPr>
          <w:color w:val="000000"/>
          <w:sz w:val="20"/>
          <w:szCs w:val="20"/>
        </w:rPr>
        <w:t>інфографіку</w:t>
      </w:r>
      <w:proofErr w:type="spellEnd"/>
      <w:r w:rsidRPr="0094372B">
        <w:rPr>
          <w:color w:val="000000"/>
          <w:sz w:val="20"/>
          <w:szCs w:val="20"/>
        </w:rPr>
        <w:t xml:space="preserve"> евакуйованого особового складу з зон ведення бойових дій.</w:t>
      </w:r>
    </w:p>
    <w:p w:rsidR="00086BC4" w:rsidRPr="0094372B" w:rsidRDefault="00086BC4" w:rsidP="003A449B">
      <w:pPr>
        <w:pStyle w:val="a3"/>
        <w:shd w:val="clear" w:color="auto" w:fill="FFFFFF"/>
        <w:spacing w:before="0" w:beforeAutospacing="0" w:after="0" w:afterAutospacing="0"/>
        <w:ind w:firstLine="567"/>
        <w:jc w:val="both"/>
        <w:rPr>
          <w:color w:val="000000"/>
          <w:sz w:val="20"/>
          <w:szCs w:val="20"/>
        </w:rPr>
      </w:pPr>
      <w:r w:rsidRPr="0094372B">
        <w:rPr>
          <w:color w:val="000000"/>
          <w:sz w:val="20"/>
          <w:szCs w:val="20"/>
        </w:rPr>
        <w:t>Послідовний перехід від рутинних повторювальних кадрових дій до надзвичайно адаптивних інформаційних мереж та автоматизованої комунікації всередині державної служби, що базуються на стандартизації та спрощенні внутрішніх операційних процесів HR-менеджменту. Такий перехід можливий саме завдяки цифровій трансформації. Вона надає переваги, що виходять далеко за межі простого підвищення стійкості до кризових умов, як країні загалом, так і її державним службовцям, компаніям та сектору державного управління.</w:t>
      </w:r>
      <w:r w:rsidR="000A2281" w:rsidRPr="0094372B">
        <w:rPr>
          <w:color w:val="000000"/>
          <w:sz w:val="20"/>
          <w:szCs w:val="20"/>
        </w:rPr>
        <w:t xml:space="preserve"> </w:t>
      </w:r>
      <w:proofErr w:type="spellStart"/>
      <w:r w:rsidRPr="0094372B">
        <w:rPr>
          <w:color w:val="000000"/>
          <w:sz w:val="20"/>
          <w:szCs w:val="20"/>
        </w:rPr>
        <w:t>Цифровізація</w:t>
      </w:r>
      <w:proofErr w:type="spellEnd"/>
      <w:r w:rsidRPr="0094372B">
        <w:rPr>
          <w:color w:val="000000"/>
          <w:sz w:val="20"/>
          <w:szCs w:val="20"/>
        </w:rPr>
        <w:t xml:space="preserve"> збільшить адаптивність і ступінь впливу держави в мінливому середовищі країни. Цифрова трансформація операційних процесів HR-менеджменту покращить цілісне управління державою з акцентом на формування доступності особистих інформаційних даних особового складу та можливість </w:t>
      </w:r>
      <w:proofErr w:type="spellStart"/>
      <w:r w:rsidRPr="0094372B">
        <w:rPr>
          <w:color w:val="000000"/>
          <w:sz w:val="20"/>
          <w:szCs w:val="20"/>
        </w:rPr>
        <w:t>онлайн-послуг</w:t>
      </w:r>
      <w:proofErr w:type="spellEnd"/>
      <w:r w:rsidRPr="0094372B">
        <w:rPr>
          <w:color w:val="000000"/>
          <w:sz w:val="20"/>
          <w:szCs w:val="20"/>
        </w:rPr>
        <w:t xml:space="preserve"> для них.</w:t>
      </w:r>
      <w:r w:rsidR="000A2281" w:rsidRPr="0094372B">
        <w:rPr>
          <w:color w:val="000000"/>
          <w:sz w:val="20"/>
          <w:szCs w:val="20"/>
        </w:rPr>
        <w:t xml:space="preserve"> </w:t>
      </w:r>
      <w:r w:rsidRPr="0094372B">
        <w:rPr>
          <w:color w:val="000000"/>
          <w:sz w:val="20"/>
          <w:szCs w:val="20"/>
        </w:rPr>
        <w:t>Цифрові інструменти дають державним службам змогу залишатися на зв'язку з особовим складом та отримувати зворотній зв’язок від них.</w:t>
      </w:r>
    </w:p>
    <w:p w:rsidR="00086BC4" w:rsidRPr="0094372B" w:rsidRDefault="00086BC4" w:rsidP="003A449B">
      <w:pPr>
        <w:pStyle w:val="a3"/>
        <w:shd w:val="clear" w:color="auto" w:fill="FFFFFF"/>
        <w:spacing w:before="0" w:beforeAutospacing="0" w:after="0" w:afterAutospacing="0"/>
        <w:ind w:firstLine="284"/>
        <w:jc w:val="both"/>
        <w:rPr>
          <w:color w:val="000000"/>
          <w:sz w:val="20"/>
          <w:szCs w:val="20"/>
        </w:rPr>
      </w:pPr>
      <w:r w:rsidRPr="0094372B">
        <w:rPr>
          <w:noProof/>
          <w:color w:val="000000"/>
          <w:sz w:val="20"/>
          <w:szCs w:val="20"/>
        </w:rPr>
        <w:drawing>
          <wp:inline distT="0" distB="0" distL="0" distR="0" wp14:anchorId="5D42D745" wp14:editId="684953EC">
            <wp:extent cx="5745480" cy="4030980"/>
            <wp:effectExtent l="0" t="0" r="7620" b="7620"/>
            <wp:docPr id="17" name="Рисунок 17" descr="Screenshot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5480" cy="4030980"/>
                    </a:xfrm>
                    <a:prstGeom prst="rect">
                      <a:avLst/>
                    </a:prstGeom>
                    <a:noFill/>
                    <a:ln>
                      <a:noFill/>
                    </a:ln>
                  </pic:spPr>
                </pic:pic>
              </a:graphicData>
            </a:graphic>
          </wp:inline>
        </w:drawing>
      </w:r>
    </w:p>
    <w:p w:rsidR="00086BC4" w:rsidRPr="0094372B" w:rsidRDefault="00086BC4" w:rsidP="003A449B">
      <w:pPr>
        <w:pStyle w:val="a3"/>
        <w:shd w:val="clear" w:color="auto" w:fill="FFFFFF"/>
        <w:spacing w:before="0" w:beforeAutospacing="0" w:after="0" w:afterAutospacing="0"/>
        <w:ind w:firstLine="567"/>
        <w:jc w:val="both"/>
        <w:rPr>
          <w:color w:val="000000"/>
          <w:sz w:val="20"/>
          <w:szCs w:val="20"/>
        </w:rPr>
      </w:pPr>
      <w:r w:rsidRPr="0094372B">
        <w:rPr>
          <w:color w:val="000000"/>
          <w:sz w:val="20"/>
          <w:szCs w:val="20"/>
        </w:rPr>
        <w:t xml:space="preserve">На рис. </w:t>
      </w:r>
      <w:r w:rsidR="000A2281" w:rsidRPr="0094372B">
        <w:rPr>
          <w:color w:val="000000"/>
          <w:sz w:val="20"/>
          <w:szCs w:val="20"/>
        </w:rPr>
        <w:t>2</w:t>
      </w:r>
      <w:r w:rsidRPr="0094372B">
        <w:rPr>
          <w:color w:val="000000"/>
          <w:sz w:val="20"/>
          <w:szCs w:val="20"/>
        </w:rPr>
        <w:t xml:space="preserve"> зображено централізовану модель управління операційними процесами HR-менеджменту цивільного захисту.</w:t>
      </w:r>
    </w:p>
    <w:p w:rsidR="00086BC4" w:rsidRPr="0094372B" w:rsidRDefault="000A2281" w:rsidP="003A449B">
      <w:pPr>
        <w:pStyle w:val="a3"/>
        <w:shd w:val="clear" w:color="auto" w:fill="FFFFFF"/>
        <w:spacing w:before="0" w:beforeAutospacing="0" w:after="0" w:afterAutospacing="0"/>
        <w:ind w:firstLine="567"/>
        <w:jc w:val="both"/>
        <w:rPr>
          <w:color w:val="000000"/>
          <w:sz w:val="20"/>
          <w:szCs w:val="20"/>
        </w:rPr>
      </w:pPr>
      <w:r w:rsidRPr="0094372B">
        <w:rPr>
          <w:color w:val="000000"/>
          <w:sz w:val="20"/>
          <w:szCs w:val="20"/>
        </w:rPr>
        <w:lastRenderedPageBreak/>
        <w:t xml:space="preserve">Ефективність і прозорість </w:t>
      </w:r>
      <w:r w:rsidR="00FB06B8" w:rsidRPr="0094372B">
        <w:rPr>
          <w:color w:val="000000"/>
          <w:sz w:val="20"/>
          <w:szCs w:val="20"/>
        </w:rPr>
        <w:t>безпеко-орієнтованих систем</w:t>
      </w:r>
      <w:r w:rsidRPr="0094372B">
        <w:rPr>
          <w:color w:val="000000"/>
          <w:sz w:val="20"/>
          <w:szCs w:val="20"/>
        </w:rPr>
        <w:t xml:space="preserve"> значною мірою залежать від спроможностей та </w:t>
      </w:r>
      <w:proofErr w:type="spellStart"/>
      <w:r w:rsidRPr="0094372B">
        <w:rPr>
          <w:color w:val="000000"/>
          <w:sz w:val="20"/>
          <w:szCs w:val="20"/>
        </w:rPr>
        <w:t>залученості</w:t>
      </w:r>
      <w:proofErr w:type="spellEnd"/>
      <w:r w:rsidRPr="0094372B">
        <w:rPr>
          <w:color w:val="000000"/>
          <w:sz w:val="20"/>
          <w:szCs w:val="20"/>
        </w:rPr>
        <w:t xml:space="preserve"> свого персоналу. </w:t>
      </w:r>
      <w:r w:rsidR="00086BC4" w:rsidRPr="0094372B">
        <w:rPr>
          <w:color w:val="000000"/>
          <w:sz w:val="20"/>
          <w:szCs w:val="20"/>
        </w:rPr>
        <w:t xml:space="preserve">Отже, державним структурам час залучати, розвивати й утримувати персонал з потужними цифровими </w:t>
      </w:r>
      <w:proofErr w:type="spellStart"/>
      <w:r w:rsidR="00086BC4" w:rsidRPr="0094372B">
        <w:rPr>
          <w:color w:val="000000"/>
          <w:sz w:val="20"/>
          <w:szCs w:val="20"/>
        </w:rPr>
        <w:t>компетенціями</w:t>
      </w:r>
      <w:proofErr w:type="spellEnd"/>
      <w:r w:rsidR="00086BC4" w:rsidRPr="0094372B">
        <w:rPr>
          <w:color w:val="000000"/>
          <w:sz w:val="20"/>
          <w:szCs w:val="20"/>
        </w:rPr>
        <w:t>. Робоча сила майбутнього очікує на інтерактивні технології, які покращують користувацький досвід, на прогнозні технології для вирішення численних повсякденних завдань, а також на кар'єрну структуру, яка дає можливість брати на себе відповідальність за результати та забезпечує особистісний розвиток.</w:t>
      </w:r>
    </w:p>
    <w:p w:rsidR="00086BC4" w:rsidRPr="0094372B" w:rsidRDefault="00086BC4" w:rsidP="003A449B">
      <w:pPr>
        <w:pStyle w:val="a3"/>
        <w:shd w:val="clear" w:color="auto" w:fill="FFFFFF"/>
        <w:spacing w:before="0" w:beforeAutospacing="0" w:after="0" w:afterAutospacing="0"/>
        <w:ind w:firstLine="567"/>
        <w:jc w:val="both"/>
        <w:rPr>
          <w:color w:val="000000"/>
          <w:sz w:val="20"/>
          <w:szCs w:val="20"/>
        </w:rPr>
      </w:pPr>
      <w:proofErr w:type="spellStart"/>
      <w:r w:rsidRPr="0094372B">
        <w:rPr>
          <w:color w:val="000000"/>
          <w:sz w:val="20"/>
          <w:szCs w:val="20"/>
        </w:rPr>
        <w:t>Цифровізація</w:t>
      </w:r>
      <w:proofErr w:type="spellEnd"/>
      <w:r w:rsidRPr="0094372B">
        <w:rPr>
          <w:color w:val="000000"/>
          <w:sz w:val="20"/>
          <w:szCs w:val="20"/>
        </w:rPr>
        <w:t xml:space="preserve"> кадрових процесів служби цивільного захисту допоможе виявляти, наймати, утримувати, навчати та просувати найбільш залучених працівників з можливостями швидкого підвищення перспективних кадрів.</w:t>
      </w:r>
      <w:r w:rsidR="003057AA" w:rsidRPr="0094372B">
        <w:rPr>
          <w:color w:val="000000"/>
          <w:sz w:val="20"/>
          <w:szCs w:val="20"/>
        </w:rPr>
        <w:t xml:space="preserve"> </w:t>
      </w:r>
      <w:r w:rsidRPr="0094372B">
        <w:rPr>
          <w:color w:val="000000"/>
          <w:sz w:val="20"/>
          <w:szCs w:val="20"/>
        </w:rPr>
        <w:t>Вона також дасть змогу розкрити потенціал особового складу задля досягнення кращих результатів.</w:t>
      </w:r>
    </w:p>
    <w:p w:rsidR="00086BC4" w:rsidRPr="0094372B" w:rsidRDefault="00086BC4" w:rsidP="003A449B">
      <w:pPr>
        <w:pStyle w:val="a3"/>
        <w:shd w:val="clear" w:color="auto" w:fill="FFFFFF"/>
        <w:spacing w:before="0" w:beforeAutospacing="0" w:after="0" w:afterAutospacing="0"/>
        <w:jc w:val="both"/>
        <w:rPr>
          <w:sz w:val="20"/>
          <w:szCs w:val="20"/>
        </w:rPr>
      </w:pPr>
      <w:r w:rsidRPr="0094372B">
        <w:rPr>
          <w:noProof/>
          <w:color w:val="000000"/>
          <w:sz w:val="20"/>
          <w:szCs w:val="20"/>
        </w:rPr>
        <w:drawing>
          <wp:inline distT="0" distB="0" distL="0" distR="0" wp14:anchorId="6025671D" wp14:editId="15F1B055">
            <wp:extent cx="6111240" cy="3025140"/>
            <wp:effectExtent l="0" t="0" r="3810" b="3810"/>
            <wp:docPr id="19" name="Рисунок 19" descr="Screenshot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240" cy="3025140"/>
                    </a:xfrm>
                    <a:prstGeom prst="rect">
                      <a:avLst/>
                    </a:prstGeom>
                    <a:noFill/>
                    <a:ln>
                      <a:noFill/>
                    </a:ln>
                  </pic:spPr>
                </pic:pic>
              </a:graphicData>
            </a:graphic>
          </wp:inline>
        </w:drawing>
      </w:r>
    </w:p>
    <w:p w:rsidR="00086BC4" w:rsidRPr="0094372B" w:rsidRDefault="00086BC4" w:rsidP="003A449B">
      <w:pPr>
        <w:pStyle w:val="a3"/>
        <w:shd w:val="clear" w:color="auto" w:fill="FFFFFF"/>
        <w:spacing w:before="0" w:beforeAutospacing="0" w:after="0" w:afterAutospacing="0"/>
        <w:ind w:firstLine="567"/>
        <w:jc w:val="both"/>
        <w:rPr>
          <w:sz w:val="20"/>
          <w:szCs w:val="20"/>
        </w:rPr>
      </w:pPr>
    </w:p>
    <w:p w:rsidR="00086BC4" w:rsidRPr="0094372B" w:rsidRDefault="00086BC4" w:rsidP="003A449B">
      <w:pPr>
        <w:pStyle w:val="a3"/>
        <w:shd w:val="clear" w:color="auto" w:fill="FFFFFF"/>
        <w:spacing w:before="0" w:beforeAutospacing="0" w:after="0" w:afterAutospacing="0"/>
        <w:ind w:firstLine="567"/>
        <w:jc w:val="both"/>
        <w:rPr>
          <w:sz w:val="20"/>
          <w:szCs w:val="20"/>
        </w:rPr>
      </w:pPr>
      <w:r w:rsidRPr="0094372B">
        <w:rPr>
          <w:color w:val="000000"/>
          <w:sz w:val="20"/>
          <w:szCs w:val="20"/>
        </w:rPr>
        <w:t xml:space="preserve">На рис. </w:t>
      </w:r>
      <w:r w:rsidR="000A2281" w:rsidRPr="0094372B">
        <w:rPr>
          <w:color w:val="000000"/>
          <w:sz w:val="20"/>
          <w:szCs w:val="20"/>
          <w:lang w:val="ru-RU"/>
        </w:rPr>
        <w:t>3</w:t>
      </w:r>
      <w:r w:rsidRPr="0094372B">
        <w:rPr>
          <w:color w:val="000000"/>
          <w:sz w:val="20"/>
          <w:szCs w:val="20"/>
        </w:rPr>
        <w:t xml:space="preserve"> зображено розкритий потенці</w:t>
      </w:r>
      <w:proofErr w:type="gramStart"/>
      <w:r w:rsidRPr="0094372B">
        <w:rPr>
          <w:color w:val="000000"/>
          <w:sz w:val="20"/>
          <w:szCs w:val="20"/>
        </w:rPr>
        <w:t>ал</w:t>
      </w:r>
      <w:proofErr w:type="gramEnd"/>
      <w:r w:rsidRPr="0094372B">
        <w:rPr>
          <w:color w:val="000000"/>
          <w:sz w:val="20"/>
          <w:szCs w:val="20"/>
        </w:rPr>
        <w:t xml:space="preserve"> особового складу при </w:t>
      </w:r>
      <w:proofErr w:type="spellStart"/>
      <w:r w:rsidRPr="0094372B">
        <w:rPr>
          <w:color w:val="000000"/>
          <w:sz w:val="20"/>
          <w:szCs w:val="20"/>
        </w:rPr>
        <w:t>цифровізації</w:t>
      </w:r>
      <w:proofErr w:type="spellEnd"/>
      <w:r w:rsidRPr="0094372B">
        <w:rPr>
          <w:color w:val="000000"/>
          <w:sz w:val="20"/>
          <w:szCs w:val="20"/>
        </w:rPr>
        <w:t xml:space="preserve"> кадрових процесів служби цивільного захисту.</w:t>
      </w:r>
    </w:p>
    <w:p w:rsidR="00086BC4" w:rsidRPr="0094372B" w:rsidRDefault="00086BC4" w:rsidP="003A449B">
      <w:pPr>
        <w:pStyle w:val="a3"/>
        <w:shd w:val="clear" w:color="auto" w:fill="FFFFFF"/>
        <w:spacing w:before="0" w:beforeAutospacing="0"/>
        <w:ind w:firstLine="567"/>
        <w:jc w:val="both"/>
        <w:rPr>
          <w:color w:val="000000" w:themeColor="text1"/>
          <w:sz w:val="20"/>
          <w:szCs w:val="20"/>
        </w:rPr>
      </w:pPr>
      <w:r w:rsidRPr="0094372B">
        <w:rPr>
          <w:color w:val="000000" w:themeColor="text1"/>
          <w:sz w:val="20"/>
          <w:szCs w:val="20"/>
        </w:rPr>
        <w:t xml:space="preserve">Одним із показників ефективної комунікації між працівниками є кількість потенційних каналів зв’язку. </w:t>
      </w:r>
      <w:r w:rsidRPr="0094372B">
        <w:rPr>
          <w:color w:val="000000" w:themeColor="text1"/>
          <w:sz w:val="20"/>
          <w:szCs w:val="20"/>
          <w:shd w:val="clear" w:color="auto" w:fill="FFFFFF"/>
        </w:rPr>
        <w:t>На жаль, ми ніколи не можемо припустити, що повідомлення або дзвінок буде отримано та витлумачено, як задумано. Багато факторів можуть створити проблеми, помилки у роботі та спричинити порушення спілкування. Ці фактори часто називають «шумом» і можуть включати такі елементи, як особисті упередження між особовим складом, також складність у поясненні своєї проблеми з боку підлеглого особового складу.</w:t>
      </w:r>
      <w:r w:rsidRPr="0094372B">
        <w:rPr>
          <w:color w:val="000000" w:themeColor="text1"/>
          <w:sz w:val="20"/>
          <w:szCs w:val="20"/>
        </w:rPr>
        <w:t xml:space="preserve"> Чим більше каналів, тим більше шансів для «шуму» спричинити непорозуміння. Непорозуміння — поширена проблема в управлінні людськими ресурсами, яка може вплинути на такі елементи роботи, як терміни і якість виконання роботи. Комунікація між особовим складом ускладнюється кількістю учасників. Чим більше людей залучається, неправильне спілкування стає ймовірнішою проблемою.</w:t>
      </w:r>
      <w:r w:rsidRPr="0094372B">
        <w:rPr>
          <w:color w:val="000000" w:themeColor="text1"/>
          <w:sz w:val="20"/>
          <w:szCs w:val="20"/>
          <w:shd w:val="clear" w:color="auto" w:fill="FFFFFF"/>
        </w:rPr>
        <w:t xml:space="preserve"> Кількість потенційних каналів зв’язку зростає зі збільшенням кількості людей, які беруть участь у проекті, оскільки ми можемо з упевненістю припустити, що кожна людина може спілкуватися з будь-якою іншою особою. Наприклад, якщо в комунікації беруть участь лише дві людини, є лише один потенційний канал зв’язку:</w:t>
      </w:r>
    </w:p>
    <w:p w:rsidR="00086BC4" w:rsidRPr="0094372B" w:rsidRDefault="00086BC4" w:rsidP="003A449B">
      <w:pPr>
        <w:pStyle w:val="a3"/>
        <w:shd w:val="clear" w:color="auto" w:fill="FFFFFF"/>
        <w:tabs>
          <w:tab w:val="left" w:pos="7187"/>
        </w:tabs>
        <w:spacing w:before="0" w:beforeAutospacing="0"/>
        <w:ind w:firstLine="567"/>
        <w:jc w:val="both"/>
        <w:rPr>
          <w:color w:val="212529"/>
          <w:sz w:val="20"/>
          <w:szCs w:val="20"/>
        </w:rPr>
      </w:pPr>
      <w:r w:rsidRPr="0094372B">
        <w:rPr>
          <w:noProof/>
          <w:color w:val="212529"/>
          <w:sz w:val="20"/>
          <w:szCs w:val="20"/>
        </w:rPr>
        <mc:AlternateContent>
          <mc:Choice Requires="wps">
            <w:drawing>
              <wp:anchor distT="0" distB="0" distL="114300" distR="114300" simplePos="0" relativeHeight="251660288" behindDoc="0" locked="0" layoutInCell="1" allowOverlap="1" wp14:anchorId="74067CD3" wp14:editId="37EFA396">
                <wp:simplePos x="0" y="0"/>
                <wp:positionH relativeFrom="column">
                  <wp:posOffset>2298700</wp:posOffset>
                </wp:positionH>
                <wp:positionV relativeFrom="paragraph">
                  <wp:posOffset>169455</wp:posOffset>
                </wp:positionV>
                <wp:extent cx="1461135" cy="15875"/>
                <wp:effectExtent l="19050" t="76200" r="0" b="117475"/>
                <wp:wrapNone/>
                <wp:docPr id="18" name="Пряма зі стрілкою 18"/>
                <wp:cNvGraphicFramePr/>
                <a:graphic xmlns:a="http://schemas.openxmlformats.org/drawingml/2006/main">
                  <a:graphicData uri="http://schemas.microsoft.com/office/word/2010/wordprocessingShape">
                    <wps:wsp>
                      <wps:cNvCnPr/>
                      <wps:spPr>
                        <a:xfrm>
                          <a:off x="0" y="0"/>
                          <a:ext cx="1461135" cy="1587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 зі стрілкою 18" o:spid="_x0000_s1026" type="#_x0000_t32" style="position:absolute;margin-left:181pt;margin-top:13.35pt;width:115.05pt;height: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" strokecolor="#4579b8 [3044]">
                <v:stroke startarrow="open" endarrow="open"/>
              </v:shape>
            </w:pict>
          </mc:Fallback>
        </mc:AlternateContent>
      </w:r>
      <w:r w:rsidRPr="0094372B">
        <w:rPr>
          <w:noProof/>
          <w:color w:val="212529"/>
          <w:sz w:val="20"/>
          <w:szCs w:val="20"/>
        </w:rPr>
        <mc:AlternateContent>
          <mc:Choice Requires="wps">
            <w:drawing>
              <wp:anchor distT="0" distB="0" distL="114300" distR="114300" simplePos="0" relativeHeight="251661312" behindDoc="0" locked="0" layoutInCell="1" allowOverlap="1" wp14:anchorId="7F6391EC" wp14:editId="29E2022C">
                <wp:simplePos x="0" y="0"/>
                <wp:positionH relativeFrom="column">
                  <wp:posOffset>3790315</wp:posOffset>
                </wp:positionH>
                <wp:positionV relativeFrom="paragraph">
                  <wp:posOffset>-30480</wp:posOffset>
                </wp:positionV>
                <wp:extent cx="1444625" cy="383540"/>
                <wp:effectExtent l="0" t="0" r="22225" b="16510"/>
                <wp:wrapNone/>
                <wp:docPr id="21" name="Прямокутник 21"/>
                <wp:cNvGraphicFramePr/>
                <a:graphic xmlns:a="http://schemas.openxmlformats.org/drawingml/2006/main">
                  <a:graphicData uri="http://schemas.microsoft.com/office/word/2010/wordprocessingShape">
                    <wps:wsp>
                      <wps:cNvSpPr/>
                      <wps:spPr>
                        <a:xfrm>
                          <a:off x="0" y="0"/>
                          <a:ext cx="1444625" cy="3835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86BC4" w:rsidRPr="00E9516C" w:rsidRDefault="00086BC4" w:rsidP="00086BC4">
                            <w:pPr>
                              <w:jc w:val="center"/>
                              <w:rPr>
                                <w:rFonts w:ascii="Times New Roman" w:hAnsi="Times New Roman" w:cs="Times New Roman"/>
                                <w:color w:val="000000" w:themeColor="text1"/>
                                <w:sz w:val="28"/>
                                <w:szCs w:val="28"/>
                              </w:rPr>
                            </w:pPr>
                            <w:proofErr w:type="spellStart"/>
                            <w:r w:rsidRPr="00E9516C">
                              <w:rPr>
                                <w:rFonts w:ascii="Times New Roman" w:hAnsi="Times New Roman" w:cs="Times New Roman"/>
                                <w:sz w:val="28"/>
                                <w:szCs w:val="28"/>
                              </w:rPr>
                              <w:t>О</w:t>
                            </w:r>
                            <w:r w:rsidRPr="00E9516C">
                              <w:rPr>
                                <w:rFonts w:ascii="Times New Roman" w:hAnsi="Times New Roman" w:cs="Times New Roman"/>
                                <w:color w:val="000000" w:themeColor="text1"/>
                                <w:sz w:val="28"/>
                                <w:szCs w:val="28"/>
                              </w:rPr>
                              <w:t>Особа</w:t>
                            </w:r>
                            <w:proofErr w:type="spellEnd"/>
                            <w:r w:rsidRPr="00E951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кутник 21" o:spid="_x0000_s1026" style="position:absolute;left:0;text-align:left;margin-left:298.45pt;margin-top:-2.4pt;width:113.75pt;height:3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" fillcolor="white [3212]" strokecolor="#243f60 [1604]" strokeweight="2pt">
                <v:textbox>
                  <w:txbxContent>
                    <w:p w:rsidR="00086BC4" w:rsidRPr="00E9516C" w:rsidRDefault="00086BC4" w:rsidP="00086BC4">
                      <w:pPr>
                        <w:jc w:val="center"/>
                        <w:rPr>
                          <w:rFonts w:ascii="Times New Roman" w:hAnsi="Times New Roman" w:cs="Times New Roman"/>
                          <w:color w:val="000000" w:themeColor="text1"/>
                          <w:sz w:val="28"/>
                          <w:szCs w:val="28"/>
                        </w:rPr>
                      </w:pPr>
                      <w:proofErr w:type="spellStart"/>
                      <w:r w:rsidRPr="00E9516C">
                        <w:rPr>
                          <w:rFonts w:ascii="Times New Roman" w:hAnsi="Times New Roman" w:cs="Times New Roman"/>
                          <w:sz w:val="28"/>
                          <w:szCs w:val="28"/>
                        </w:rPr>
                        <w:t>О</w:t>
                      </w:r>
                      <w:r w:rsidRPr="00E9516C">
                        <w:rPr>
                          <w:rFonts w:ascii="Times New Roman" w:hAnsi="Times New Roman" w:cs="Times New Roman"/>
                          <w:color w:val="000000" w:themeColor="text1"/>
                          <w:sz w:val="28"/>
                          <w:szCs w:val="28"/>
                        </w:rPr>
                        <w:t>Особа</w:t>
                      </w:r>
                      <w:proofErr w:type="spellEnd"/>
                      <w:r w:rsidRPr="00E951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w:t>
                      </w:r>
                    </w:p>
                  </w:txbxContent>
                </v:textbox>
              </v:rect>
            </w:pict>
          </mc:Fallback>
        </mc:AlternateContent>
      </w:r>
      <w:r w:rsidRPr="0094372B">
        <w:rPr>
          <w:noProof/>
          <w:color w:val="212529"/>
          <w:sz w:val="20"/>
          <w:szCs w:val="20"/>
        </w:rPr>
        <mc:AlternateContent>
          <mc:Choice Requires="wps">
            <w:drawing>
              <wp:anchor distT="0" distB="0" distL="114300" distR="114300" simplePos="0" relativeHeight="251659264" behindDoc="0" locked="0" layoutInCell="1" allowOverlap="1" wp14:anchorId="5E7A1A24" wp14:editId="0D49ADD9">
                <wp:simplePos x="0" y="0"/>
                <wp:positionH relativeFrom="column">
                  <wp:posOffset>854075</wp:posOffset>
                </wp:positionH>
                <wp:positionV relativeFrom="paragraph">
                  <wp:posOffset>-35560</wp:posOffset>
                </wp:positionV>
                <wp:extent cx="1444625" cy="383540"/>
                <wp:effectExtent l="0" t="0" r="22225" b="16510"/>
                <wp:wrapNone/>
                <wp:docPr id="16" name="Прямокутник 16"/>
                <wp:cNvGraphicFramePr/>
                <a:graphic xmlns:a="http://schemas.openxmlformats.org/drawingml/2006/main">
                  <a:graphicData uri="http://schemas.microsoft.com/office/word/2010/wordprocessingShape">
                    <wps:wsp>
                      <wps:cNvSpPr/>
                      <wps:spPr>
                        <a:xfrm>
                          <a:off x="0" y="0"/>
                          <a:ext cx="1444625" cy="3835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86BC4" w:rsidRPr="00E9516C" w:rsidRDefault="00086BC4" w:rsidP="00086BC4">
                            <w:pPr>
                              <w:jc w:val="center"/>
                              <w:rPr>
                                <w:rFonts w:ascii="Times New Roman" w:hAnsi="Times New Roman" w:cs="Times New Roman"/>
                                <w:color w:val="000000" w:themeColor="text1"/>
                                <w:sz w:val="28"/>
                                <w:szCs w:val="28"/>
                              </w:rPr>
                            </w:pPr>
                            <w:proofErr w:type="spellStart"/>
                            <w:r w:rsidRPr="00E9516C">
                              <w:rPr>
                                <w:rFonts w:ascii="Times New Roman" w:hAnsi="Times New Roman" w:cs="Times New Roman"/>
                                <w:sz w:val="28"/>
                                <w:szCs w:val="28"/>
                              </w:rPr>
                              <w:t>О</w:t>
                            </w:r>
                            <w:r>
                              <w:rPr>
                                <w:rFonts w:ascii="Times New Roman" w:hAnsi="Times New Roman" w:cs="Times New Roman"/>
                                <w:color w:val="000000" w:themeColor="text1"/>
                                <w:sz w:val="28"/>
                                <w:szCs w:val="28"/>
                              </w:rPr>
                              <w:t>Особа</w:t>
                            </w:r>
                            <w:proofErr w:type="spellEnd"/>
                            <w:r w:rsidRPr="00E9516C">
                              <w:rPr>
                                <w:rFonts w:ascii="Times New Roman" w:hAnsi="Times New Roman" w:cs="Times New Roman"/>
                                <w:color w:val="000000" w:themeColor="text1"/>
                                <w:sz w:val="28"/>
                                <w:szCs w:val="28"/>
                              </w:rPr>
                              <w:t xml:space="preserve"> 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кутник 16" o:spid="_x0000_s1027" style="position:absolute;left:0;text-align:left;margin-left:67.25pt;margin-top:-2.8pt;width:113.75pt;height:3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" fillcolor="white [3212]" strokecolor="#243f60 [1604]" strokeweight="2pt">
                <v:textbox>
                  <w:txbxContent>
                    <w:p w:rsidR="00086BC4" w:rsidRPr="00E9516C" w:rsidRDefault="00086BC4" w:rsidP="00086BC4">
                      <w:pPr>
                        <w:jc w:val="center"/>
                        <w:rPr>
                          <w:rFonts w:ascii="Times New Roman" w:hAnsi="Times New Roman" w:cs="Times New Roman"/>
                          <w:color w:val="000000" w:themeColor="text1"/>
                          <w:sz w:val="28"/>
                          <w:szCs w:val="28"/>
                        </w:rPr>
                      </w:pPr>
                      <w:proofErr w:type="spellStart"/>
                      <w:r w:rsidRPr="00E9516C">
                        <w:rPr>
                          <w:rFonts w:ascii="Times New Roman" w:hAnsi="Times New Roman" w:cs="Times New Roman"/>
                          <w:sz w:val="28"/>
                          <w:szCs w:val="28"/>
                        </w:rPr>
                        <w:t>О</w:t>
                      </w:r>
                      <w:r>
                        <w:rPr>
                          <w:rFonts w:ascii="Times New Roman" w:hAnsi="Times New Roman" w:cs="Times New Roman"/>
                          <w:color w:val="000000" w:themeColor="text1"/>
                          <w:sz w:val="28"/>
                          <w:szCs w:val="28"/>
                        </w:rPr>
                        <w:t>Особа</w:t>
                      </w:r>
                      <w:proofErr w:type="spellEnd"/>
                      <w:r w:rsidRPr="00E9516C">
                        <w:rPr>
                          <w:rFonts w:ascii="Times New Roman" w:hAnsi="Times New Roman" w:cs="Times New Roman"/>
                          <w:color w:val="000000" w:themeColor="text1"/>
                          <w:sz w:val="28"/>
                          <w:szCs w:val="28"/>
                        </w:rPr>
                        <w:t xml:space="preserve"> А</w:t>
                      </w:r>
                    </w:p>
                  </w:txbxContent>
                </v:textbox>
              </v:rect>
            </w:pict>
          </mc:Fallback>
        </mc:AlternateContent>
      </w:r>
      <w:r w:rsidRPr="0094372B">
        <w:rPr>
          <w:color w:val="212529"/>
          <w:sz w:val="20"/>
          <w:szCs w:val="20"/>
        </w:rPr>
        <w:tab/>
      </w:r>
    </w:p>
    <w:p w:rsidR="00FA706C" w:rsidRDefault="00FA706C" w:rsidP="003A449B">
      <w:pPr>
        <w:pStyle w:val="a3"/>
        <w:shd w:val="clear" w:color="auto" w:fill="FFFFFF"/>
        <w:spacing w:before="0" w:beforeAutospacing="0"/>
        <w:ind w:firstLine="567"/>
        <w:rPr>
          <w:color w:val="000000" w:themeColor="text1"/>
          <w:sz w:val="20"/>
          <w:szCs w:val="20"/>
          <w:shd w:val="clear" w:color="auto" w:fill="FFFFFF"/>
        </w:rPr>
      </w:pPr>
    </w:p>
    <w:p w:rsidR="00086BC4" w:rsidRPr="0094372B" w:rsidRDefault="00086BC4" w:rsidP="003A449B">
      <w:pPr>
        <w:pStyle w:val="a3"/>
        <w:shd w:val="clear" w:color="auto" w:fill="FFFFFF"/>
        <w:spacing w:before="0" w:beforeAutospacing="0"/>
        <w:ind w:firstLine="567"/>
        <w:rPr>
          <w:color w:val="000000" w:themeColor="text1"/>
          <w:sz w:val="20"/>
          <w:szCs w:val="20"/>
          <w:shd w:val="clear" w:color="auto" w:fill="FFFFFF"/>
        </w:rPr>
      </w:pPr>
      <w:r w:rsidRPr="0094372B">
        <w:rPr>
          <w:color w:val="000000" w:themeColor="text1"/>
          <w:sz w:val="20"/>
          <w:szCs w:val="20"/>
          <w:shd w:val="clear" w:color="auto" w:fill="FFFFFF"/>
        </w:rPr>
        <w:t>Але якщо в проекті беруть участь чотири людини, кількість потенційних каналів зв’язку зростає до шести:</w:t>
      </w:r>
    </w:p>
    <w:p w:rsidR="00086BC4" w:rsidRPr="0094372B" w:rsidRDefault="00086BC4" w:rsidP="003A449B">
      <w:pPr>
        <w:pStyle w:val="a3"/>
        <w:shd w:val="clear" w:color="auto" w:fill="FFFFFF"/>
        <w:spacing w:before="0" w:beforeAutospacing="0"/>
        <w:ind w:firstLine="567"/>
        <w:rPr>
          <w:color w:val="212529"/>
          <w:sz w:val="20"/>
          <w:szCs w:val="20"/>
        </w:rPr>
      </w:pPr>
      <w:r w:rsidRPr="0094372B">
        <w:rPr>
          <w:noProof/>
          <w:color w:val="212529"/>
          <w:sz w:val="20"/>
          <w:szCs w:val="20"/>
        </w:rPr>
        <mc:AlternateContent>
          <mc:Choice Requires="wps">
            <w:drawing>
              <wp:anchor distT="0" distB="0" distL="114300" distR="114300" simplePos="0" relativeHeight="251668480" behindDoc="0" locked="0" layoutInCell="1" allowOverlap="1" wp14:anchorId="5E9F1E58" wp14:editId="195BFEDF">
                <wp:simplePos x="0" y="0"/>
                <wp:positionH relativeFrom="column">
                  <wp:posOffset>2439398</wp:posOffset>
                </wp:positionH>
                <wp:positionV relativeFrom="paragraph">
                  <wp:posOffset>291828</wp:posOffset>
                </wp:positionV>
                <wp:extent cx="1281430" cy="0"/>
                <wp:effectExtent l="38100" t="76200" r="13970" b="114300"/>
                <wp:wrapNone/>
                <wp:docPr id="29" name="Пряма зі стрілкою 29"/>
                <wp:cNvGraphicFramePr/>
                <a:graphic xmlns:a="http://schemas.openxmlformats.org/drawingml/2006/main">
                  <a:graphicData uri="http://schemas.microsoft.com/office/word/2010/wordprocessingShape">
                    <wps:wsp>
                      <wps:cNvCnPr/>
                      <wps:spPr>
                        <a:xfrm>
                          <a:off x="0" y="0"/>
                          <a:ext cx="128143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29" o:spid="_x0000_s1026" type="#_x0000_t32" style="position:absolute;margin-left:192.1pt;margin-top:23pt;width:100.9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" strokecolor="#4579b8 [3044]">
                <v:stroke startarrow="open" endarrow="open"/>
              </v:shape>
            </w:pict>
          </mc:Fallback>
        </mc:AlternateContent>
      </w:r>
      <w:r w:rsidRPr="0094372B">
        <w:rPr>
          <w:noProof/>
          <w:color w:val="212529"/>
          <w:sz w:val="20"/>
          <w:szCs w:val="20"/>
        </w:rPr>
        <mc:AlternateContent>
          <mc:Choice Requires="wps">
            <w:drawing>
              <wp:anchor distT="0" distB="0" distL="114300" distR="114300" simplePos="0" relativeHeight="251663360" behindDoc="0" locked="0" layoutInCell="1" allowOverlap="1" wp14:anchorId="794D6FE0" wp14:editId="2AC9CD6D">
                <wp:simplePos x="0" y="0"/>
                <wp:positionH relativeFrom="column">
                  <wp:posOffset>3794125</wp:posOffset>
                </wp:positionH>
                <wp:positionV relativeFrom="paragraph">
                  <wp:posOffset>101600</wp:posOffset>
                </wp:positionV>
                <wp:extent cx="1444625" cy="383540"/>
                <wp:effectExtent l="0" t="0" r="22225" b="16510"/>
                <wp:wrapNone/>
                <wp:docPr id="24" name="Прямокутник 24"/>
                <wp:cNvGraphicFramePr/>
                <a:graphic xmlns:a="http://schemas.openxmlformats.org/drawingml/2006/main">
                  <a:graphicData uri="http://schemas.microsoft.com/office/word/2010/wordprocessingShape">
                    <wps:wsp>
                      <wps:cNvSpPr/>
                      <wps:spPr>
                        <a:xfrm>
                          <a:off x="0" y="0"/>
                          <a:ext cx="1444625" cy="3835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86BC4" w:rsidRPr="00E9516C" w:rsidRDefault="00086BC4" w:rsidP="00086BC4">
                            <w:pPr>
                              <w:jc w:val="center"/>
                              <w:rPr>
                                <w:rFonts w:ascii="Times New Roman" w:hAnsi="Times New Roman" w:cs="Times New Roman"/>
                                <w:color w:val="000000" w:themeColor="text1"/>
                                <w:sz w:val="28"/>
                                <w:szCs w:val="28"/>
                              </w:rPr>
                            </w:pPr>
                            <w:proofErr w:type="spellStart"/>
                            <w:r w:rsidRPr="00E9516C">
                              <w:rPr>
                                <w:rFonts w:ascii="Times New Roman" w:hAnsi="Times New Roman" w:cs="Times New Roman"/>
                                <w:sz w:val="28"/>
                                <w:szCs w:val="28"/>
                              </w:rPr>
                              <w:t>О</w:t>
                            </w:r>
                            <w:r>
                              <w:rPr>
                                <w:rFonts w:ascii="Times New Roman" w:hAnsi="Times New Roman" w:cs="Times New Roman"/>
                                <w:color w:val="000000" w:themeColor="text1"/>
                                <w:sz w:val="28"/>
                                <w:szCs w:val="28"/>
                              </w:rPr>
                              <w:t>Особа</w:t>
                            </w:r>
                            <w:proofErr w:type="spellEnd"/>
                            <w:r w:rsidRPr="00E951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кутник 24" o:spid="_x0000_s1028" style="position:absolute;left:0;text-align:left;margin-left:298.75pt;margin-top:8pt;width:113.75pt;height:3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" fillcolor="white [3212]" strokecolor="#243f60 [1604]" strokeweight="2pt">
                <v:textbox>
                  <w:txbxContent>
                    <w:p w:rsidR="00086BC4" w:rsidRPr="00E9516C" w:rsidRDefault="00086BC4" w:rsidP="00086BC4">
                      <w:pPr>
                        <w:jc w:val="center"/>
                        <w:rPr>
                          <w:rFonts w:ascii="Times New Roman" w:hAnsi="Times New Roman" w:cs="Times New Roman"/>
                          <w:color w:val="000000" w:themeColor="text1"/>
                          <w:sz w:val="28"/>
                          <w:szCs w:val="28"/>
                        </w:rPr>
                      </w:pPr>
                      <w:proofErr w:type="spellStart"/>
                      <w:r w:rsidRPr="00E9516C">
                        <w:rPr>
                          <w:rFonts w:ascii="Times New Roman" w:hAnsi="Times New Roman" w:cs="Times New Roman"/>
                          <w:sz w:val="28"/>
                          <w:szCs w:val="28"/>
                        </w:rPr>
                        <w:t>О</w:t>
                      </w:r>
                      <w:r>
                        <w:rPr>
                          <w:rFonts w:ascii="Times New Roman" w:hAnsi="Times New Roman" w:cs="Times New Roman"/>
                          <w:color w:val="000000" w:themeColor="text1"/>
                          <w:sz w:val="28"/>
                          <w:szCs w:val="28"/>
                        </w:rPr>
                        <w:t>Особа</w:t>
                      </w:r>
                      <w:proofErr w:type="spellEnd"/>
                      <w:r w:rsidRPr="00E951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w:t>
                      </w:r>
                    </w:p>
                  </w:txbxContent>
                </v:textbox>
              </v:rect>
            </w:pict>
          </mc:Fallback>
        </mc:AlternateContent>
      </w:r>
      <w:r w:rsidRPr="0094372B">
        <w:rPr>
          <w:noProof/>
          <w:color w:val="212529"/>
          <w:sz w:val="20"/>
          <w:szCs w:val="20"/>
        </w:rPr>
        <mc:AlternateContent>
          <mc:Choice Requires="wps">
            <w:drawing>
              <wp:anchor distT="0" distB="0" distL="114300" distR="114300" simplePos="0" relativeHeight="251662336" behindDoc="0" locked="0" layoutInCell="1" allowOverlap="1" wp14:anchorId="1ADA9B8D" wp14:editId="4F8E389A">
                <wp:simplePos x="0" y="0"/>
                <wp:positionH relativeFrom="column">
                  <wp:posOffset>875030</wp:posOffset>
                </wp:positionH>
                <wp:positionV relativeFrom="paragraph">
                  <wp:posOffset>105410</wp:posOffset>
                </wp:positionV>
                <wp:extent cx="1444625" cy="383540"/>
                <wp:effectExtent l="0" t="0" r="22225" b="16510"/>
                <wp:wrapNone/>
                <wp:docPr id="22" name="Прямокутник 22"/>
                <wp:cNvGraphicFramePr/>
                <a:graphic xmlns:a="http://schemas.openxmlformats.org/drawingml/2006/main">
                  <a:graphicData uri="http://schemas.microsoft.com/office/word/2010/wordprocessingShape">
                    <wps:wsp>
                      <wps:cNvSpPr/>
                      <wps:spPr>
                        <a:xfrm>
                          <a:off x="0" y="0"/>
                          <a:ext cx="1444625" cy="3835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86BC4" w:rsidRPr="00E9516C" w:rsidRDefault="00086BC4" w:rsidP="00086BC4">
                            <w:pPr>
                              <w:jc w:val="center"/>
                              <w:rPr>
                                <w:rFonts w:ascii="Times New Roman" w:hAnsi="Times New Roman" w:cs="Times New Roman"/>
                                <w:color w:val="000000" w:themeColor="text1"/>
                                <w:sz w:val="28"/>
                                <w:szCs w:val="28"/>
                              </w:rPr>
                            </w:pPr>
                            <w:proofErr w:type="spellStart"/>
                            <w:r w:rsidRPr="00E9516C">
                              <w:rPr>
                                <w:rFonts w:ascii="Times New Roman" w:hAnsi="Times New Roman" w:cs="Times New Roman"/>
                                <w:sz w:val="28"/>
                                <w:szCs w:val="28"/>
                              </w:rPr>
                              <w:t>О</w:t>
                            </w:r>
                            <w:r>
                              <w:rPr>
                                <w:rFonts w:ascii="Times New Roman" w:hAnsi="Times New Roman" w:cs="Times New Roman"/>
                                <w:color w:val="000000" w:themeColor="text1"/>
                                <w:sz w:val="28"/>
                                <w:szCs w:val="28"/>
                              </w:rPr>
                              <w:t>Особа</w:t>
                            </w:r>
                            <w:proofErr w:type="spellEnd"/>
                            <w:r w:rsidRPr="00E9516C">
                              <w:rPr>
                                <w:rFonts w:ascii="Times New Roman" w:hAnsi="Times New Roman" w:cs="Times New Roman"/>
                                <w:color w:val="000000" w:themeColor="text1"/>
                                <w:sz w:val="28"/>
                                <w:szCs w:val="28"/>
                              </w:rPr>
                              <w:t xml:space="preserve"> 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кутник 22" o:spid="_x0000_s1029" style="position:absolute;left:0;text-align:left;margin-left:68.9pt;margin-top:8.3pt;width:113.75pt;height:3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" fillcolor="white [3212]" strokecolor="#243f60 [1604]" strokeweight="2pt">
                <v:textbox>
                  <w:txbxContent>
                    <w:p w:rsidR="00086BC4" w:rsidRPr="00E9516C" w:rsidRDefault="00086BC4" w:rsidP="00086BC4">
                      <w:pPr>
                        <w:jc w:val="center"/>
                        <w:rPr>
                          <w:rFonts w:ascii="Times New Roman" w:hAnsi="Times New Roman" w:cs="Times New Roman"/>
                          <w:color w:val="000000" w:themeColor="text1"/>
                          <w:sz w:val="28"/>
                          <w:szCs w:val="28"/>
                        </w:rPr>
                      </w:pPr>
                      <w:proofErr w:type="spellStart"/>
                      <w:r w:rsidRPr="00E9516C">
                        <w:rPr>
                          <w:rFonts w:ascii="Times New Roman" w:hAnsi="Times New Roman" w:cs="Times New Roman"/>
                          <w:sz w:val="28"/>
                          <w:szCs w:val="28"/>
                        </w:rPr>
                        <w:t>О</w:t>
                      </w:r>
                      <w:r>
                        <w:rPr>
                          <w:rFonts w:ascii="Times New Roman" w:hAnsi="Times New Roman" w:cs="Times New Roman"/>
                          <w:color w:val="000000" w:themeColor="text1"/>
                          <w:sz w:val="28"/>
                          <w:szCs w:val="28"/>
                        </w:rPr>
                        <w:t>Особа</w:t>
                      </w:r>
                      <w:proofErr w:type="spellEnd"/>
                      <w:r w:rsidRPr="00E9516C">
                        <w:rPr>
                          <w:rFonts w:ascii="Times New Roman" w:hAnsi="Times New Roman" w:cs="Times New Roman"/>
                          <w:color w:val="000000" w:themeColor="text1"/>
                          <w:sz w:val="28"/>
                          <w:szCs w:val="28"/>
                        </w:rPr>
                        <w:t xml:space="preserve"> А</w:t>
                      </w:r>
                    </w:p>
                  </w:txbxContent>
                </v:textbox>
              </v:rect>
            </w:pict>
          </mc:Fallback>
        </mc:AlternateContent>
      </w:r>
    </w:p>
    <w:p w:rsidR="00086BC4" w:rsidRPr="0094372B" w:rsidRDefault="00086BC4" w:rsidP="003A449B">
      <w:pPr>
        <w:pStyle w:val="a3"/>
        <w:shd w:val="clear" w:color="auto" w:fill="FFFFFF"/>
        <w:spacing w:before="0" w:beforeAutospacing="0"/>
        <w:ind w:firstLine="567"/>
        <w:rPr>
          <w:color w:val="212529"/>
          <w:sz w:val="20"/>
          <w:szCs w:val="20"/>
        </w:rPr>
      </w:pPr>
      <w:r w:rsidRPr="0094372B">
        <w:rPr>
          <w:noProof/>
          <w:color w:val="212529"/>
          <w:sz w:val="20"/>
          <w:szCs w:val="20"/>
        </w:rPr>
        <mc:AlternateContent>
          <mc:Choice Requires="wps">
            <w:drawing>
              <wp:anchor distT="0" distB="0" distL="114300" distR="114300" simplePos="0" relativeHeight="251666432" behindDoc="0" locked="0" layoutInCell="1" allowOverlap="1" wp14:anchorId="1E1E579F" wp14:editId="0D1422EA">
                <wp:simplePos x="0" y="0"/>
                <wp:positionH relativeFrom="column">
                  <wp:posOffset>2439035</wp:posOffset>
                </wp:positionH>
                <wp:positionV relativeFrom="paragraph">
                  <wp:posOffset>162560</wp:posOffset>
                </wp:positionV>
                <wp:extent cx="1281430" cy="963295"/>
                <wp:effectExtent l="38100" t="38100" r="52070" b="65405"/>
                <wp:wrapNone/>
                <wp:docPr id="27" name="Пряма зі стрілкою 27"/>
                <wp:cNvGraphicFramePr/>
                <a:graphic xmlns:a="http://schemas.openxmlformats.org/drawingml/2006/main">
                  <a:graphicData uri="http://schemas.microsoft.com/office/word/2010/wordprocessingShape">
                    <wps:wsp>
                      <wps:cNvCnPr/>
                      <wps:spPr>
                        <a:xfrm flipV="1">
                          <a:off x="0" y="0"/>
                          <a:ext cx="1281430" cy="96329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 зі стрілкою 27" o:spid="_x0000_s1026" type="#_x0000_t32" style="position:absolute;margin-left:192.05pt;margin-top:12.8pt;width:100.9pt;height:75.85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" strokecolor="#4579b8 [3044]">
                <v:stroke startarrow="open" endarrow="open"/>
              </v:shape>
            </w:pict>
          </mc:Fallback>
        </mc:AlternateContent>
      </w:r>
      <w:r w:rsidRPr="0094372B">
        <w:rPr>
          <w:noProof/>
          <w:color w:val="212529"/>
          <w:sz w:val="20"/>
          <w:szCs w:val="20"/>
        </w:rPr>
        <mc:AlternateContent>
          <mc:Choice Requires="wps">
            <w:drawing>
              <wp:anchor distT="0" distB="0" distL="114300" distR="114300" simplePos="0" relativeHeight="251667456" behindDoc="0" locked="0" layoutInCell="1" allowOverlap="1" wp14:anchorId="588C2EAB" wp14:editId="14E730CA">
                <wp:simplePos x="0" y="0"/>
                <wp:positionH relativeFrom="column">
                  <wp:posOffset>2365919</wp:posOffset>
                </wp:positionH>
                <wp:positionV relativeFrom="paragraph">
                  <wp:posOffset>162650</wp:posOffset>
                </wp:positionV>
                <wp:extent cx="1428750" cy="947057"/>
                <wp:effectExtent l="38100" t="38100" r="57150" b="62865"/>
                <wp:wrapNone/>
                <wp:docPr id="28" name="Пряма зі стрілкою 28"/>
                <wp:cNvGraphicFramePr/>
                <a:graphic xmlns:a="http://schemas.openxmlformats.org/drawingml/2006/main">
                  <a:graphicData uri="http://schemas.microsoft.com/office/word/2010/wordprocessingShape">
                    <wps:wsp>
                      <wps:cNvCnPr/>
                      <wps:spPr>
                        <a:xfrm>
                          <a:off x="0" y="0"/>
                          <a:ext cx="1428750" cy="947057"/>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 зі стрілкою 28" o:spid="_x0000_s1026" type="#_x0000_t32" style="position:absolute;margin-left:186.3pt;margin-top:12.8pt;width:112.5pt;height:74.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" strokecolor="#4579b8 [3044]">
                <v:stroke startarrow="open" endarrow="open"/>
              </v:shape>
            </w:pict>
          </mc:Fallback>
        </mc:AlternateContent>
      </w:r>
    </w:p>
    <w:p w:rsidR="00086BC4" w:rsidRPr="0094372B" w:rsidRDefault="00086BC4" w:rsidP="003A449B">
      <w:pPr>
        <w:pStyle w:val="a3"/>
        <w:shd w:val="clear" w:color="auto" w:fill="FFFFFF"/>
        <w:spacing w:before="0" w:beforeAutospacing="0"/>
        <w:ind w:firstLine="567"/>
        <w:rPr>
          <w:color w:val="212529"/>
          <w:sz w:val="20"/>
          <w:szCs w:val="20"/>
        </w:rPr>
      </w:pPr>
    </w:p>
    <w:p w:rsidR="00086BC4" w:rsidRPr="0094372B" w:rsidRDefault="00086BC4" w:rsidP="003A449B">
      <w:pPr>
        <w:pStyle w:val="a3"/>
        <w:shd w:val="clear" w:color="auto" w:fill="FFFFFF"/>
        <w:spacing w:before="0" w:beforeAutospacing="0"/>
        <w:ind w:firstLine="567"/>
        <w:rPr>
          <w:color w:val="212529"/>
          <w:sz w:val="20"/>
          <w:szCs w:val="20"/>
        </w:rPr>
      </w:pPr>
      <w:r w:rsidRPr="0094372B">
        <w:rPr>
          <w:noProof/>
          <w:color w:val="212529"/>
          <w:sz w:val="20"/>
          <w:szCs w:val="20"/>
        </w:rPr>
        <mc:AlternateContent>
          <mc:Choice Requires="wps">
            <w:drawing>
              <wp:anchor distT="0" distB="0" distL="114300" distR="114300" simplePos="0" relativeHeight="251664384" behindDoc="0" locked="0" layoutInCell="1" allowOverlap="1" wp14:anchorId="0447609F" wp14:editId="41525FD2">
                <wp:simplePos x="0" y="0"/>
                <wp:positionH relativeFrom="column">
                  <wp:posOffset>855345</wp:posOffset>
                </wp:positionH>
                <wp:positionV relativeFrom="paragraph">
                  <wp:posOffset>365125</wp:posOffset>
                </wp:positionV>
                <wp:extent cx="1444625" cy="383540"/>
                <wp:effectExtent l="0" t="0" r="22225" b="16510"/>
                <wp:wrapNone/>
                <wp:docPr id="25" name="Прямокутник 25"/>
                <wp:cNvGraphicFramePr/>
                <a:graphic xmlns:a="http://schemas.openxmlformats.org/drawingml/2006/main">
                  <a:graphicData uri="http://schemas.microsoft.com/office/word/2010/wordprocessingShape">
                    <wps:wsp>
                      <wps:cNvSpPr/>
                      <wps:spPr>
                        <a:xfrm>
                          <a:off x="0" y="0"/>
                          <a:ext cx="1444625" cy="3835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86BC4" w:rsidRPr="00E9516C" w:rsidRDefault="00086BC4" w:rsidP="00086BC4">
                            <w:pPr>
                              <w:jc w:val="center"/>
                              <w:rPr>
                                <w:rFonts w:ascii="Times New Roman" w:hAnsi="Times New Roman" w:cs="Times New Roman"/>
                                <w:color w:val="000000" w:themeColor="text1"/>
                                <w:sz w:val="28"/>
                                <w:szCs w:val="28"/>
                              </w:rPr>
                            </w:pPr>
                            <w:proofErr w:type="spellStart"/>
                            <w:r w:rsidRPr="00E9516C">
                              <w:rPr>
                                <w:rFonts w:ascii="Times New Roman" w:hAnsi="Times New Roman" w:cs="Times New Roman"/>
                                <w:sz w:val="28"/>
                                <w:szCs w:val="28"/>
                              </w:rPr>
                              <w:t>О</w:t>
                            </w:r>
                            <w:r>
                              <w:rPr>
                                <w:rFonts w:ascii="Times New Roman" w:hAnsi="Times New Roman" w:cs="Times New Roman"/>
                                <w:color w:val="000000" w:themeColor="text1"/>
                                <w:sz w:val="28"/>
                                <w:szCs w:val="28"/>
                              </w:rPr>
                              <w:t>Особа</w:t>
                            </w:r>
                            <w:proofErr w:type="spellEnd"/>
                            <w:r w:rsidRPr="00E951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кутник 25" o:spid="_x0000_s1030" style="position:absolute;left:0;text-align:left;margin-left:67.35pt;margin-top:28.75pt;width:113.75pt;height:3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" fillcolor="white [3212]" strokecolor="#243f60 [1604]" strokeweight="2pt">
                <v:textbox>
                  <w:txbxContent>
                    <w:p w:rsidR="00086BC4" w:rsidRPr="00E9516C" w:rsidRDefault="00086BC4" w:rsidP="00086BC4">
                      <w:pPr>
                        <w:jc w:val="center"/>
                        <w:rPr>
                          <w:rFonts w:ascii="Times New Roman" w:hAnsi="Times New Roman" w:cs="Times New Roman"/>
                          <w:color w:val="000000" w:themeColor="text1"/>
                          <w:sz w:val="28"/>
                          <w:szCs w:val="28"/>
                        </w:rPr>
                      </w:pPr>
                      <w:proofErr w:type="spellStart"/>
                      <w:r w:rsidRPr="00E9516C">
                        <w:rPr>
                          <w:rFonts w:ascii="Times New Roman" w:hAnsi="Times New Roman" w:cs="Times New Roman"/>
                          <w:sz w:val="28"/>
                          <w:szCs w:val="28"/>
                        </w:rPr>
                        <w:t>О</w:t>
                      </w:r>
                      <w:r>
                        <w:rPr>
                          <w:rFonts w:ascii="Times New Roman" w:hAnsi="Times New Roman" w:cs="Times New Roman"/>
                          <w:color w:val="000000" w:themeColor="text1"/>
                          <w:sz w:val="28"/>
                          <w:szCs w:val="28"/>
                        </w:rPr>
                        <w:t>Особа</w:t>
                      </w:r>
                      <w:proofErr w:type="spellEnd"/>
                      <w:r w:rsidRPr="00E951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p>
                  </w:txbxContent>
                </v:textbox>
              </v:rect>
            </w:pict>
          </mc:Fallback>
        </mc:AlternateContent>
      </w:r>
      <w:r w:rsidRPr="0094372B">
        <w:rPr>
          <w:noProof/>
          <w:color w:val="212529"/>
          <w:sz w:val="20"/>
          <w:szCs w:val="20"/>
        </w:rPr>
        <mc:AlternateContent>
          <mc:Choice Requires="wps">
            <w:drawing>
              <wp:anchor distT="0" distB="0" distL="114300" distR="114300" simplePos="0" relativeHeight="251665408" behindDoc="0" locked="0" layoutInCell="1" allowOverlap="1" wp14:anchorId="1032CDA3" wp14:editId="0807B199">
                <wp:simplePos x="0" y="0"/>
                <wp:positionH relativeFrom="column">
                  <wp:posOffset>3909060</wp:posOffset>
                </wp:positionH>
                <wp:positionV relativeFrom="paragraph">
                  <wp:posOffset>343535</wp:posOffset>
                </wp:positionV>
                <wp:extent cx="1444625" cy="383540"/>
                <wp:effectExtent l="0" t="0" r="22225" b="16510"/>
                <wp:wrapNone/>
                <wp:docPr id="26" name="Прямокутник 26"/>
                <wp:cNvGraphicFramePr/>
                <a:graphic xmlns:a="http://schemas.openxmlformats.org/drawingml/2006/main">
                  <a:graphicData uri="http://schemas.microsoft.com/office/word/2010/wordprocessingShape">
                    <wps:wsp>
                      <wps:cNvSpPr/>
                      <wps:spPr>
                        <a:xfrm>
                          <a:off x="0" y="0"/>
                          <a:ext cx="1444625" cy="3835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86BC4" w:rsidRPr="00E9516C" w:rsidRDefault="00086BC4" w:rsidP="00086BC4">
                            <w:pPr>
                              <w:jc w:val="center"/>
                              <w:rPr>
                                <w:rFonts w:ascii="Times New Roman" w:hAnsi="Times New Roman" w:cs="Times New Roman"/>
                                <w:color w:val="000000" w:themeColor="text1"/>
                                <w:sz w:val="28"/>
                                <w:szCs w:val="28"/>
                              </w:rPr>
                            </w:pPr>
                            <w:proofErr w:type="spellStart"/>
                            <w:r w:rsidRPr="00E9516C">
                              <w:rPr>
                                <w:rFonts w:ascii="Times New Roman" w:hAnsi="Times New Roman" w:cs="Times New Roman"/>
                                <w:sz w:val="28"/>
                                <w:szCs w:val="28"/>
                              </w:rPr>
                              <w:t>О</w:t>
                            </w:r>
                            <w:r>
                              <w:rPr>
                                <w:rFonts w:ascii="Times New Roman" w:hAnsi="Times New Roman" w:cs="Times New Roman"/>
                                <w:color w:val="000000" w:themeColor="text1"/>
                                <w:sz w:val="28"/>
                                <w:szCs w:val="28"/>
                              </w:rPr>
                              <w:t>Особа</w:t>
                            </w:r>
                            <w:proofErr w:type="spellEnd"/>
                            <w:r w:rsidRPr="00E951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кутник 26" o:spid="_x0000_s1031" style="position:absolute;left:0;text-align:left;margin-left:307.8pt;margin-top:27.05pt;width:113.75pt;height:30.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" fillcolor="white [3212]" strokecolor="#243f60 [1604]" strokeweight="2pt">
                <v:textbox>
                  <w:txbxContent>
                    <w:p w:rsidR="00086BC4" w:rsidRPr="00E9516C" w:rsidRDefault="00086BC4" w:rsidP="00086BC4">
                      <w:pPr>
                        <w:jc w:val="center"/>
                        <w:rPr>
                          <w:rFonts w:ascii="Times New Roman" w:hAnsi="Times New Roman" w:cs="Times New Roman"/>
                          <w:color w:val="000000" w:themeColor="text1"/>
                          <w:sz w:val="28"/>
                          <w:szCs w:val="28"/>
                        </w:rPr>
                      </w:pPr>
                      <w:proofErr w:type="spellStart"/>
                      <w:r w:rsidRPr="00E9516C">
                        <w:rPr>
                          <w:rFonts w:ascii="Times New Roman" w:hAnsi="Times New Roman" w:cs="Times New Roman"/>
                          <w:sz w:val="28"/>
                          <w:szCs w:val="28"/>
                        </w:rPr>
                        <w:t>О</w:t>
                      </w:r>
                      <w:r>
                        <w:rPr>
                          <w:rFonts w:ascii="Times New Roman" w:hAnsi="Times New Roman" w:cs="Times New Roman"/>
                          <w:color w:val="000000" w:themeColor="text1"/>
                          <w:sz w:val="28"/>
                          <w:szCs w:val="28"/>
                        </w:rPr>
                        <w:t>Особа</w:t>
                      </w:r>
                      <w:proofErr w:type="spellEnd"/>
                      <w:r w:rsidRPr="00E951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w:t>
                      </w:r>
                    </w:p>
                  </w:txbxContent>
                </v:textbox>
              </v:rect>
            </w:pict>
          </mc:Fallback>
        </mc:AlternateContent>
      </w:r>
    </w:p>
    <w:p w:rsidR="00086BC4" w:rsidRPr="0094372B" w:rsidRDefault="00086BC4" w:rsidP="003A449B">
      <w:pPr>
        <w:pStyle w:val="a3"/>
        <w:shd w:val="clear" w:color="auto" w:fill="FFFFFF"/>
        <w:spacing w:before="0" w:beforeAutospacing="0"/>
        <w:ind w:firstLine="567"/>
        <w:rPr>
          <w:color w:val="212529"/>
          <w:sz w:val="20"/>
          <w:szCs w:val="20"/>
        </w:rPr>
      </w:pPr>
      <w:r w:rsidRPr="0094372B">
        <w:rPr>
          <w:noProof/>
          <w:color w:val="212529"/>
          <w:sz w:val="20"/>
          <w:szCs w:val="20"/>
        </w:rPr>
        <mc:AlternateContent>
          <mc:Choice Requires="wps">
            <w:drawing>
              <wp:anchor distT="0" distB="0" distL="114300" distR="114300" simplePos="0" relativeHeight="251669504" behindDoc="0" locked="0" layoutInCell="1" allowOverlap="1" wp14:anchorId="2A34E3B8" wp14:editId="4A10D8F8">
                <wp:simplePos x="0" y="0"/>
                <wp:positionH relativeFrom="column">
                  <wp:posOffset>2365556</wp:posOffset>
                </wp:positionH>
                <wp:positionV relativeFrom="paragraph">
                  <wp:posOffset>142240</wp:posOffset>
                </wp:positionV>
                <wp:extent cx="1428387" cy="0"/>
                <wp:effectExtent l="38100" t="76200" r="19685" b="114300"/>
                <wp:wrapNone/>
                <wp:docPr id="30" name="Пряма зі стрілкою 30"/>
                <wp:cNvGraphicFramePr/>
                <a:graphic xmlns:a="http://schemas.openxmlformats.org/drawingml/2006/main">
                  <a:graphicData uri="http://schemas.microsoft.com/office/word/2010/wordprocessingShape">
                    <wps:wsp>
                      <wps:cNvCnPr/>
                      <wps:spPr>
                        <a:xfrm>
                          <a:off x="0" y="0"/>
                          <a:ext cx="1428387"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 зі стрілкою 30" o:spid="_x0000_s1026" type="#_x0000_t32" style="position:absolute;margin-left:186.25pt;margin-top:11.2pt;width:112.4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" strokecolor="#4579b8 [3044]">
                <v:stroke startarrow="open" endarrow="open"/>
              </v:shape>
            </w:pict>
          </mc:Fallback>
        </mc:AlternateContent>
      </w:r>
    </w:p>
    <w:p w:rsidR="007C2B6D" w:rsidRPr="00FA706C" w:rsidRDefault="007C2B6D" w:rsidP="003A449B">
      <w:pPr>
        <w:pStyle w:val="a3"/>
        <w:shd w:val="clear" w:color="auto" w:fill="FFFFFF"/>
        <w:spacing w:before="0" w:beforeAutospacing="0"/>
        <w:ind w:firstLine="567"/>
        <w:jc w:val="both"/>
        <w:rPr>
          <w:color w:val="000000" w:themeColor="text1"/>
          <w:sz w:val="20"/>
          <w:szCs w:val="20"/>
          <w:lang w:val="ru-RU"/>
        </w:rPr>
      </w:pPr>
    </w:p>
    <w:p w:rsidR="00086BC4" w:rsidRPr="0094372B" w:rsidRDefault="00086BC4" w:rsidP="003A449B">
      <w:pPr>
        <w:pStyle w:val="a3"/>
        <w:shd w:val="clear" w:color="auto" w:fill="FFFFFF"/>
        <w:spacing w:before="0" w:beforeAutospacing="0"/>
        <w:ind w:firstLine="567"/>
        <w:jc w:val="both"/>
        <w:rPr>
          <w:color w:val="000000" w:themeColor="text1"/>
          <w:sz w:val="20"/>
          <w:szCs w:val="20"/>
        </w:rPr>
      </w:pPr>
      <w:r w:rsidRPr="0094372B">
        <w:rPr>
          <w:color w:val="000000" w:themeColor="text1"/>
          <w:sz w:val="20"/>
          <w:szCs w:val="20"/>
        </w:rPr>
        <w:lastRenderedPageBreak/>
        <w:t>Щоб планувати всі можливі канали зв’язку для більш ефективної комунікації, можна використовувати просту формулу для розрахунку кількості каналів зв’язку. Формула для розрахунку кількості потенційних каналів зв’язку:</w:t>
      </w:r>
    </w:p>
    <w:p w:rsidR="0064045F" w:rsidRDefault="00445D28" w:rsidP="0064045F">
      <w:pPr>
        <w:shd w:val="clear" w:color="auto" w:fill="FFFFFF"/>
        <w:spacing w:line="240" w:lineRule="auto"/>
        <w:jc w:val="center"/>
        <w:rPr>
          <w:rFonts w:ascii="Times New Roman" w:hAnsi="Times New Roman" w:cs="Times New Roman"/>
          <w:color w:val="212529"/>
          <w:sz w:val="20"/>
          <w:szCs w:val="20"/>
          <w:lang w:val="ru-RU"/>
        </w:rPr>
      </w:pPr>
      <w:r>
        <w:rPr>
          <w:rFonts w:ascii="Times New Roman" w:hAnsi="Times New Roman" w:cs="Times New Roman"/>
          <w:color w:val="212529"/>
          <w:sz w:val="20"/>
          <w:szCs w:val="20"/>
          <w:lang w:val="ru-RU"/>
        </w:rPr>
        <w:t xml:space="preserve">  </w:t>
      </w:r>
      <w:r w:rsidR="0064045F">
        <w:rPr>
          <w:rFonts w:ascii="Times New Roman" w:hAnsi="Times New Roman" w:cs="Times New Roman"/>
          <w:color w:val="212529"/>
          <w:sz w:val="20"/>
          <w:szCs w:val="20"/>
          <w:lang w:val="ru-RU"/>
        </w:rPr>
        <w:t xml:space="preserve">                                                </w:t>
      </w:r>
      <w:r w:rsidR="0064045F" w:rsidRPr="0064045F">
        <w:rPr>
          <w:rFonts w:ascii="Times New Roman" w:hAnsi="Times New Roman" w:cs="Times New Roman"/>
          <w:b/>
          <w:color w:val="212529"/>
          <w:sz w:val="28"/>
          <w:szCs w:val="28"/>
          <w:lang w:val="ru-RU"/>
        </w:rPr>
        <w:t>Z=ɳ*(ɳ</w:t>
      </w:r>
      <w:r w:rsidR="0064045F" w:rsidRPr="0064045F">
        <w:rPr>
          <w:rFonts w:ascii="Times New Roman" w:hAnsi="Times New Roman" w:cs="Times New Roman"/>
          <w:b/>
          <w:color w:val="212529"/>
          <w:sz w:val="28"/>
          <w:szCs w:val="28"/>
          <w:rtl/>
          <w:lang w:val="ru-RU"/>
        </w:rPr>
        <w:t>ـ</w:t>
      </w:r>
      <w:r w:rsidR="0064045F" w:rsidRPr="0064045F">
        <w:rPr>
          <w:rFonts w:ascii="Times New Roman" w:hAnsi="Times New Roman" w:cs="Times New Roman"/>
          <w:b/>
          <w:color w:val="212529"/>
          <w:sz w:val="28"/>
          <w:szCs w:val="28"/>
          <w:lang w:val="ru-RU"/>
        </w:rPr>
        <w:t>1)</w:t>
      </w:r>
      <w:r w:rsidR="0064045F" w:rsidRPr="0064045F">
        <w:rPr>
          <w:rFonts w:ascii="Times New Roman" w:hAnsi="Times New Roman" w:cs="Times New Roman"/>
          <w:b/>
          <w:color w:val="212529"/>
          <w:sz w:val="36"/>
          <w:szCs w:val="36"/>
          <w:lang w:val="ru-RU"/>
        </w:rPr>
        <w:t>/</w:t>
      </w:r>
      <w:r w:rsidR="0064045F" w:rsidRPr="0064045F">
        <w:rPr>
          <w:rFonts w:ascii="Times New Roman" w:hAnsi="Times New Roman" w:cs="Times New Roman"/>
          <w:b/>
          <w:color w:val="212529"/>
          <w:sz w:val="28"/>
          <w:szCs w:val="28"/>
          <w:lang w:val="ru-RU"/>
        </w:rPr>
        <w:t>2</w:t>
      </w:r>
      <w:r w:rsidR="0064045F">
        <w:rPr>
          <w:rFonts w:ascii="Times New Roman" w:hAnsi="Times New Roman" w:cs="Times New Roman"/>
          <w:b/>
          <w:color w:val="212529"/>
          <w:sz w:val="28"/>
          <w:szCs w:val="28"/>
          <w:lang w:val="ru-RU"/>
        </w:rPr>
        <w:t xml:space="preserve">                                      </w:t>
      </w:r>
      <w:r w:rsidR="0064045F" w:rsidRPr="00445D28">
        <w:rPr>
          <w:rFonts w:ascii="Times New Roman" w:hAnsi="Times New Roman" w:cs="Times New Roman"/>
          <w:color w:val="212529"/>
          <w:sz w:val="20"/>
          <w:szCs w:val="20"/>
          <w:lang w:val="ru-RU"/>
        </w:rPr>
        <w:t>(1)</w:t>
      </w:r>
    </w:p>
    <w:p w:rsidR="00086BC4" w:rsidRPr="0094372B" w:rsidRDefault="00086BC4" w:rsidP="003A449B">
      <w:pPr>
        <w:pStyle w:val="a3"/>
        <w:shd w:val="clear" w:color="auto" w:fill="FFFFFF"/>
        <w:spacing w:before="0" w:beforeAutospacing="0"/>
        <w:ind w:firstLine="567"/>
        <w:jc w:val="both"/>
        <w:rPr>
          <w:color w:val="000000" w:themeColor="text1"/>
          <w:sz w:val="20"/>
          <w:szCs w:val="20"/>
          <w:shd w:val="clear" w:color="auto" w:fill="FFFFFF"/>
        </w:rPr>
      </w:pPr>
      <w:r w:rsidRPr="0094372B">
        <w:rPr>
          <w:color w:val="000000" w:themeColor="text1"/>
          <w:sz w:val="20"/>
          <w:szCs w:val="20"/>
        </w:rPr>
        <w:t xml:space="preserve">У цій формулі </w:t>
      </w:r>
      <w:r w:rsidR="0064045F">
        <w:rPr>
          <w:rStyle w:val="a4"/>
          <w:b/>
          <w:color w:val="000000" w:themeColor="text1"/>
        </w:rPr>
        <w:t>ɳ</w:t>
      </w:r>
      <w:r w:rsidRPr="0094372B">
        <w:rPr>
          <w:color w:val="000000" w:themeColor="text1"/>
          <w:sz w:val="20"/>
          <w:szCs w:val="20"/>
        </w:rPr>
        <w:t xml:space="preserve"> означає кількість зацікавлених сторін. Зацікавлена сторона може включати будь-яку особу, групу чи організацію, яка є частиною державної служби. </w:t>
      </w:r>
      <w:r w:rsidRPr="0094372B">
        <w:rPr>
          <w:color w:val="000000" w:themeColor="text1"/>
          <w:sz w:val="20"/>
          <w:szCs w:val="20"/>
          <w:shd w:val="clear" w:color="auto" w:fill="FFFFFF"/>
        </w:rPr>
        <w:t xml:space="preserve">Знання кількості зацікавлених сторін дозволяє використовувати цю формулу для розрахунку того, наскільки складними можуть бути ваші </w:t>
      </w:r>
      <w:r w:rsidRPr="0094372B">
        <w:rPr>
          <w:color w:val="000000" w:themeColor="text1"/>
          <w:sz w:val="20"/>
          <w:szCs w:val="20"/>
          <w:shd w:val="clear" w:color="auto" w:fill="FFFFFF"/>
          <w:lang w:val="en-US"/>
        </w:rPr>
        <w:t>HR</w:t>
      </w:r>
      <w:proofErr w:type="spellStart"/>
      <w:r w:rsidRPr="0094372B">
        <w:rPr>
          <w:color w:val="000000" w:themeColor="text1"/>
          <w:sz w:val="20"/>
          <w:szCs w:val="20"/>
          <w:shd w:val="clear" w:color="auto" w:fill="FFFFFF"/>
        </w:rPr>
        <w:t>-комунікації</w:t>
      </w:r>
      <w:proofErr w:type="spellEnd"/>
      <w:r w:rsidRPr="0094372B">
        <w:rPr>
          <w:color w:val="000000" w:themeColor="text1"/>
          <w:sz w:val="20"/>
          <w:szCs w:val="20"/>
          <w:shd w:val="clear" w:color="auto" w:fill="FFFFFF"/>
        </w:rPr>
        <w:t xml:space="preserve"> всередині служби цивільного захисту та дозволяє побачити, як багато часу витрачають підрозділи по управлінню персоналом на повторювальні рутинні процеси для </w:t>
      </w:r>
      <w:r w:rsidRPr="0094372B">
        <w:rPr>
          <w:color w:val="000000" w:themeColor="text1"/>
          <w:sz w:val="20"/>
          <w:szCs w:val="20"/>
          <w:shd w:val="clear" w:color="auto" w:fill="FFFFFF"/>
          <w:lang w:val="en-US"/>
        </w:rPr>
        <w:t>HR</w:t>
      </w:r>
      <w:proofErr w:type="spellStart"/>
      <w:r w:rsidRPr="0094372B">
        <w:rPr>
          <w:color w:val="000000" w:themeColor="text1"/>
          <w:sz w:val="20"/>
          <w:szCs w:val="20"/>
          <w:shd w:val="clear" w:color="auto" w:fill="FFFFFF"/>
        </w:rPr>
        <w:t>-комунікації</w:t>
      </w:r>
      <w:proofErr w:type="spellEnd"/>
      <w:r w:rsidRPr="0094372B">
        <w:rPr>
          <w:color w:val="000000" w:themeColor="text1"/>
          <w:sz w:val="20"/>
          <w:szCs w:val="20"/>
          <w:shd w:val="clear" w:color="auto" w:fill="FFFFFF"/>
        </w:rPr>
        <w:t xml:space="preserve"> з особовим складом. Наприклад, з п’ятьма зацікавленими сторонами для вирішення кадрових питань є десять можливих каналів зв’язку, а з двадцятьма зацікавленими сторонами є сто дев’яносто можливих каналів комунікації між </w:t>
      </w:r>
      <w:r w:rsidRPr="0094372B">
        <w:rPr>
          <w:color w:val="000000" w:themeColor="text1"/>
          <w:sz w:val="20"/>
          <w:szCs w:val="20"/>
          <w:shd w:val="clear" w:color="auto" w:fill="FFFFFF"/>
          <w:lang w:val="en-US"/>
        </w:rPr>
        <w:t>HR</w:t>
      </w:r>
      <w:proofErr w:type="spellStart"/>
      <w:r w:rsidRPr="0094372B">
        <w:rPr>
          <w:color w:val="000000" w:themeColor="text1"/>
          <w:sz w:val="20"/>
          <w:szCs w:val="20"/>
          <w:shd w:val="clear" w:color="auto" w:fill="FFFFFF"/>
        </w:rPr>
        <w:t>-менеджерами</w:t>
      </w:r>
      <w:proofErr w:type="spellEnd"/>
      <w:r w:rsidRPr="0094372B">
        <w:rPr>
          <w:color w:val="000000" w:themeColor="text1"/>
          <w:sz w:val="20"/>
          <w:szCs w:val="20"/>
          <w:shd w:val="clear" w:color="auto" w:fill="FFFFFF"/>
        </w:rPr>
        <w:t xml:space="preserve"> та особовим складом. </w:t>
      </w:r>
    </w:p>
    <w:p w:rsidR="00086BC4" w:rsidRPr="0094372B" w:rsidRDefault="00086BC4" w:rsidP="003A449B">
      <w:pPr>
        <w:pStyle w:val="a3"/>
        <w:shd w:val="clear" w:color="auto" w:fill="FFFFFF"/>
        <w:spacing w:before="0" w:beforeAutospacing="0"/>
        <w:ind w:firstLine="567"/>
        <w:rPr>
          <w:color w:val="212529"/>
          <w:sz w:val="20"/>
          <w:szCs w:val="20"/>
        </w:rPr>
      </w:pPr>
      <w:r w:rsidRPr="0094372B">
        <w:rPr>
          <w:noProof/>
          <w:color w:val="212529"/>
          <w:sz w:val="20"/>
          <w:szCs w:val="20"/>
          <w:shd w:val="clear" w:color="auto" w:fill="FFFFFF"/>
        </w:rPr>
        <w:drawing>
          <wp:inline distT="0" distB="0" distL="0" distR="0" wp14:anchorId="7FFE9905" wp14:editId="65414BCD">
            <wp:extent cx="4968240" cy="2476500"/>
            <wp:effectExtent l="0" t="0" r="3810" b="0"/>
            <wp:docPr id="4" name="Рисунок 4" descr="Screenshot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8240" cy="2476500"/>
                    </a:xfrm>
                    <a:prstGeom prst="rect">
                      <a:avLst/>
                    </a:prstGeom>
                    <a:noFill/>
                    <a:ln>
                      <a:noFill/>
                    </a:ln>
                  </pic:spPr>
                </pic:pic>
              </a:graphicData>
            </a:graphic>
          </wp:inline>
        </w:drawing>
      </w:r>
    </w:p>
    <w:p w:rsidR="00086BC4" w:rsidRPr="0094372B" w:rsidRDefault="00086BC4" w:rsidP="003A449B">
      <w:pPr>
        <w:pStyle w:val="a3"/>
        <w:shd w:val="clear" w:color="auto" w:fill="FFFFFF"/>
        <w:spacing w:before="0" w:beforeAutospacing="0" w:after="0" w:afterAutospacing="0"/>
        <w:ind w:firstLine="567"/>
        <w:jc w:val="both"/>
        <w:rPr>
          <w:color w:val="212529"/>
          <w:sz w:val="20"/>
          <w:szCs w:val="20"/>
          <w:shd w:val="clear" w:color="auto" w:fill="FFFFFF"/>
        </w:rPr>
      </w:pPr>
      <w:r w:rsidRPr="0094372B">
        <w:rPr>
          <w:color w:val="212529"/>
          <w:sz w:val="20"/>
          <w:szCs w:val="20"/>
          <w:shd w:val="clear" w:color="auto" w:fill="FFFFFF"/>
        </w:rPr>
        <w:t xml:space="preserve">На рис. </w:t>
      </w:r>
      <w:r w:rsidR="00FB06B8" w:rsidRPr="0094372B">
        <w:rPr>
          <w:color w:val="212529"/>
          <w:sz w:val="20"/>
          <w:szCs w:val="20"/>
          <w:shd w:val="clear" w:color="auto" w:fill="FFFFFF"/>
        </w:rPr>
        <w:t>4</w:t>
      </w:r>
      <w:r w:rsidRPr="0094372B">
        <w:rPr>
          <w:color w:val="212529"/>
          <w:sz w:val="20"/>
          <w:szCs w:val="20"/>
          <w:shd w:val="clear" w:color="auto" w:fill="FFFFFF"/>
        </w:rPr>
        <w:t xml:space="preserve"> зображено лінійний графік кількості зацікавлених сторін та кількості потенційних каналів зв’язку</w:t>
      </w:r>
      <w:r w:rsidR="003057AA" w:rsidRPr="0094372B">
        <w:rPr>
          <w:color w:val="212529"/>
          <w:sz w:val="20"/>
          <w:szCs w:val="20"/>
          <w:shd w:val="clear" w:color="auto" w:fill="FFFFFF"/>
        </w:rPr>
        <w:t>.</w:t>
      </w:r>
    </w:p>
    <w:p w:rsidR="00086BC4" w:rsidRPr="0094372B" w:rsidRDefault="00086BC4" w:rsidP="003A449B">
      <w:pPr>
        <w:pStyle w:val="a3"/>
        <w:shd w:val="clear" w:color="auto" w:fill="FFFFFF"/>
        <w:spacing w:before="0" w:beforeAutospacing="0" w:after="0" w:afterAutospacing="0"/>
        <w:ind w:firstLine="567"/>
        <w:jc w:val="both"/>
        <w:rPr>
          <w:color w:val="000000" w:themeColor="text1"/>
          <w:sz w:val="20"/>
          <w:szCs w:val="20"/>
          <w:shd w:val="clear" w:color="auto" w:fill="FFFFFF"/>
        </w:rPr>
      </w:pPr>
      <w:r w:rsidRPr="0094372B">
        <w:rPr>
          <w:color w:val="000000" w:themeColor="text1"/>
          <w:sz w:val="20"/>
          <w:szCs w:val="20"/>
          <w:shd w:val="clear" w:color="auto" w:fill="FFFFFF"/>
        </w:rPr>
        <w:t xml:space="preserve">Ця формула враховує можливість будь-якої окремої зацікавленої сторони гіпотетично спілкуватися з будь-якою іншою зацікавленою стороною. Як видно з лінійного графіка вище, це може призвести до швидкого збільшення кількості потенційних каналів зв’язку зі збільшенням кількості зацікавлених сторін. З такою кількістю можливих каналів зв’язку зростає ймовірність того, що десь виникнуть механічні помилки в роботі, непорозуміння між особовим складом та </w:t>
      </w:r>
      <w:r w:rsidRPr="0094372B">
        <w:rPr>
          <w:color w:val="000000" w:themeColor="text1"/>
          <w:sz w:val="20"/>
          <w:szCs w:val="20"/>
          <w:shd w:val="clear" w:color="auto" w:fill="FFFFFF"/>
          <w:lang w:val="en-US"/>
        </w:rPr>
        <w:t>HR</w:t>
      </w:r>
      <w:proofErr w:type="spellStart"/>
      <w:r w:rsidRPr="0094372B">
        <w:rPr>
          <w:color w:val="000000" w:themeColor="text1"/>
          <w:sz w:val="20"/>
          <w:szCs w:val="20"/>
          <w:shd w:val="clear" w:color="auto" w:fill="FFFFFF"/>
        </w:rPr>
        <w:t>-менеджерами</w:t>
      </w:r>
      <w:proofErr w:type="spellEnd"/>
      <w:r w:rsidRPr="0094372B">
        <w:rPr>
          <w:color w:val="000000" w:themeColor="text1"/>
          <w:sz w:val="20"/>
          <w:szCs w:val="20"/>
          <w:shd w:val="clear" w:color="auto" w:fill="FFFFFF"/>
        </w:rPr>
        <w:t>, збільшення використання робочого часу на комунікацію з особовим складом та надання особистих інформаційних даних про них.</w:t>
      </w:r>
    </w:p>
    <w:p w:rsidR="00086BC4" w:rsidRPr="0094372B" w:rsidRDefault="00086BC4" w:rsidP="003A449B">
      <w:pPr>
        <w:pStyle w:val="a3"/>
        <w:shd w:val="clear" w:color="auto" w:fill="FFFFFF"/>
        <w:spacing w:before="0" w:beforeAutospacing="0"/>
        <w:ind w:firstLine="567"/>
        <w:jc w:val="both"/>
        <w:rPr>
          <w:color w:val="000000" w:themeColor="text1"/>
          <w:sz w:val="20"/>
          <w:szCs w:val="20"/>
          <w:shd w:val="clear" w:color="auto" w:fill="FFFFFF"/>
        </w:rPr>
      </w:pPr>
      <w:r w:rsidRPr="0094372B">
        <w:rPr>
          <w:color w:val="000000" w:themeColor="text1"/>
          <w:sz w:val="20"/>
          <w:szCs w:val="20"/>
          <w:shd w:val="clear" w:color="auto" w:fill="FFFFFF"/>
        </w:rPr>
        <w:t xml:space="preserve">В умовах військового стану безпека, здоров’я та благополуччя працівників виявилась актуальною проблемою багатьох організацій. Ефективна робота та взаємодія менеджерів з персоналу з працівниками забезпечує ефективність, що в кінцевому підсумку є динамічним показником результативності праці. Прийняття орієнтованої стратегії управління інформацією на особовий склад з багатоканальними можливостями їхнього залучення надасть значної вигоди для державних секторів, що піддаються кількісній оцінці. Автоматизована комунікація містить в собі певні критичні функції для її масштабованості та розширення за допомогою сучасних технологій: управління даними (запитами від особового складу, реєстрами), управління згодами, вбудовані маркетингові інструменти для надання </w:t>
      </w:r>
      <w:proofErr w:type="spellStart"/>
      <w:r w:rsidRPr="0094372B">
        <w:rPr>
          <w:color w:val="000000" w:themeColor="text1"/>
          <w:sz w:val="20"/>
          <w:szCs w:val="20"/>
          <w:shd w:val="clear" w:color="auto" w:fill="FFFFFF"/>
        </w:rPr>
        <w:t>проактивних</w:t>
      </w:r>
      <w:proofErr w:type="spellEnd"/>
      <w:r w:rsidRPr="0094372B">
        <w:rPr>
          <w:color w:val="000000" w:themeColor="text1"/>
          <w:sz w:val="20"/>
          <w:szCs w:val="20"/>
          <w:shd w:val="clear" w:color="auto" w:fill="FFFFFF"/>
        </w:rPr>
        <w:t xml:space="preserve"> і комплексних послуг особовому складу. Різноманітність послуг у сфері держаної служби цивільного захисту: від суто інформативних сервісів, що дають особовому складу уявлення про особистий стан проходження служби, до комплексних послуг: наприклад, звернення за довідкою з місця праці, обрахунком вислуги років чи підписання електронної версії контракту про проходження служби цивільного захисту. Для здійснення автоматизованої комунікації між кадровим персоналом та особовим складом щодо організації та надання рівних і доступних послуг, для всіх працівників служби цивільного захисту незалежно від категорії посади, доцільно впровадити цифрову платформу для їх залучення, яка допомагає отримувати та надавати інформацію через доступну цифрову платформу, щоб гарантувати оптимальну турботу про свій особовий склад.</w:t>
      </w:r>
    </w:p>
    <w:p w:rsidR="00086BC4" w:rsidRPr="0094372B" w:rsidRDefault="00086BC4" w:rsidP="003A449B">
      <w:pPr>
        <w:pStyle w:val="a3"/>
        <w:shd w:val="clear" w:color="auto" w:fill="FFFFFF"/>
        <w:spacing w:before="0" w:beforeAutospacing="0"/>
        <w:ind w:firstLine="567"/>
        <w:jc w:val="both"/>
        <w:rPr>
          <w:color w:val="212529"/>
          <w:sz w:val="20"/>
          <w:szCs w:val="20"/>
        </w:rPr>
      </w:pPr>
    </w:p>
    <w:p w:rsidR="00086BC4" w:rsidRPr="0094372B" w:rsidRDefault="00086BC4" w:rsidP="003A449B">
      <w:pPr>
        <w:pStyle w:val="a3"/>
        <w:shd w:val="clear" w:color="auto" w:fill="FFFFFF"/>
        <w:spacing w:before="0" w:beforeAutospacing="0" w:after="0" w:afterAutospacing="0"/>
        <w:jc w:val="both"/>
        <w:rPr>
          <w:sz w:val="20"/>
          <w:szCs w:val="20"/>
          <w:shd w:val="clear" w:color="auto" w:fill="FFFFFF"/>
        </w:rPr>
      </w:pPr>
    </w:p>
    <w:p w:rsidR="00086BC4" w:rsidRPr="0094372B" w:rsidRDefault="00086BC4" w:rsidP="003A449B">
      <w:pPr>
        <w:pStyle w:val="a3"/>
        <w:shd w:val="clear" w:color="auto" w:fill="FFFFFF"/>
        <w:spacing w:before="0" w:beforeAutospacing="0" w:after="0" w:afterAutospacing="0"/>
        <w:jc w:val="both"/>
        <w:rPr>
          <w:sz w:val="20"/>
          <w:szCs w:val="20"/>
          <w:shd w:val="clear" w:color="auto" w:fill="FFFFFF"/>
        </w:rPr>
      </w:pPr>
      <w:r w:rsidRPr="0094372B">
        <w:rPr>
          <w:noProof/>
          <w:sz w:val="20"/>
          <w:szCs w:val="20"/>
          <w:shd w:val="clear" w:color="auto" w:fill="FFFFFF"/>
        </w:rPr>
        <w:lastRenderedPageBreak/>
        <w:drawing>
          <wp:inline distT="0" distB="0" distL="0" distR="0" wp14:anchorId="1505E266" wp14:editId="1DCB1E40">
            <wp:extent cx="5943600" cy="8488680"/>
            <wp:effectExtent l="0" t="0" r="0" b="7620"/>
            <wp:docPr id="3" name="Рисунок 3" descr="наскріз процес-Сторінк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скріз процес-Сторінка-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8488680"/>
                    </a:xfrm>
                    <a:prstGeom prst="rect">
                      <a:avLst/>
                    </a:prstGeom>
                    <a:noFill/>
                    <a:ln>
                      <a:noFill/>
                    </a:ln>
                  </pic:spPr>
                </pic:pic>
              </a:graphicData>
            </a:graphic>
          </wp:inline>
        </w:drawing>
      </w:r>
    </w:p>
    <w:p w:rsidR="00086BC4" w:rsidRPr="00445D28" w:rsidRDefault="00086BC4" w:rsidP="003A449B">
      <w:pPr>
        <w:pStyle w:val="a3"/>
        <w:shd w:val="clear" w:color="auto" w:fill="FFFFFF"/>
        <w:spacing w:before="0" w:beforeAutospacing="0" w:after="0" w:afterAutospacing="0"/>
        <w:ind w:firstLine="567"/>
        <w:jc w:val="both"/>
        <w:rPr>
          <w:sz w:val="20"/>
          <w:szCs w:val="20"/>
          <w:shd w:val="clear" w:color="auto" w:fill="FFFFFF"/>
          <w:lang w:val="ru-RU"/>
        </w:rPr>
      </w:pPr>
      <w:r w:rsidRPr="0094372B">
        <w:rPr>
          <w:sz w:val="20"/>
          <w:szCs w:val="20"/>
          <w:shd w:val="clear" w:color="auto" w:fill="FFFFFF"/>
        </w:rPr>
        <w:t xml:space="preserve">На рис. </w:t>
      </w:r>
      <w:r w:rsidR="00FB06B8" w:rsidRPr="0094372B">
        <w:rPr>
          <w:sz w:val="20"/>
          <w:szCs w:val="20"/>
          <w:shd w:val="clear" w:color="auto" w:fill="FFFFFF"/>
          <w:lang w:val="ru-RU"/>
        </w:rPr>
        <w:t>5</w:t>
      </w:r>
      <w:r w:rsidRPr="0094372B">
        <w:rPr>
          <w:sz w:val="20"/>
          <w:szCs w:val="20"/>
          <w:shd w:val="clear" w:color="auto" w:fill="FFFFFF"/>
        </w:rPr>
        <w:t xml:space="preserve"> зображено наскрізний процес автоматизованої </w:t>
      </w:r>
      <w:r w:rsidRPr="0094372B">
        <w:rPr>
          <w:sz w:val="20"/>
          <w:szCs w:val="20"/>
          <w:shd w:val="clear" w:color="auto" w:fill="FFFFFF"/>
          <w:lang w:val="en-US"/>
        </w:rPr>
        <w:t>HR</w:t>
      </w:r>
      <w:r w:rsidRPr="0094372B">
        <w:rPr>
          <w:sz w:val="20"/>
          <w:szCs w:val="20"/>
          <w:shd w:val="clear" w:color="auto" w:fill="FFFFFF"/>
          <w:lang w:val="ru-RU"/>
        </w:rPr>
        <w:t>-</w:t>
      </w:r>
      <w:r w:rsidRPr="0094372B">
        <w:rPr>
          <w:sz w:val="20"/>
          <w:szCs w:val="20"/>
          <w:shd w:val="clear" w:color="auto" w:fill="FFFFFF"/>
        </w:rPr>
        <w:t>комунікації всередині державних структур.</w:t>
      </w:r>
    </w:p>
    <w:p w:rsidR="00001D93" w:rsidRPr="00001D93" w:rsidRDefault="00001D93" w:rsidP="00001D93">
      <w:pPr>
        <w:pStyle w:val="a3"/>
        <w:shd w:val="clear" w:color="auto" w:fill="FFFFFF"/>
        <w:spacing w:before="0" w:beforeAutospacing="0" w:after="0" w:afterAutospacing="0"/>
        <w:ind w:firstLine="567"/>
        <w:jc w:val="both"/>
        <w:rPr>
          <w:sz w:val="20"/>
          <w:szCs w:val="20"/>
          <w:shd w:val="clear" w:color="auto" w:fill="FFFFFF"/>
        </w:rPr>
      </w:pPr>
      <w:r w:rsidRPr="00001D93">
        <w:rPr>
          <w:sz w:val="20"/>
          <w:szCs w:val="20"/>
          <w:shd w:val="clear" w:color="auto" w:fill="FFFFFF"/>
        </w:rPr>
        <w:t xml:space="preserve">З розвитком держави та технологій, які допомагають інтегрувати складні організаційні структури державних секторів в єдину цифрову мережу, цифрові платформи для самообслуговування особового складу стануть одним із найпопулярнішим підходів витрат і підвищення внутрішніх процесів державних органів. Вони зменшують адміністративне навантаження та пришвидшують роботу завдяки усуненню повторювальних </w:t>
      </w:r>
      <w:r w:rsidRPr="00001D93">
        <w:rPr>
          <w:sz w:val="20"/>
          <w:szCs w:val="20"/>
          <w:shd w:val="clear" w:color="auto" w:fill="FFFFFF"/>
          <w:lang w:val="en-US"/>
        </w:rPr>
        <w:t>HR</w:t>
      </w:r>
      <w:proofErr w:type="spellStart"/>
      <w:r w:rsidRPr="00001D93">
        <w:rPr>
          <w:sz w:val="20"/>
          <w:szCs w:val="20"/>
          <w:shd w:val="clear" w:color="auto" w:fill="FFFFFF"/>
        </w:rPr>
        <w:t>-процесів</w:t>
      </w:r>
      <w:proofErr w:type="spellEnd"/>
      <w:r w:rsidRPr="00001D93">
        <w:rPr>
          <w:sz w:val="20"/>
          <w:szCs w:val="20"/>
          <w:shd w:val="clear" w:color="auto" w:fill="FFFFFF"/>
        </w:rPr>
        <w:t xml:space="preserve"> і стандартизації певних функцій, таких як нарахування заробітної плати, вислуги років, управління персоналом. Завдяки такій упорядкованій структурі для виконання відповідних завдань потрібно вдвічі менше </w:t>
      </w:r>
      <w:r w:rsidRPr="00001D93">
        <w:rPr>
          <w:sz w:val="20"/>
          <w:szCs w:val="20"/>
          <w:shd w:val="clear" w:color="auto" w:fill="FFFFFF"/>
        </w:rPr>
        <w:lastRenderedPageBreak/>
        <w:t>державних ресурсів. Більшість транзакцій може здійснюватись через портал самообслуговування, який доступний для всього особового складу служби цивільного захисту.</w:t>
      </w:r>
    </w:p>
    <w:p w:rsidR="00001D93" w:rsidRPr="00001D93" w:rsidRDefault="00001D93" w:rsidP="00001D93">
      <w:pPr>
        <w:spacing w:line="240" w:lineRule="auto"/>
        <w:jc w:val="center"/>
        <w:rPr>
          <w:sz w:val="20"/>
          <w:szCs w:val="20"/>
          <w:shd w:val="clear" w:color="auto" w:fill="FFFFFF"/>
        </w:rPr>
      </w:pPr>
      <w:r w:rsidRPr="00001D93">
        <w:rPr>
          <w:noProof/>
          <w:sz w:val="20"/>
          <w:szCs w:val="20"/>
          <w:shd w:val="clear" w:color="auto" w:fill="FFFFFF"/>
          <w:lang w:eastAsia="uk-UA"/>
        </w:rPr>
        <w:drawing>
          <wp:inline distT="0" distB="0" distL="0" distR="0" wp14:anchorId="21F23551" wp14:editId="63F42E61">
            <wp:extent cx="3916680" cy="3722370"/>
            <wp:effectExtent l="0" t="0" r="7620" b="0"/>
            <wp:docPr id="2" name="Рисунок 2" descr="Screenshot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6680" cy="3722370"/>
                    </a:xfrm>
                    <a:prstGeom prst="rect">
                      <a:avLst/>
                    </a:prstGeom>
                    <a:noFill/>
                    <a:ln>
                      <a:noFill/>
                    </a:ln>
                  </pic:spPr>
                </pic:pic>
              </a:graphicData>
            </a:graphic>
          </wp:inline>
        </w:drawing>
      </w:r>
    </w:p>
    <w:p w:rsidR="00001D93" w:rsidRPr="00001D93" w:rsidRDefault="00001D93" w:rsidP="00001D93">
      <w:pPr>
        <w:spacing w:after="0" w:line="240" w:lineRule="auto"/>
        <w:ind w:firstLine="567"/>
        <w:jc w:val="both"/>
        <w:rPr>
          <w:rFonts w:ascii="Times New Roman" w:hAnsi="Times New Roman" w:cs="Times New Roman"/>
          <w:sz w:val="20"/>
          <w:szCs w:val="20"/>
          <w:shd w:val="clear" w:color="auto" w:fill="FFFFFF"/>
        </w:rPr>
      </w:pPr>
      <w:r w:rsidRPr="00001D93">
        <w:rPr>
          <w:rFonts w:ascii="Times New Roman" w:hAnsi="Times New Roman" w:cs="Times New Roman"/>
          <w:sz w:val="20"/>
          <w:szCs w:val="20"/>
          <w:shd w:val="clear" w:color="auto" w:fill="FFFFFF"/>
        </w:rPr>
        <w:t xml:space="preserve">На рис. </w:t>
      </w:r>
      <w:r w:rsidRPr="00001D93">
        <w:rPr>
          <w:rFonts w:ascii="Times New Roman" w:hAnsi="Times New Roman" w:cs="Times New Roman"/>
          <w:sz w:val="20"/>
          <w:szCs w:val="20"/>
          <w:shd w:val="clear" w:color="auto" w:fill="FFFFFF"/>
          <w:lang w:val="ru-RU"/>
        </w:rPr>
        <w:t>6</w:t>
      </w:r>
      <w:r w:rsidRPr="00001D93">
        <w:rPr>
          <w:rFonts w:ascii="Times New Roman" w:hAnsi="Times New Roman" w:cs="Times New Roman"/>
          <w:sz w:val="20"/>
          <w:szCs w:val="20"/>
          <w:shd w:val="clear" w:color="auto" w:fill="FFFFFF"/>
        </w:rPr>
        <w:t xml:space="preserve"> зображено модель 1 </w:t>
      </w:r>
      <w:proofErr w:type="gramStart"/>
      <w:r w:rsidRPr="00001D93">
        <w:rPr>
          <w:rFonts w:ascii="Times New Roman" w:hAnsi="Times New Roman" w:cs="Times New Roman"/>
          <w:sz w:val="20"/>
          <w:szCs w:val="20"/>
          <w:shd w:val="clear" w:color="auto" w:fill="FFFFFF"/>
        </w:rPr>
        <w:t>державного</w:t>
      </w:r>
      <w:proofErr w:type="gramEnd"/>
      <w:r w:rsidRPr="00001D93">
        <w:rPr>
          <w:rFonts w:ascii="Times New Roman" w:hAnsi="Times New Roman" w:cs="Times New Roman"/>
          <w:sz w:val="20"/>
          <w:szCs w:val="20"/>
          <w:shd w:val="clear" w:color="auto" w:fill="FFFFFF"/>
        </w:rPr>
        <w:t xml:space="preserve"> сектору, що є стратегічною основою щодо реалізації безперервного розвитку державної служби.</w:t>
      </w:r>
    </w:p>
    <w:p w:rsidR="00001D93" w:rsidRPr="00001D93" w:rsidRDefault="00001D93" w:rsidP="00001D93">
      <w:pPr>
        <w:spacing w:after="0" w:line="240" w:lineRule="auto"/>
        <w:ind w:firstLine="567"/>
        <w:jc w:val="both"/>
        <w:rPr>
          <w:rFonts w:ascii="Times New Roman" w:hAnsi="Times New Roman" w:cs="Times New Roman"/>
          <w:sz w:val="20"/>
          <w:szCs w:val="20"/>
          <w:shd w:val="clear" w:color="auto" w:fill="FFFFFF"/>
        </w:rPr>
      </w:pPr>
      <w:r w:rsidRPr="00001D93">
        <w:rPr>
          <w:rFonts w:ascii="Times New Roman" w:hAnsi="Times New Roman" w:cs="Times New Roman"/>
          <w:sz w:val="20"/>
          <w:szCs w:val="20"/>
          <w:shd w:val="clear" w:color="auto" w:fill="FFFFFF"/>
        </w:rPr>
        <w:t>Всебічне управління кадровими даними державної служби, функціонуючи в економіці спільного споживання, кадрові служби державних секторів розуміють цінність та доцільність використання програмних забезпечень, які відіграють центральну роль у процесі ухвалення рішень.</w:t>
      </w:r>
    </w:p>
    <w:p w:rsidR="00001D93" w:rsidRPr="00001D93" w:rsidRDefault="00001D93" w:rsidP="00001D93">
      <w:pPr>
        <w:spacing w:line="240" w:lineRule="auto"/>
        <w:jc w:val="both"/>
        <w:rPr>
          <w:rFonts w:ascii="Times New Roman" w:hAnsi="Times New Roman" w:cs="Times New Roman"/>
          <w:sz w:val="20"/>
          <w:szCs w:val="20"/>
          <w:shd w:val="clear" w:color="auto" w:fill="FFFFFF"/>
        </w:rPr>
      </w:pPr>
      <w:r w:rsidRPr="00001D93">
        <w:rPr>
          <w:rFonts w:ascii="Times New Roman" w:hAnsi="Times New Roman" w:cs="Times New Roman"/>
          <w:noProof/>
          <w:sz w:val="20"/>
          <w:szCs w:val="20"/>
          <w:shd w:val="clear" w:color="auto" w:fill="FFFFFF"/>
          <w:lang w:eastAsia="uk-UA"/>
        </w:rPr>
        <w:drawing>
          <wp:inline distT="0" distB="0" distL="0" distR="0" wp14:anchorId="29A423CB" wp14:editId="18FDF372">
            <wp:extent cx="6117590" cy="3730625"/>
            <wp:effectExtent l="0" t="0" r="0" b="3175"/>
            <wp:docPr id="1" name="Рисунок 1" descr="Screensho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7590" cy="3730625"/>
                    </a:xfrm>
                    <a:prstGeom prst="rect">
                      <a:avLst/>
                    </a:prstGeom>
                    <a:noFill/>
                    <a:ln>
                      <a:noFill/>
                    </a:ln>
                  </pic:spPr>
                </pic:pic>
              </a:graphicData>
            </a:graphic>
          </wp:inline>
        </w:drawing>
      </w:r>
    </w:p>
    <w:p w:rsidR="00001D93" w:rsidRPr="00001D93" w:rsidRDefault="00001D93" w:rsidP="00001D93">
      <w:pPr>
        <w:spacing w:after="0" w:line="240" w:lineRule="auto"/>
        <w:ind w:firstLine="567"/>
        <w:jc w:val="both"/>
        <w:rPr>
          <w:rFonts w:ascii="Times New Roman" w:hAnsi="Times New Roman" w:cs="Times New Roman"/>
          <w:sz w:val="20"/>
          <w:szCs w:val="20"/>
          <w:shd w:val="clear" w:color="auto" w:fill="FFFFFF"/>
        </w:rPr>
      </w:pPr>
      <w:r w:rsidRPr="00001D93">
        <w:rPr>
          <w:rFonts w:ascii="Times New Roman" w:hAnsi="Times New Roman" w:cs="Times New Roman"/>
          <w:sz w:val="20"/>
          <w:szCs w:val="20"/>
          <w:shd w:val="clear" w:color="auto" w:fill="FFFFFF"/>
        </w:rPr>
        <w:t xml:space="preserve">На рис. </w:t>
      </w:r>
      <w:r w:rsidRPr="00001D93">
        <w:rPr>
          <w:rFonts w:ascii="Times New Roman" w:hAnsi="Times New Roman" w:cs="Times New Roman"/>
          <w:sz w:val="20"/>
          <w:szCs w:val="20"/>
          <w:shd w:val="clear" w:color="auto" w:fill="FFFFFF"/>
          <w:lang w:val="ru-RU"/>
        </w:rPr>
        <w:t>7</w:t>
      </w:r>
      <w:r w:rsidRPr="00001D93">
        <w:rPr>
          <w:rFonts w:ascii="Times New Roman" w:hAnsi="Times New Roman" w:cs="Times New Roman"/>
          <w:sz w:val="20"/>
          <w:szCs w:val="20"/>
          <w:shd w:val="clear" w:color="auto" w:fill="FFFFFF"/>
        </w:rPr>
        <w:t xml:space="preserve"> зображено модель 2 </w:t>
      </w:r>
      <w:proofErr w:type="gramStart"/>
      <w:r w:rsidRPr="00001D93">
        <w:rPr>
          <w:rFonts w:ascii="Times New Roman" w:hAnsi="Times New Roman" w:cs="Times New Roman"/>
          <w:sz w:val="20"/>
          <w:szCs w:val="20"/>
          <w:shd w:val="clear" w:color="auto" w:fill="FFFFFF"/>
        </w:rPr>
        <w:t>державного</w:t>
      </w:r>
      <w:proofErr w:type="gramEnd"/>
      <w:r w:rsidRPr="00001D93">
        <w:rPr>
          <w:rFonts w:ascii="Times New Roman" w:hAnsi="Times New Roman" w:cs="Times New Roman"/>
          <w:sz w:val="20"/>
          <w:szCs w:val="20"/>
          <w:shd w:val="clear" w:color="auto" w:fill="FFFFFF"/>
        </w:rPr>
        <w:t xml:space="preserve"> сектору, що є стратегічною основою щодо реалізації безперервного розвитку державної служби.</w:t>
      </w:r>
    </w:p>
    <w:p w:rsidR="00001D93" w:rsidRPr="00001D93" w:rsidRDefault="00001D93" w:rsidP="00001D93">
      <w:pPr>
        <w:pStyle w:val="a3"/>
        <w:shd w:val="clear" w:color="auto" w:fill="FFFFFF"/>
        <w:spacing w:before="0" w:beforeAutospacing="0" w:after="0" w:afterAutospacing="0"/>
        <w:ind w:firstLine="567"/>
        <w:jc w:val="both"/>
        <w:rPr>
          <w:sz w:val="20"/>
          <w:szCs w:val="20"/>
          <w:shd w:val="clear" w:color="auto" w:fill="FFFFFF"/>
        </w:rPr>
      </w:pPr>
      <w:r w:rsidRPr="00001D93">
        <w:rPr>
          <w:sz w:val="20"/>
          <w:szCs w:val="20"/>
          <w:shd w:val="clear" w:color="auto" w:fill="FFFFFF"/>
        </w:rPr>
        <w:t xml:space="preserve">Державне управління персоналом </w:t>
      </w:r>
      <w:r>
        <w:rPr>
          <w:sz w:val="20"/>
          <w:szCs w:val="20"/>
          <w:shd w:val="clear" w:color="auto" w:fill="FFFFFF"/>
        </w:rPr>
        <w:t xml:space="preserve">безпеко-орієнтованих систем </w:t>
      </w:r>
      <w:r w:rsidRPr="00001D93">
        <w:rPr>
          <w:sz w:val="20"/>
          <w:szCs w:val="20"/>
          <w:shd w:val="clear" w:color="auto" w:fill="FFFFFF"/>
        </w:rPr>
        <w:t xml:space="preserve">має забезпечувати можливість швидко та легко використовувати кадрові дані особовим складом без ручного втручання представників кадрової служби державних структур. Додаткова модернізація базових кадрових процесів скорочує час обробки даних в ході роботи, надає інші переваги, наприклад, підвищує продуктивність виконання аналізу щодо роботи з великими </w:t>
      </w:r>
      <w:r w:rsidRPr="00001D93">
        <w:rPr>
          <w:sz w:val="20"/>
          <w:szCs w:val="20"/>
          <w:shd w:val="clear" w:color="auto" w:fill="FFFFFF"/>
        </w:rPr>
        <w:lastRenderedPageBreak/>
        <w:t xml:space="preserve">обсягами даних. Аналітика даних дає змогу зменшити кількість рутинної роботи та зосередитися на критично важливих процесах або прискорити </w:t>
      </w:r>
      <w:r w:rsidRPr="00001D93">
        <w:rPr>
          <w:sz w:val="20"/>
          <w:szCs w:val="20"/>
          <w:shd w:val="clear" w:color="auto" w:fill="FFFFFF"/>
          <w:lang w:val="en-US"/>
        </w:rPr>
        <w:t>HR</w:t>
      </w:r>
      <w:proofErr w:type="spellStart"/>
      <w:r w:rsidRPr="00001D93">
        <w:rPr>
          <w:sz w:val="20"/>
          <w:szCs w:val="20"/>
          <w:shd w:val="clear" w:color="auto" w:fill="FFFFFF"/>
        </w:rPr>
        <w:t>-процеси</w:t>
      </w:r>
      <w:proofErr w:type="spellEnd"/>
      <w:r w:rsidRPr="00001D93">
        <w:rPr>
          <w:sz w:val="20"/>
          <w:szCs w:val="20"/>
          <w:shd w:val="clear" w:color="auto" w:fill="FFFFFF"/>
        </w:rPr>
        <w:t>, з’єднуючи усі кадрові дії територіальних підрозділів.</w:t>
      </w:r>
    </w:p>
    <w:p w:rsidR="0094372B" w:rsidRPr="0094372B" w:rsidRDefault="0094372B" w:rsidP="0011669E">
      <w:pPr>
        <w:pStyle w:val="a3"/>
        <w:shd w:val="clear" w:color="auto" w:fill="FFFFFF"/>
        <w:spacing w:before="0" w:beforeAutospacing="0" w:after="0" w:afterAutospacing="0"/>
        <w:ind w:firstLine="567"/>
        <w:jc w:val="both"/>
        <w:rPr>
          <w:color w:val="000000"/>
          <w:sz w:val="20"/>
          <w:szCs w:val="20"/>
        </w:rPr>
      </w:pPr>
      <w:r w:rsidRPr="0094372B">
        <w:rPr>
          <w:b/>
          <w:bCs/>
          <w:sz w:val="20"/>
          <w:szCs w:val="20"/>
        </w:rPr>
        <w:t>Висновки.</w:t>
      </w:r>
      <w:r w:rsidRPr="0094372B">
        <w:rPr>
          <w:bCs/>
          <w:sz w:val="20"/>
          <w:szCs w:val="20"/>
        </w:rPr>
        <w:t xml:space="preserve"> Створення цифрової </w:t>
      </w:r>
      <w:proofErr w:type="spellStart"/>
      <w:r w:rsidRPr="0094372B">
        <w:rPr>
          <w:bCs/>
          <w:sz w:val="20"/>
          <w:szCs w:val="20"/>
        </w:rPr>
        <w:t>онлайн</w:t>
      </w:r>
      <w:proofErr w:type="spellEnd"/>
      <w:r w:rsidRPr="0094372B">
        <w:rPr>
          <w:bCs/>
          <w:sz w:val="20"/>
          <w:szCs w:val="20"/>
        </w:rPr>
        <w:t xml:space="preserve"> платформи </w:t>
      </w:r>
      <w:r w:rsidRPr="0094372B">
        <w:rPr>
          <w:color w:val="000000"/>
          <w:sz w:val="20"/>
          <w:szCs w:val="20"/>
        </w:rPr>
        <w:t>вимагає цілісного підходу до кадрових HR-процесів служби цивільного захисту: використання даних для фіксації та розуміння потреб і бажань особового складу; застосування ефективних комунікацій для активного залучення особового складу до кадрових процесів всередині в службі; розуміння бажаних для особового складу каналів залучення; забезпечення безперешкодних переходів між каналами і, зрештою, досягнення більшої задоволеності взаємодії між особовим складом.</w:t>
      </w:r>
    </w:p>
    <w:p w:rsidR="00DA66F1" w:rsidRPr="00463904" w:rsidRDefault="00DA66F1" w:rsidP="0011669E">
      <w:pPr>
        <w:spacing w:after="0" w:line="240" w:lineRule="auto"/>
        <w:ind w:firstLine="567"/>
        <w:jc w:val="both"/>
        <w:rPr>
          <w:rFonts w:ascii="Times New Roman" w:hAnsi="Times New Roman" w:cs="Times New Roman"/>
          <w:color w:val="000000" w:themeColor="text1"/>
          <w:sz w:val="20"/>
          <w:szCs w:val="20"/>
        </w:rPr>
      </w:pPr>
      <w:r w:rsidRPr="00463904">
        <w:rPr>
          <w:rFonts w:ascii="Times New Roman" w:hAnsi="Times New Roman" w:cs="Times New Roman"/>
          <w:sz w:val="20"/>
          <w:szCs w:val="20"/>
          <w:shd w:val="clear" w:color="auto" w:fill="FFFFFF"/>
        </w:rPr>
        <w:t xml:space="preserve">Дослідження </w:t>
      </w:r>
      <w:r w:rsidRPr="00463904">
        <w:rPr>
          <w:rFonts w:ascii="Times New Roman" w:hAnsi="Times New Roman" w:cs="Times New Roman"/>
          <w:sz w:val="20"/>
          <w:szCs w:val="20"/>
        </w:rPr>
        <w:t xml:space="preserve">операційних процесів </w:t>
      </w:r>
      <w:proofErr w:type="spellStart"/>
      <w:r w:rsidRPr="00463904">
        <w:rPr>
          <w:rFonts w:ascii="Times New Roman" w:hAnsi="Times New Roman" w:cs="Times New Roman"/>
          <w:sz w:val="20"/>
          <w:szCs w:val="20"/>
        </w:rPr>
        <w:t>цифровізації</w:t>
      </w:r>
      <w:proofErr w:type="spellEnd"/>
      <w:r w:rsidRPr="00463904">
        <w:rPr>
          <w:rFonts w:ascii="Times New Roman" w:hAnsi="Times New Roman" w:cs="Times New Roman"/>
          <w:sz w:val="20"/>
          <w:szCs w:val="20"/>
        </w:rPr>
        <w:t xml:space="preserve"> </w:t>
      </w:r>
      <w:r w:rsidRPr="00463904">
        <w:rPr>
          <w:rFonts w:ascii="Times New Roman" w:hAnsi="Times New Roman" w:cs="Times New Roman"/>
          <w:sz w:val="20"/>
          <w:szCs w:val="20"/>
          <w:lang w:val="en-US"/>
        </w:rPr>
        <w:t>HR</w:t>
      </w:r>
      <w:proofErr w:type="spellStart"/>
      <w:r w:rsidRPr="00463904">
        <w:rPr>
          <w:rFonts w:ascii="Times New Roman" w:hAnsi="Times New Roman" w:cs="Times New Roman"/>
          <w:sz w:val="20"/>
          <w:szCs w:val="20"/>
        </w:rPr>
        <w:t>-менеджменту</w:t>
      </w:r>
      <w:proofErr w:type="spellEnd"/>
      <w:r w:rsidRPr="00463904">
        <w:rPr>
          <w:rFonts w:ascii="Times New Roman" w:hAnsi="Times New Roman" w:cs="Times New Roman"/>
          <w:sz w:val="20"/>
          <w:szCs w:val="20"/>
        </w:rPr>
        <w:t xml:space="preserve"> безпеко-орієнтованих систем аналізує рушійні сили цифрової трансформації державних структур для працівників кадрових служб державних структур та особового складу служби цивільного захисту і допомагає їм зрозуміти основні причини цифрової трансформації </w:t>
      </w:r>
      <w:r w:rsidRPr="00463904">
        <w:rPr>
          <w:rFonts w:ascii="Times New Roman" w:hAnsi="Times New Roman" w:cs="Times New Roman"/>
          <w:sz w:val="20"/>
          <w:szCs w:val="20"/>
          <w:lang w:val="en-US"/>
        </w:rPr>
        <w:t>HR</w:t>
      </w:r>
      <w:r w:rsidRPr="00463904">
        <w:rPr>
          <w:rFonts w:ascii="Times New Roman" w:hAnsi="Times New Roman" w:cs="Times New Roman"/>
          <w:sz w:val="20"/>
          <w:szCs w:val="20"/>
        </w:rPr>
        <w:t xml:space="preserve">-менеджменту. Як наслідок, керівникам кадрового органу державних структур необхідно переглянути можливість або терміновість цифрової трансформації </w:t>
      </w:r>
      <w:r w:rsidRPr="00463904">
        <w:rPr>
          <w:rFonts w:ascii="Times New Roman" w:hAnsi="Times New Roman" w:cs="Times New Roman"/>
          <w:sz w:val="20"/>
          <w:szCs w:val="20"/>
          <w:lang w:val="en-US"/>
        </w:rPr>
        <w:t>HR</w:t>
      </w:r>
      <w:proofErr w:type="spellStart"/>
      <w:r w:rsidRPr="00463904">
        <w:rPr>
          <w:rFonts w:ascii="Times New Roman" w:hAnsi="Times New Roman" w:cs="Times New Roman"/>
          <w:sz w:val="20"/>
          <w:szCs w:val="20"/>
        </w:rPr>
        <w:t>-менеджменту</w:t>
      </w:r>
      <w:proofErr w:type="spellEnd"/>
      <w:r w:rsidRPr="00463904">
        <w:rPr>
          <w:rFonts w:ascii="Times New Roman" w:hAnsi="Times New Roman" w:cs="Times New Roman"/>
          <w:sz w:val="20"/>
          <w:szCs w:val="20"/>
        </w:rPr>
        <w:t xml:space="preserve"> у контексті внутрішнього та зовнішнього організаційного середовища.</w:t>
      </w:r>
      <w:r w:rsidR="00BA69CE" w:rsidRPr="00BA69CE">
        <w:rPr>
          <w:rFonts w:ascii="Times New Roman" w:hAnsi="Times New Roman" w:cs="Times New Roman"/>
          <w:sz w:val="20"/>
          <w:szCs w:val="20"/>
        </w:rPr>
        <w:t xml:space="preserve"> </w:t>
      </w:r>
      <w:proofErr w:type="gramStart"/>
      <w:r w:rsidRPr="00463904">
        <w:rPr>
          <w:rFonts w:ascii="Times New Roman" w:hAnsi="Times New Roman" w:cs="Times New Roman"/>
          <w:sz w:val="20"/>
          <w:szCs w:val="20"/>
          <w:lang w:val="en-US"/>
        </w:rPr>
        <w:t>HR</w:t>
      </w:r>
      <w:proofErr w:type="spellStart"/>
      <w:r w:rsidRPr="00463904">
        <w:rPr>
          <w:rFonts w:ascii="Times New Roman" w:hAnsi="Times New Roman" w:cs="Times New Roman"/>
          <w:sz w:val="20"/>
          <w:szCs w:val="20"/>
        </w:rPr>
        <w:t>-менеджмент</w:t>
      </w:r>
      <w:proofErr w:type="spellEnd"/>
      <w:r w:rsidRPr="00463904">
        <w:rPr>
          <w:rFonts w:ascii="Times New Roman" w:hAnsi="Times New Roman" w:cs="Times New Roman"/>
          <w:sz w:val="20"/>
          <w:szCs w:val="20"/>
        </w:rPr>
        <w:t xml:space="preserve"> служби цивільного захисту повинен відповідати внутрішнім вимогам особового складу (наприклад, забезпечення цифрових процесів </w:t>
      </w:r>
      <w:r w:rsidRPr="00463904">
        <w:rPr>
          <w:rFonts w:ascii="Times New Roman" w:hAnsi="Times New Roman" w:cs="Times New Roman"/>
          <w:sz w:val="20"/>
          <w:szCs w:val="20"/>
          <w:lang w:val="en-US"/>
        </w:rPr>
        <w:t>HR</w:t>
      </w:r>
      <w:r w:rsidRPr="00463904">
        <w:rPr>
          <w:rFonts w:ascii="Times New Roman" w:hAnsi="Times New Roman" w:cs="Times New Roman"/>
          <w:sz w:val="20"/>
          <w:szCs w:val="20"/>
        </w:rPr>
        <w:t>М), а також зовнішнім факторам, таких як розвиток особового складу та державне регулювання.</w:t>
      </w:r>
      <w:proofErr w:type="gramEnd"/>
      <w:r w:rsidRPr="00463904">
        <w:rPr>
          <w:rFonts w:ascii="Times New Roman" w:hAnsi="Times New Roman" w:cs="Times New Roman"/>
          <w:sz w:val="20"/>
          <w:szCs w:val="20"/>
        </w:rPr>
        <w:t xml:space="preserve"> Щоб задовольнити ці внутрішні та зовнішні вимоги, необхідно здійснити цифрову трансформацію, оновлення </w:t>
      </w:r>
      <w:r w:rsidRPr="00463904">
        <w:rPr>
          <w:rFonts w:ascii="Times New Roman" w:hAnsi="Times New Roman" w:cs="Times New Roman"/>
          <w:sz w:val="20"/>
          <w:szCs w:val="20"/>
          <w:lang w:val="en-US"/>
        </w:rPr>
        <w:t>HR</w:t>
      </w:r>
      <w:r w:rsidRPr="00463904">
        <w:rPr>
          <w:rFonts w:ascii="Times New Roman" w:hAnsi="Times New Roman" w:cs="Times New Roman"/>
          <w:sz w:val="20"/>
          <w:szCs w:val="20"/>
        </w:rPr>
        <w:t xml:space="preserve">М служби цивільного захисту та навчання фахівці-управлінців безпеко-орієнтованих систем. До рушійних сил трансформації </w:t>
      </w:r>
      <w:r w:rsidRPr="00463904">
        <w:rPr>
          <w:rFonts w:ascii="Times New Roman" w:hAnsi="Times New Roman" w:cs="Times New Roman"/>
          <w:sz w:val="20"/>
          <w:szCs w:val="20"/>
          <w:lang w:val="en-US"/>
        </w:rPr>
        <w:t>HR</w:t>
      </w:r>
      <w:proofErr w:type="spellStart"/>
      <w:r w:rsidRPr="00463904">
        <w:rPr>
          <w:rFonts w:ascii="Times New Roman" w:hAnsi="Times New Roman" w:cs="Times New Roman"/>
          <w:sz w:val="20"/>
          <w:szCs w:val="20"/>
        </w:rPr>
        <w:t>-менеджменту</w:t>
      </w:r>
      <w:proofErr w:type="spellEnd"/>
      <w:r w:rsidRPr="00463904">
        <w:rPr>
          <w:rFonts w:ascii="Times New Roman" w:hAnsi="Times New Roman" w:cs="Times New Roman"/>
          <w:sz w:val="20"/>
          <w:szCs w:val="20"/>
        </w:rPr>
        <w:t xml:space="preserve"> служби </w:t>
      </w:r>
      <w:r w:rsidR="00463904" w:rsidRPr="00463904">
        <w:rPr>
          <w:rFonts w:ascii="Times New Roman" w:hAnsi="Times New Roman" w:cs="Times New Roman"/>
          <w:sz w:val="20"/>
          <w:szCs w:val="20"/>
        </w:rPr>
        <w:t>безпеко-орієнтованих си</w:t>
      </w:r>
      <w:r w:rsidR="00237327">
        <w:rPr>
          <w:rFonts w:ascii="Times New Roman" w:hAnsi="Times New Roman" w:cs="Times New Roman"/>
          <w:sz w:val="20"/>
          <w:szCs w:val="20"/>
        </w:rPr>
        <w:t>с</w:t>
      </w:r>
      <w:r w:rsidR="00463904" w:rsidRPr="00463904">
        <w:rPr>
          <w:rFonts w:ascii="Times New Roman" w:hAnsi="Times New Roman" w:cs="Times New Roman"/>
          <w:sz w:val="20"/>
          <w:szCs w:val="20"/>
        </w:rPr>
        <w:t>тем</w:t>
      </w:r>
      <w:r w:rsidRPr="00463904">
        <w:rPr>
          <w:rFonts w:ascii="Times New Roman" w:hAnsi="Times New Roman" w:cs="Times New Roman"/>
          <w:sz w:val="20"/>
          <w:szCs w:val="20"/>
        </w:rPr>
        <w:t xml:space="preserve"> автори розглядають та досліджують напрямок трансформації державної служби, тобто, у якій сфері кадрова служба повинна трансформуватись. Це допоможе спрямувати увагу на ключ цифрової трансформації </w:t>
      </w:r>
      <w:r w:rsidRPr="00463904">
        <w:rPr>
          <w:rFonts w:ascii="Times New Roman" w:hAnsi="Times New Roman" w:cs="Times New Roman"/>
          <w:sz w:val="20"/>
          <w:szCs w:val="20"/>
          <w:lang w:val="en-US"/>
        </w:rPr>
        <w:t>HR</w:t>
      </w:r>
      <w:proofErr w:type="spellStart"/>
      <w:r w:rsidRPr="00463904">
        <w:rPr>
          <w:rFonts w:ascii="Times New Roman" w:hAnsi="Times New Roman" w:cs="Times New Roman"/>
          <w:sz w:val="20"/>
          <w:szCs w:val="20"/>
        </w:rPr>
        <w:t>-менеджменту</w:t>
      </w:r>
      <w:proofErr w:type="spellEnd"/>
      <w:r w:rsidRPr="00463904">
        <w:rPr>
          <w:rFonts w:ascii="Times New Roman" w:hAnsi="Times New Roman" w:cs="Times New Roman"/>
          <w:sz w:val="20"/>
          <w:szCs w:val="20"/>
        </w:rPr>
        <w:t xml:space="preserve">, щоб не відхилятися від основних напрямків кадрової служби. </w:t>
      </w:r>
      <w:r w:rsidR="00463904" w:rsidRPr="00463904">
        <w:rPr>
          <w:rFonts w:ascii="Times New Roman" w:hAnsi="Times New Roman" w:cs="Times New Roman"/>
          <w:sz w:val="20"/>
          <w:szCs w:val="20"/>
        </w:rPr>
        <w:t>А</w:t>
      </w:r>
      <w:r w:rsidRPr="00463904">
        <w:rPr>
          <w:rFonts w:ascii="Times New Roman" w:hAnsi="Times New Roman" w:cs="Times New Roman"/>
          <w:sz w:val="20"/>
          <w:szCs w:val="20"/>
        </w:rPr>
        <w:t>наліз елемент</w:t>
      </w:r>
      <w:r w:rsidR="00463904" w:rsidRPr="00463904">
        <w:rPr>
          <w:rFonts w:ascii="Times New Roman" w:hAnsi="Times New Roman" w:cs="Times New Roman"/>
          <w:sz w:val="20"/>
          <w:szCs w:val="20"/>
        </w:rPr>
        <w:t>ів</w:t>
      </w:r>
      <w:r w:rsidRPr="00463904">
        <w:rPr>
          <w:rFonts w:ascii="Times New Roman" w:hAnsi="Times New Roman" w:cs="Times New Roman"/>
          <w:sz w:val="20"/>
          <w:szCs w:val="20"/>
        </w:rPr>
        <w:t xml:space="preserve"> цифрової трансформації з точки зору </w:t>
      </w:r>
      <w:r w:rsidRPr="00463904">
        <w:rPr>
          <w:rFonts w:ascii="Times New Roman" w:hAnsi="Times New Roman" w:cs="Times New Roman"/>
          <w:sz w:val="20"/>
          <w:szCs w:val="20"/>
          <w:lang w:val="en-US"/>
        </w:rPr>
        <w:t>HR</w:t>
      </w:r>
      <w:proofErr w:type="spellStart"/>
      <w:r w:rsidRPr="00463904">
        <w:rPr>
          <w:rFonts w:ascii="Times New Roman" w:hAnsi="Times New Roman" w:cs="Times New Roman"/>
          <w:sz w:val="20"/>
          <w:szCs w:val="20"/>
        </w:rPr>
        <w:t>-менеджменту</w:t>
      </w:r>
      <w:proofErr w:type="spellEnd"/>
      <w:r w:rsidRPr="00463904">
        <w:rPr>
          <w:rFonts w:ascii="Times New Roman" w:hAnsi="Times New Roman" w:cs="Times New Roman"/>
          <w:sz w:val="20"/>
          <w:szCs w:val="20"/>
        </w:rPr>
        <w:t xml:space="preserve"> </w:t>
      </w:r>
      <w:r w:rsidR="00463904" w:rsidRPr="00463904">
        <w:rPr>
          <w:rFonts w:ascii="Times New Roman" w:hAnsi="Times New Roman" w:cs="Times New Roman"/>
          <w:sz w:val="20"/>
          <w:szCs w:val="20"/>
        </w:rPr>
        <w:t xml:space="preserve">безпеко-орієнтованих </w:t>
      </w:r>
      <w:proofErr w:type="spellStart"/>
      <w:r w:rsidR="00463904" w:rsidRPr="00463904">
        <w:rPr>
          <w:rFonts w:ascii="Times New Roman" w:hAnsi="Times New Roman" w:cs="Times New Roman"/>
          <w:sz w:val="20"/>
          <w:szCs w:val="20"/>
        </w:rPr>
        <w:t>ситем</w:t>
      </w:r>
      <w:proofErr w:type="spellEnd"/>
      <w:r w:rsidRPr="00463904">
        <w:rPr>
          <w:rFonts w:ascii="Times New Roman" w:hAnsi="Times New Roman" w:cs="Times New Roman"/>
          <w:sz w:val="20"/>
          <w:szCs w:val="20"/>
        </w:rPr>
        <w:t xml:space="preserve">, включаючи формування цифрового робочого профілю для особового складу, надання внутрішніх цифрових послуг і цифрових </w:t>
      </w:r>
      <w:r w:rsidRPr="00463904">
        <w:rPr>
          <w:rFonts w:ascii="Times New Roman" w:hAnsi="Times New Roman" w:cs="Times New Roman"/>
          <w:color w:val="000000" w:themeColor="text1"/>
          <w:sz w:val="20"/>
          <w:szCs w:val="20"/>
        </w:rPr>
        <w:t>HR-процесів</w:t>
      </w:r>
      <w:r w:rsidRPr="00463904">
        <w:rPr>
          <w:rFonts w:ascii="Georgia" w:hAnsi="Georgia"/>
          <w:color w:val="000000" w:themeColor="text1"/>
          <w:sz w:val="20"/>
          <w:szCs w:val="20"/>
        </w:rPr>
        <w:t xml:space="preserve"> </w:t>
      </w:r>
    </w:p>
    <w:p w:rsidR="00DA66F1" w:rsidRPr="00463904" w:rsidRDefault="00DA66F1" w:rsidP="0011669E">
      <w:pPr>
        <w:spacing w:after="0" w:line="240" w:lineRule="auto"/>
        <w:ind w:firstLine="567"/>
        <w:jc w:val="both"/>
        <w:rPr>
          <w:rFonts w:ascii="Times New Roman" w:hAnsi="Times New Roman" w:cs="Times New Roman"/>
          <w:b/>
          <w:sz w:val="20"/>
          <w:szCs w:val="20"/>
        </w:rPr>
      </w:pPr>
      <w:r w:rsidRPr="00463904">
        <w:rPr>
          <w:rFonts w:ascii="Times New Roman" w:hAnsi="Times New Roman" w:cs="Times New Roman"/>
          <w:color w:val="000000" w:themeColor="text1"/>
          <w:sz w:val="20"/>
          <w:szCs w:val="20"/>
        </w:rPr>
        <w:t xml:space="preserve">Це дослідження має на меті дослідити і продемонструвати, як управління людськими ресурсами можна </w:t>
      </w:r>
      <w:proofErr w:type="spellStart"/>
      <w:r w:rsidRPr="00463904">
        <w:rPr>
          <w:rFonts w:ascii="Times New Roman" w:hAnsi="Times New Roman" w:cs="Times New Roman"/>
          <w:color w:val="000000" w:themeColor="text1"/>
          <w:sz w:val="20"/>
          <w:szCs w:val="20"/>
        </w:rPr>
        <w:t>цифрово</w:t>
      </w:r>
      <w:proofErr w:type="spellEnd"/>
      <w:r w:rsidRPr="00463904">
        <w:rPr>
          <w:rFonts w:ascii="Times New Roman" w:hAnsi="Times New Roman" w:cs="Times New Roman"/>
          <w:color w:val="000000" w:themeColor="text1"/>
          <w:sz w:val="20"/>
          <w:szCs w:val="20"/>
        </w:rPr>
        <w:t xml:space="preserve"> трансформувати в контексті </w:t>
      </w:r>
      <w:proofErr w:type="spellStart"/>
      <w:r w:rsidRPr="00463904">
        <w:rPr>
          <w:rFonts w:ascii="Times New Roman" w:hAnsi="Times New Roman" w:cs="Times New Roman"/>
          <w:color w:val="000000" w:themeColor="text1"/>
          <w:sz w:val="20"/>
          <w:szCs w:val="20"/>
        </w:rPr>
        <w:t>цифровізації</w:t>
      </w:r>
      <w:proofErr w:type="spellEnd"/>
      <w:r w:rsidRPr="00463904">
        <w:rPr>
          <w:rFonts w:ascii="Times New Roman" w:hAnsi="Times New Roman" w:cs="Times New Roman"/>
          <w:color w:val="000000" w:themeColor="text1"/>
          <w:sz w:val="20"/>
          <w:szCs w:val="20"/>
        </w:rPr>
        <w:t xml:space="preserve"> держави. Рушійні сили цифрової трансформації державних структур включають задоволення очікувань особового складу, цифрову трансформацію кадрової галузі, цифрові інновації державної служби. Напрями цифрової трансформації </w:t>
      </w:r>
      <w:r w:rsidRPr="00463904">
        <w:rPr>
          <w:rFonts w:ascii="Times New Roman" w:hAnsi="Times New Roman" w:cs="Times New Roman"/>
          <w:sz w:val="20"/>
          <w:szCs w:val="20"/>
          <w:lang w:val="en-US"/>
        </w:rPr>
        <w:t>HR</w:t>
      </w:r>
      <w:proofErr w:type="spellStart"/>
      <w:r w:rsidRPr="00463904">
        <w:rPr>
          <w:rFonts w:ascii="Times New Roman" w:hAnsi="Times New Roman" w:cs="Times New Roman"/>
          <w:sz w:val="20"/>
          <w:szCs w:val="20"/>
        </w:rPr>
        <w:t>-менеджменту</w:t>
      </w:r>
      <w:proofErr w:type="spellEnd"/>
      <w:r w:rsidRPr="00463904">
        <w:rPr>
          <w:rFonts w:ascii="Times New Roman" w:hAnsi="Times New Roman" w:cs="Times New Roman"/>
          <w:sz w:val="20"/>
          <w:szCs w:val="20"/>
        </w:rPr>
        <w:t xml:space="preserve"> </w:t>
      </w:r>
      <w:r w:rsidR="00463904" w:rsidRPr="00463904">
        <w:rPr>
          <w:rFonts w:ascii="Times New Roman" w:hAnsi="Times New Roman" w:cs="Times New Roman"/>
          <w:sz w:val="20"/>
          <w:szCs w:val="20"/>
        </w:rPr>
        <w:t>безпеко-орієнтованих си</w:t>
      </w:r>
      <w:r w:rsidR="00A462CB">
        <w:rPr>
          <w:rFonts w:ascii="Times New Roman" w:hAnsi="Times New Roman" w:cs="Times New Roman"/>
          <w:sz w:val="20"/>
          <w:szCs w:val="20"/>
        </w:rPr>
        <w:t>с</w:t>
      </w:r>
      <w:bookmarkStart w:id="0" w:name="_GoBack"/>
      <w:bookmarkEnd w:id="0"/>
      <w:r w:rsidR="00463904" w:rsidRPr="00463904">
        <w:rPr>
          <w:rFonts w:ascii="Times New Roman" w:hAnsi="Times New Roman" w:cs="Times New Roman"/>
          <w:sz w:val="20"/>
          <w:szCs w:val="20"/>
        </w:rPr>
        <w:t xml:space="preserve">тем </w:t>
      </w:r>
      <w:r w:rsidRPr="00463904">
        <w:rPr>
          <w:rFonts w:ascii="Times New Roman" w:hAnsi="Times New Roman" w:cs="Times New Roman"/>
          <w:sz w:val="20"/>
          <w:szCs w:val="20"/>
        </w:rPr>
        <w:t>включають цифрове робоче місце (</w:t>
      </w:r>
      <w:proofErr w:type="spellStart"/>
      <w:r w:rsidRPr="00463904">
        <w:rPr>
          <w:rFonts w:ascii="Times New Roman" w:hAnsi="Times New Roman" w:cs="Times New Roman"/>
          <w:sz w:val="20"/>
          <w:szCs w:val="20"/>
        </w:rPr>
        <w:t>онлайн</w:t>
      </w:r>
      <w:proofErr w:type="spellEnd"/>
      <w:r w:rsidRPr="00463904">
        <w:rPr>
          <w:rFonts w:ascii="Times New Roman" w:hAnsi="Times New Roman" w:cs="Times New Roman"/>
          <w:sz w:val="20"/>
          <w:szCs w:val="20"/>
        </w:rPr>
        <w:t xml:space="preserve"> профіль працівника), цифрові кадрові процеси організації, цифрові послуги та </w:t>
      </w:r>
      <w:proofErr w:type="spellStart"/>
      <w:r w:rsidRPr="00463904">
        <w:rPr>
          <w:rFonts w:ascii="Times New Roman" w:hAnsi="Times New Roman" w:cs="Times New Roman"/>
          <w:sz w:val="20"/>
          <w:szCs w:val="20"/>
        </w:rPr>
        <w:t>онлайн</w:t>
      </w:r>
      <w:proofErr w:type="spellEnd"/>
      <w:r w:rsidRPr="00463904">
        <w:rPr>
          <w:rFonts w:ascii="Times New Roman" w:hAnsi="Times New Roman" w:cs="Times New Roman"/>
          <w:sz w:val="20"/>
          <w:szCs w:val="20"/>
        </w:rPr>
        <w:t xml:space="preserve"> самообслуговування особового складу. Серед них цифровий процес управління персоналом головним чином зосереджений на навчанні та розвитку, відкритій ефективній комунікації всередині державної служби, а також на функціях оцінювання особового складу. Цифрове перетворення призведе до певних наслідків, як </w:t>
      </w:r>
      <w:proofErr w:type="spellStart"/>
      <w:r w:rsidRPr="00463904">
        <w:rPr>
          <w:rFonts w:ascii="Times New Roman" w:hAnsi="Times New Roman" w:cs="Times New Roman"/>
          <w:sz w:val="20"/>
          <w:szCs w:val="20"/>
        </w:rPr>
        <w:t>паралелізувати</w:t>
      </w:r>
      <w:proofErr w:type="spellEnd"/>
      <w:r w:rsidRPr="00463904">
        <w:rPr>
          <w:rFonts w:ascii="Times New Roman" w:hAnsi="Times New Roman" w:cs="Times New Roman"/>
          <w:sz w:val="20"/>
          <w:szCs w:val="20"/>
        </w:rPr>
        <w:t xml:space="preserve"> та переходити між старою та новою системами </w:t>
      </w:r>
      <w:r w:rsidRPr="00463904">
        <w:rPr>
          <w:rFonts w:ascii="Times New Roman" w:hAnsi="Times New Roman" w:cs="Times New Roman"/>
          <w:sz w:val="20"/>
          <w:szCs w:val="20"/>
          <w:lang w:val="en-US"/>
        </w:rPr>
        <w:t>HR</w:t>
      </w:r>
      <w:proofErr w:type="spellStart"/>
      <w:r w:rsidRPr="00463904">
        <w:rPr>
          <w:rFonts w:ascii="Times New Roman" w:hAnsi="Times New Roman" w:cs="Times New Roman"/>
          <w:sz w:val="20"/>
          <w:szCs w:val="20"/>
        </w:rPr>
        <w:t>-менеджменту</w:t>
      </w:r>
      <w:proofErr w:type="spellEnd"/>
      <w:r w:rsidRPr="00463904">
        <w:rPr>
          <w:rFonts w:ascii="Times New Roman" w:hAnsi="Times New Roman" w:cs="Times New Roman"/>
          <w:sz w:val="20"/>
          <w:szCs w:val="20"/>
        </w:rPr>
        <w:t>, вплине на продуктивність та цифрову етику держави.</w:t>
      </w:r>
    </w:p>
    <w:p w:rsidR="00DA66F1" w:rsidRPr="00DA66F1" w:rsidRDefault="00F64F12" w:rsidP="0011669E">
      <w:pPr>
        <w:spacing w:after="0" w:line="240" w:lineRule="auto"/>
        <w:ind w:firstLine="567"/>
        <w:jc w:val="both"/>
        <w:rPr>
          <w:rFonts w:ascii="Times New Roman" w:hAnsi="Times New Roman" w:cs="Times New Roman"/>
          <w:b/>
          <w:sz w:val="20"/>
          <w:szCs w:val="20"/>
        </w:rPr>
      </w:pPr>
      <w:r w:rsidRPr="0094372B">
        <w:rPr>
          <w:rFonts w:ascii="Times New Roman" w:hAnsi="Times New Roman" w:cs="Times New Roman"/>
          <w:sz w:val="20"/>
          <w:szCs w:val="20"/>
          <w:shd w:val="clear" w:color="auto" w:fill="FFFFFF"/>
        </w:rPr>
        <w:t>Запровадження єдиної стратегічної політики щодо розробки та використання особовим складом інформаційних даних, модернізує та прискорює процеси ухвалення рішень в інших сферах держаної структури. Отже, усе загадане вище демонструє цінність цифрових технологій в запровадженні автоматизованої комунікації для досягнення пріоритетів державних служб: стати доступними для особового складу і бути більш ефективними та інноваційними.</w:t>
      </w:r>
    </w:p>
    <w:p w:rsidR="00086BC4" w:rsidRPr="0094372B" w:rsidRDefault="0094372B" w:rsidP="007C2B6D">
      <w:pPr>
        <w:spacing w:after="0" w:line="240" w:lineRule="auto"/>
        <w:rPr>
          <w:rFonts w:ascii="Times New Roman" w:hAnsi="Times New Roman" w:cs="Times New Roman"/>
          <w:b/>
          <w:sz w:val="20"/>
          <w:szCs w:val="20"/>
        </w:rPr>
      </w:pPr>
      <w:r w:rsidRPr="0094372B">
        <w:rPr>
          <w:rFonts w:ascii="Times New Roman" w:hAnsi="Times New Roman" w:cs="Times New Roman"/>
          <w:b/>
          <w:sz w:val="20"/>
          <w:szCs w:val="20"/>
        </w:rPr>
        <w:t>Список літератури</w:t>
      </w:r>
    </w:p>
    <w:p w:rsidR="00731D18" w:rsidRPr="00083C9A" w:rsidRDefault="00731D18" w:rsidP="007C2B6D">
      <w:pPr>
        <w:pStyle w:val="a8"/>
        <w:numPr>
          <w:ilvl w:val="0"/>
          <w:numId w:val="1"/>
        </w:numPr>
        <w:tabs>
          <w:tab w:val="left" w:pos="993"/>
        </w:tabs>
        <w:spacing w:after="0" w:line="240" w:lineRule="auto"/>
        <w:ind w:left="0" w:firstLine="567"/>
        <w:jc w:val="both"/>
        <w:rPr>
          <w:rFonts w:ascii="Times New Roman" w:eastAsia="Times New Roman" w:hAnsi="Times New Roman" w:cs="Times New Roman"/>
          <w:color w:val="000000"/>
          <w:sz w:val="18"/>
          <w:szCs w:val="18"/>
          <w:u w:val="single"/>
          <w:lang w:eastAsia="uk-UA"/>
        </w:rPr>
      </w:pPr>
      <w:r w:rsidRPr="00083C9A">
        <w:rPr>
          <w:rFonts w:ascii="Times New Roman" w:hAnsi="Times New Roman" w:cs="Times New Roman"/>
          <w:sz w:val="18"/>
          <w:szCs w:val="18"/>
        </w:rPr>
        <w:t xml:space="preserve">Антонюк В. П. </w:t>
      </w:r>
      <w:proofErr w:type="spellStart"/>
      <w:r w:rsidRPr="00083C9A">
        <w:rPr>
          <w:rFonts w:ascii="Times New Roman" w:hAnsi="Times New Roman" w:cs="Times New Roman"/>
          <w:sz w:val="18"/>
          <w:szCs w:val="18"/>
        </w:rPr>
        <w:t>Залученість</w:t>
      </w:r>
      <w:proofErr w:type="spellEnd"/>
      <w:r w:rsidRPr="00083C9A">
        <w:rPr>
          <w:rFonts w:ascii="Times New Roman" w:hAnsi="Times New Roman" w:cs="Times New Roman"/>
          <w:sz w:val="18"/>
          <w:szCs w:val="18"/>
        </w:rPr>
        <w:t xml:space="preserve"> населення України в процеси </w:t>
      </w:r>
      <w:proofErr w:type="spellStart"/>
      <w:r w:rsidRPr="00083C9A">
        <w:rPr>
          <w:rFonts w:ascii="Times New Roman" w:hAnsi="Times New Roman" w:cs="Times New Roman"/>
          <w:sz w:val="18"/>
          <w:szCs w:val="18"/>
        </w:rPr>
        <w:t>цифровізації</w:t>
      </w:r>
      <w:proofErr w:type="spellEnd"/>
      <w:r w:rsidRPr="00083C9A">
        <w:rPr>
          <w:rFonts w:ascii="Times New Roman" w:hAnsi="Times New Roman" w:cs="Times New Roman"/>
          <w:sz w:val="18"/>
          <w:szCs w:val="18"/>
        </w:rPr>
        <w:t xml:space="preserve">. </w:t>
      </w:r>
      <w:r w:rsidRPr="00083C9A">
        <w:rPr>
          <w:rFonts w:ascii="Times New Roman" w:hAnsi="Times New Roman" w:cs="Times New Roman"/>
          <w:i/>
          <w:sz w:val="18"/>
          <w:szCs w:val="18"/>
        </w:rPr>
        <w:t>Побудова інформаційного суспільства:</w:t>
      </w:r>
      <w:r w:rsidRPr="00083C9A">
        <w:rPr>
          <w:rFonts w:ascii="Times New Roman" w:hAnsi="Times New Roman" w:cs="Times New Roman"/>
          <w:sz w:val="18"/>
          <w:szCs w:val="18"/>
        </w:rPr>
        <w:t xml:space="preserve"> матеріали </w:t>
      </w:r>
      <w:proofErr w:type="spellStart"/>
      <w:r w:rsidRPr="00083C9A">
        <w:rPr>
          <w:rFonts w:ascii="Times New Roman" w:hAnsi="Times New Roman" w:cs="Times New Roman"/>
          <w:sz w:val="18"/>
          <w:szCs w:val="18"/>
        </w:rPr>
        <w:t>Міжнар</w:t>
      </w:r>
      <w:proofErr w:type="spellEnd"/>
      <w:r w:rsidRPr="00083C9A">
        <w:rPr>
          <w:rFonts w:ascii="Times New Roman" w:hAnsi="Times New Roman" w:cs="Times New Roman"/>
          <w:sz w:val="18"/>
          <w:szCs w:val="18"/>
        </w:rPr>
        <w:t xml:space="preserve">. </w:t>
      </w:r>
      <w:proofErr w:type="spellStart"/>
      <w:r w:rsidRPr="00083C9A">
        <w:rPr>
          <w:rFonts w:ascii="Times New Roman" w:hAnsi="Times New Roman" w:cs="Times New Roman"/>
          <w:sz w:val="18"/>
          <w:szCs w:val="18"/>
        </w:rPr>
        <w:t>наук.-практ</w:t>
      </w:r>
      <w:proofErr w:type="spellEnd"/>
      <w:r w:rsidRPr="00083C9A">
        <w:rPr>
          <w:rFonts w:ascii="Times New Roman" w:hAnsi="Times New Roman" w:cs="Times New Roman"/>
          <w:sz w:val="18"/>
          <w:szCs w:val="18"/>
        </w:rPr>
        <w:t xml:space="preserve">. </w:t>
      </w:r>
      <w:proofErr w:type="spellStart"/>
      <w:r w:rsidRPr="00083C9A">
        <w:rPr>
          <w:rFonts w:ascii="Times New Roman" w:hAnsi="Times New Roman" w:cs="Times New Roman"/>
          <w:sz w:val="18"/>
          <w:szCs w:val="18"/>
        </w:rPr>
        <w:t>конф</w:t>
      </w:r>
      <w:proofErr w:type="spellEnd"/>
      <w:r w:rsidRPr="00083C9A">
        <w:rPr>
          <w:rFonts w:ascii="Times New Roman" w:hAnsi="Times New Roman" w:cs="Times New Roman"/>
          <w:sz w:val="18"/>
          <w:szCs w:val="18"/>
        </w:rPr>
        <w:t>., м. Київ, 19-20 верес.2019 р. Київ, 2019. С. 13-18.</w:t>
      </w:r>
    </w:p>
    <w:p w:rsidR="00A75EB0" w:rsidRPr="00DC7085" w:rsidRDefault="00A75EB0" w:rsidP="007C2B6D">
      <w:pPr>
        <w:pStyle w:val="a8"/>
        <w:numPr>
          <w:ilvl w:val="0"/>
          <w:numId w:val="1"/>
        </w:numPr>
        <w:tabs>
          <w:tab w:val="left" w:pos="993"/>
        </w:tabs>
        <w:spacing w:after="0" w:line="240" w:lineRule="auto"/>
        <w:ind w:left="0" w:firstLine="567"/>
        <w:jc w:val="both"/>
        <w:rPr>
          <w:rFonts w:ascii="Times New Roman" w:eastAsia="Times New Roman" w:hAnsi="Times New Roman" w:cs="Times New Roman"/>
          <w:color w:val="000000"/>
          <w:sz w:val="18"/>
          <w:szCs w:val="18"/>
          <w:u w:val="single"/>
          <w:lang w:eastAsia="uk-UA"/>
        </w:rPr>
      </w:pPr>
      <w:proofErr w:type="spellStart"/>
      <w:r w:rsidRPr="00DC7085">
        <w:rPr>
          <w:rFonts w:ascii="Times New Roman" w:hAnsi="Times New Roman" w:cs="Times New Roman"/>
          <w:color w:val="000000"/>
          <w:sz w:val="18"/>
          <w:szCs w:val="18"/>
          <w:shd w:val="clear" w:color="auto" w:fill="FFFFFF"/>
        </w:rPr>
        <w:t>Бушуєва</w:t>
      </w:r>
      <w:proofErr w:type="spellEnd"/>
      <w:r w:rsidRPr="00DC7085">
        <w:rPr>
          <w:rFonts w:ascii="Times New Roman" w:hAnsi="Times New Roman" w:cs="Times New Roman"/>
          <w:color w:val="000000"/>
          <w:sz w:val="18"/>
          <w:szCs w:val="18"/>
          <w:shd w:val="clear" w:color="auto" w:fill="FFFFFF"/>
        </w:rPr>
        <w:t xml:space="preserve"> Н. С., Ярошенко Ю. Ф., Ярошенко Р. Ф. </w:t>
      </w:r>
      <w:r w:rsidRPr="00DC7085">
        <w:rPr>
          <w:rStyle w:val="a9"/>
          <w:rFonts w:ascii="Times New Roman" w:hAnsi="Times New Roman" w:cs="Times New Roman"/>
          <w:b w:val="0"/>
          <w:color w:val="000000"/>
          <w:sz w:val="18"/>
          <w:szCs w:val="18"/>
          <w:shd w:val="clear" w:color="auto" w:fill="FFFFFF"/>
        </w:rPr>
        <w:t>Управління проектами та програмами організаційного розвитку</w:t>
      </w:r>
      <w:r w:rsidRPr="00DC7085">
        <w:rPr>
          <w:rFonts w:ascii="Times New Roman" w:hAnsi="Times New Roman" w:cs="Times New Roman"/>
          <w:b/>
          <w:color w:val="000000"/>
          <w:sz w:val="18"/>
          <w:szCs w:val="18"/>
          <w:shd w:val="clear" w:color="auto" w:fill="FFFFFF"/>
        </w:rPr>
        <w:t>:</w:t>
      </w:r>
      <w:r w:rsidRPr="00DC7085">
        <w:rPr>
          <w:rFonts w:ascii="Times New Roman" w:hAnsi="Times New Roman" w:cs="Times New Roman"/>
          <w:color w:val="000000"/>
          <w:sz w:val="18"/>
          <w:szCs w:val="18"/>
          <w:shd w:val="clear" w:color="auto" w:fill="FFFFFF"/>
        </w:rPr>
        <w:t xml:space="preserve"> навчальний посібник. К: “</w:t>
      </w:r>
      <w:proofErr w:type="spellStart"/>
      <w:r w:rsidRPr="00DC7085">
        <w:rPr>
          <w:rFonts w:ascii="Times New Roman" w:hAnsi="Times New Roman" w:cs="Times New Roman"/>
          <w:color w:val="000000"/>
          <w:sz w:val="18"/>
          <w:szCs w:val="18"/>
          <w:shd w:val="clear" w:color="auto" w:fill="FFFFFF"/>
        </w:rPr>
        <w:t>Саммит-книга</w:t>
      </w:r>
      <w:proofErr w:type="spellEnd"/>
      <w:r w:rsidRPr="00DC7085">
        <w:rPr>
          <w:rFonts w:ascii="Times New Roman" w:hAnsi="Times New Roman" w:cs="Times New Roman"/>
          <w:color w:val="000000"/>
          <w:sz w:val="18"/>
          <w:szCs w:val="18"/>
          <w:shd w:val="clear" w:color="auto" w:fill="FFFFFF"/>
        </w:rPr>
        <w:t>”, 2010. 200 с.</w:t>
      </w:r>
    </w:p>
    <w:p w:rsidR="00A75EB0" w:rsidRPr="00731D18" w:rsidRDefault="00A75EB0" w:rsidP="003A449B">
      <w:pPr>
        <w:pStyle w:val="a8"/>
        <w:numPr>
          <w:ilvl w:val="0"/>
          <w:numId w:val="1"/>
        </w:numPr>
        <w:tabs>
          <w:tab w:val="left" w:pos="993"/>
        </w:tabs>
        <w:spacing w:after="0" w:line="240" w:lineRule="auto"/>
        <w:ind w:left="0" w:firstLine="567"/>
        <w:jc w:val="both"/>
        <w:rPr>
          <w:rFonts w:ascii="Times New Roman" w:eastAsia="Times New Roman" w:hAnsi="Times New Roman" w:cs="Times New Roman"/>
          <w:color w:val="000000"/>
          <w:sz w:val="18"/>
          <w:szCs w:val="18"/>
          <w:u w:val="single"/>
          <w:lang w:eastAsia="uk-UA"/>
        </w:rPr>
      </w:pPr>
      <w:proofErr w:type="spellStart"/>
      <w:r w:rsidRPr="00DC7085">
        <w:rPr>
          <w:rFonts w:ascii="Times New Roman" w:hAnsi="Times New Roman" w:cs="Times New Roman"/>
          <w:sz w:val="18"/>
          <w:szCs w:val="18"/>
        </w:rPr>
        <w:t>Бушуєв</w:t>
      </w:r>
      <w:proofErr w:type="spellEnd"/>
      <w:r w:rsidRPr="00DC7085">
        <w:rPr>
          <w:rFonts w:ascii="Times New Roman" w:hAnsi="Times New Roman" w:cs="Times New Roman"/>
          <w:sz w:val="18"/>
          <w:szCs w:val="18"/>
        </w:rPr>
        <w:t xml:space="preserve"> С. Д., </w:t>
      </w:r>
      <w:proofErr w:type="spellStart"/>
      <w:r w:rsidRPr="00DC7085">
        <w:rPr>
          <w:rFonts w:ascii="Times New Roman" w:hAnsi="Times New Roman" w:cs="Times New Roman"/>
          <w:sz w:val="18"/>
          <w:szCs w:val="18"/>
        </w:rPr>
        <w:t>Бушуєв</w:t>
      </w:r>
      <w:proofErr w:type="spellEnd"/>
      <w:r w:rsidRPr="00DC7085">
        <w:rPr>
          <w:rFonts w:ascii="Times New Roman" w:hAnsi="Times New Roman" w:cs="Times New Roman"/>
          <w:sz w:val="18"/>
          <w:szCs w:val="18"/>
        </w:rPr>
        <w:t xml:space="preserve"> Д. А., </w:t>
      </w:r>
      <w:proofErr w:type="spellStart"/>
      <w:r w:rsidRPr="00DC7085">
        <w:rPr>
          <w:rFonts w:ascii="Times New Roman" w:hAnsi="Times New Roman" w:cs="Times New Roman"/>
          <w:sz w:val="18"/>
          <w:szCs w:val="18"/>
        </w:rPr>
        <w:t>Русан</w:t>
      </w:r>
      <w:proofErr w:type="spellEnd"/>
      <w:r w:rsidRPr="00DC7085">
        <w:rPr>
          <w:rFonts w:ascii="Times New Roman" w:hAnsi="Times New Roman" w:cs="Times New Roman"/>
          <w:sz w:val="18"/>
          <w:szCs w:val="18"/>
        </w:rPr>
        <w:t xml:space="preserve"> Н. І. Емоційний інтелект – драйвер розвитку проривних </w:t>
      </w:r>
      <w:proofErr w:type="spellStart"/>
      <w:r w:rsidRPr="00DC7085">
        <w:rPr>
          <w:rFonts w:ascii="Times New Roman" w:hAnsi="Times New Roman" w:cs="Times New Roman"/>
          <w:sz w:val="18"/>
          <w:szCs w:val="18"/>
        </w:rPr>
        <w:t>компетенцій</w:t>
      </w:r>
      <w:proofErr w:type="spellEnd"/>
      <w:r w:rsidRPr="00DC7085">
        <w:rPr>
          <w:rFonts w:ascii="Times New Roman" w:hAnsi="Times New Roman" w:cs="Times New Roman"/>
          <w:sz w:val="18"/>
          <w:szCs w:val="18"/>
        </w:rPr>
        <w:t xml:space="preserve"> проекту: матеріали 12-ї Міжнародної науково-технічної конференції з комп'ютерних наук та інформаційних технологій, </w:t>
      </w:r>
      <w:r w:rsidRPr="00DC7085">
        <w:rPr>
          <w:rFonts w:ascii="Times New Roman" w:hAnsi="Times New Roman" w:cs="Times New Roman"/>
          <w:sz w:val="18"/>
          <w:szCs w:val="18"/>
          <w:lang w:val="en-US"/>
        </w:rPr>
        <w:t>CSIT</w:t>
      </w:r>
      <w:r w:rsidRPr="00DC7085">
        <w:rPr>
          <w:rFonts w:ascii="Times New Roman" w:hAnsi="Times New Roman" w:cs="Times New Roman"/>
          <w:sz w:val="18"/>
          <w:szCs w:val="18"/>
        </w:rPr>
        <w:t xml:space="preserve">. 2017. </w:t>
      </w:r>
      <w:r w:rsidRPr="00DC7085">
        <w:rPr>
          <w:rFonts w:ascii="Times New Roman" w:hAnsi="Times New Roman" w:cs="Times New Roman"/>
          <w:sz w:val="18"/>
          <w:szCs w:val="18"/>
          <w:lang w:val="en-US"/>
        </w:rPr>
        <w:t>C</w:t>
      </w:r>
      <w:r w:rsidRPr="00DC7085">
        <w:rPr>
          <w:rFonts w:ascii="Times New Roman" w:hAnsi="Times New Roman" w:cs="Times New Roman"/>
          <w:sz w:val="18"/>
          <w:szCs w:val="18"/>
        </w:rPr>
        <w:t>. 1– 6.</w:t>
      </w:r>
    </w:p>
    <w:p w:rsidR="00731D18" w:rsidRPr="00083C9A" w:rsidRDefault="00731D18" w:rsidP="00083C9A">
      <w:pPr>
        <w:pStyle w:val="a8"/>
        <w:numPr>
          <w:ilvl w:val="0"/>
          <w:numId w:val="1"/>
        </w:numPr>
        <w:tabs>
          <w:tab w:val="left" w:pos="993"/>
        </w:tabs>
        <w:spacing w:after="0" w:line="240" w:lineRule="auto"/>
        <w:ind w:left="0" w:firstLine="567"/>
        <w:jc w:val="both"/>
        <w:rPr>
          <w:rFonts w:ascii="Times New Roman" w:hAnsi="Times New Roman" w:cs="Times New Roman"/>
          <w:sz w:val="18"/>
          <w:szCs w:val="18"/>
        </w:rPr>
      </w:pPr>
      <w:r w:rsidRPr="00083C9A">
        <w:rPr>
          <w:rFonts w:ascii="Times New Roman" w:hAnsi="Times New Roman" w:cs="Times New Roman"/>
          <w:sz w:val="18"/>
          <w:szCs w:val="18"/>
        </w:rPr>
        <w:t xml:space="preserve">Василів В.Б. Інформаційні системи менеджменту персоналу: </w:t>
      </w:r>
      <w:proofErr w:type="spellStart"/>
      <w:r w:rsidRPr="00083C9A">
        <w:rPr>
          <w:rFonts w:ascii="Times New Roman" w:hAnsi="Times New Roman" w:cs="Times New Roman"/>
          <w:sz w:val="18"/>
          <w:szCs w:val="18"/>
        </w:rPr>
        <w:t>навч</w:t>
      </w:r>
      <w:proofErr w:type="spellEnd"/>
      <w:r w:rsidRPr="00083C9A">
        <w:rPr>
          <w:rFonts w:ascii="Times New Roman" w:hAnsi="Times New Roman" w:cs="Times New Roman"/>
          <w:sz w:val="18"/>
          <w:szCs w:val="18"/>
        </w:rPr>
        <w:t>. посібник. Рівне: НУВГП, 2014. 148 с.</w:t>
      </w:r>
    </w:p>
    <w:p w:rsidR="00731D18" w:rsidRPr="00083C9A" w:rsidRDefault="00731D18" w:rsidP="00083C9A">
      <w:pPr>
        <w:pStyle w:val="a8"/>
        <w:numPr>
          <w:ilvl w:val="0"/>
          <w:numId w:val="1"/>
        </w:numPr>
        <w:tabs>
          <w:tab w:val="left" w:pos="993"/>
        </w:tabs>
        <w:spacing w:after="0" w:line="240" w:lineRule="auto"/>
        <w:ind w:left="0" w:firstLine="567"/>
        <w:jc w:val="both"/>
        <w:rPr>
          <w:rFonts w:ascii="Times New Roman" w:eastAsia="Times New Roman" w:hAnsi="Times New Roman" w:cs="Times New Roman"/>
          <w:color w:val="000000"/>
          <w:sz w:val="18"/>
          <w:szCs w:val="18"/>
          <w:u w:val="single"/>
          <w:lang w:eastAsia="uk-UA"/>
        </w:rPr>
      </w:pPr>
      <w:proofErr w:type="spellStart"/>
      <w:r w:rsidRPr="00083C9A">
        <w:rPr>
          <w:rFonts w:ascii="Times New Roman" w:hAnsi="Times New Roman" w:cs="Times New Roman"/>
          <w:sz w:val="18"/>
          <w:szCs w:val="18"/>
        </w:rPr>
        <w:t>Ведерніков</w:t>
      </w:r>
      <w:proofErr w:type="spellEnd"/>
      <w:r w:rsidRPr="00083C9A">
        <w:rPr>
          <w:rFonts w:ascii="Times New Roman" w:hAnsi="Times New Roman" w:cs="Times New Roman"/>
          <w:sz w:val="18"/>
          <w:szCs w:val="18"/>
        </w:rPr>
        <w:t xml:space="preserve"> М. Д., </w:t>
      </w:r>
      <w:proofErr w:type="spellStart"/>
      <w:r w:rsidRPr="00083C9A">
        <w:rPr>
          <w:rFonts w:ascii="Times New Roman" w:hAnsi="Times New Roman" w:cs="Times New Roman"/>
          <w:sz w:val="18"/>
          <w:szCs w:val="18"/>
        </w:rPr>
        <w:t>Базалійська</w:t>
      </w:r>
      <w:proofErr w:type="spellEnd"/>
      <w:r w:rsidRPr="00083C9A">
        <w:rPr>
          <w:rFonts w:ascii="Times New Roman" w:hAnsi="Times New Roman" w:cs="Times New Roman"/>
          <w:sz w:val="18"/>
          <w:szCs w:val="18"/>
        </w:rPr>
        <w:t xml:space="preserve"> Н. П. Інноваційні технології управління персоналом промислового підприємства</w:t>
      </w:r>
      <w:r w:rsidRPr="00083C9A">
        <w:rPr>
          <w:rFonts w:ascii="Times New Roman" w:hAnsi="Times New Roman" w:cs="Times New Roman"/>
          <w:i/>
          <w:sz w:val="18"/>
          <w:szCs w:val="18"/>
        </w:rPr>
        <w:t>. Держава та регіони. Серія: Економіка та підприємництво</w:t>
      </w:r>
      <w:r w:rsidRPr="00083C9A">
        <w:rPr>
          <w:rFonts w:ascii="Times New Roman" w:hAnsi="Times New Roman" w:cs="Times New Roman"/>
          <w:sz w:val="18"/>
          <w:szCs w:val="18"/>
        </w:rPr>
        <w:t>. 2018. № 3. С. 72–78.</w:t>
      </w:r>
    </w:p>
    <w:p w:rsidR="00A75EB0" w:rsidRPr="00DC7085" w:rsidRDefault="00A75EB0" w:rsidP="003A449B">
      <w:pPr>
        <w:pStyle w:val="a3"/>
        <w:numPr>
          <w:ilvl w:val="0"/>
          <w:numId w:val="1"/>
        </w:numPr>
        <w:shd w:val="clear" w:color="auto" w:fill="FFFFFF"/>
        <w:tabs>
          <w:tab w:val="left" w:pos="993"/>
        </w:tabs>
        <w:spacing w:before="0" w:beforeAutospacing="0" w:after="0" w:afterAutospacing="0"/>
        <w:ind w:left="0" w:firstLine="567"/>
        <w:jc w:val="both"/>
        <w:rPr>
          <w:color w:val="000000"/>
          <w:sz w:val="18"/>
          <w:szCs w:val="18"/>
        </w:rPr>
      </w:pPr>
      <w:r w:rsidRPr="00DC7085">
        <w:rPr>
          <w:sz w:val="18"/>
          <w:szCs w:val="18"/>
        </w:rPr>
        <w:t xml:space="preserve">Гладка М. В. </w:t>
      </w:r>
      <w:r w:rsidRPr="00DC7085">
        <w:rPr>
          <w:color w:val="000000"/>
          <w:sz w:val="18"/>
          <w:szCs w:val="18"/>
        </w:rPr>
        <w:t xml:space="preserve">Моделі та </w:t>
      </w:r>
      <w:hyperlink r:id="rId14" w:history="1">
        <w:r w:rsidRPr="00DC7085">
          <w:rPr>
            <w:color w:val="000000"/>
            <w:sz w:val="18"/>
            <w:szCs w:val="18"/>
          </w:rPr>
          <w:t xml:space="preserve">методи </w:t>
        </w:r>
        <w:proofErr w:type="spellStart"/>
        <w:r w:rsidRPr="00DC7085">
          <w:rPr>
            <w:color w:val="000000"/>
            <w:sz w:val="18"/>
            <w:szCs w:val="18"/>
          </w:rPr>
          <w:t>мультиагентного</w:t>
        </w:r>
        <w:proofErr w:type="spellEnd"/>
      </w:hyperlink>
      <w:r w:rsidRPr="00DC7085">
        <w:rPr>
          <w:color w:val="000000"/>
          <w:sz w:val="18"/>
          <w:szCs w:val="18"/>
        </w:rPr>
        <w:t xml:space="preserve"> розподілу трудових ресурсів в ІТ проектах в умовах невизначеності : дис. … канд. </w:t>
      </w:r>
      <w:proofErr w:type="spellStart"/>
      <w:r w:rsidRPr="00DC7085">
        <w:rPr>
          <w:color w:val="000000"/>
          <w:sz w:val="18"/>
          <w:szCs w:val="18"/>
        </w:rPr>
        <w:t>тех.наук</w:t>
      </w:r>
      <w:proofErr w:type="spellEnd"/>
      <w:r w:rsidRPr="00DC7085">
        <w:rPr>
          <w:color w:val="000000"/>
          <w:sz w:val="18"/>
          <w:szCs w:val="18"/>
        </w:rPr>
        <w:t xml:space="preserve"> : 05.13.22. Київ, 2021. 140 с.</w:t>
      </w:r>
    </w:p>
    <w:p w:rsidR="00A75EB0" w:rsidRPr="00DC7085" w:rsidRDefault="00A75EB0" w:rsidP="003A449B">
      <w:pPr>
        <w:pStyle w:val="a3"/>
        <w:numPr>
          <w:ilvl w:val="0"/>
          <w:numId w:val="1"/>
        </w:numPr>
        <w:shd w:val="clear" w:color="auto" w:fill="FFFFFF"/>
        <w:tabs>
          <w:tab w:val="left" w:pos="993"/>
        </w:tabs>
        <w:spacing w:before="0" w:beforeAutospacing="0" w:after="0" w:afterAutospacing="0"/>
        <w:ind w:left="0" w:firstLine="567"/>
        <w:jc w:val="both"/>
        <w:rPr>
          <w:color w:val="000000"/>
          <w:sz w:val="18"/>
          <w:szCs w:val="18"/>
        </w:rPr>
      </w:pPr>
      <w:r w:rsidRPr="00DC7085">
        <w:rPr>
          <w:color w:val="000000" w:themeColor="text1"/>
          <w:sz w:val="18"/>
          <w:szCs w:val="18"/>
        </w:rPr>
        <w:t xml:space="preserve">Головань Д. В. Застосування сучасних автоматизованих систем управління персоналом на підприємстві. </w:t>
      </w:r>
      <w:r w:rsidRPr="00DC7085">
        <w:rPr>
          <w:bCs/>
          <w:i/>
          <w:sz w:val="18"/>
          <w:szCs w:val="18"/>
        </w:rPr>
        <w:t>Економіка та управління підприємствами машинобудівної галузі:проблеми теорії та практики</w:t>
      </w:r>
      <w:r w:rsidRPr="00DC7085">
        <w:rPr>
          <w:bCs/>
          <w:i/>
          <w:sz w:val="18"/>
          <w:szCs w:val="18"/>
          <w:lang w:val="ru-RU"/>
        </w:rPr>
        <w:t>.</w:t>
      </w:r>
      <w:r w:rsidRPr="00DC7085">
        <w:rPr>
          <w:bCs/>
          <w:sz w:val="18"/>
          <w:szCs w:val="18"/>
        </w:rPr>
        <w:t xml:space="preserve"> Харків, 2013</w:t>
      </w:r>
      <w:r w:rsidRPr="00DC7085">
        <w:rPr>
          <w:bCs/>
          <w:sz w:val="18"/>
          <w:szCs w:val="18"/>
          <w:lang w:val="ru-RU"/>
        </w:rPr>
        <w:t>.</w:t>
      </w:r>
      <w:r w:rsidRPr="00DC7085">
        <w:rPr>
          <w:bCs/>
          <w:sz w:val="18"/>
          <w:szCs w:val="18"/>
        </w:rPr>
        <w:t xml:space="preserve"> № 1 (21)</w:t>
      </w:r>
      <w:r w:rsidRPr="00DC7085">
        <w:rPr>
          <w:bCs/>
          <w:sz w:val="18"/>
          <w:szCs w:val="18"/>
          <w:lang w:val="ru-RU"/>
        </w:rPr>
        <w:t>.</w:t>
      </w:r>
      <w:r w:rsidRPr="00DC7085">
        <w:rPr>
          <w:bCs/>
          <w:i/>
          <w:sz w:val="18"/>
          <w:szCs w:val="18"/>
        </w:rPr>
        <w:t xml:space="preserve"> </w:t>
      </w:r>
      <w:r w:rsidRPr="00DC7085">
        <w:rPr>
          <w:bCs/>
          <w:sz w:val="18"/>
          <w:szCs w:val="18"/>
        </w:rPr>
        <w:t>С.</w:t>
      </w:r>
      <w:r w:rsidRPr="00DC7085">
        <w:rPr>
          <w:bCs/>
          <w:i/>
          <w:sz w:val="18"/>
          <w:szCs w:val="18"/>
        </w:rPr>
        <w:t xml:space="preserve"> </w:t>
      </w:r>
      <w:r w:rsidRPr="00DC7085">
        <w:rPr>
          <w:bCs/>
          <w:sz w:val="18"/>
          <w:szCs w:val="18"/>
        </w:rPr>
        <w:t>2–7.</w:t>
      </w:r>
    </w:p>
    <w:p w:rsidR="00D56C5A" w:rsidRPr="00DC7085" w:rsidRDefault="00D56C5A" w:rsidP="003A449B">
      <w:pPr>
        <w:pStyle w:val="a3"/>
        <w:numPr>
          <w:ilvl w:val="0"/>
          <w:numId w:val="1"/>
        </w:numPr>
        <w:shd w:val="clear" w:color="auto" w:fill="FFFFFF"/>
        <w:tabs>
          <w:tab w:val="left" w:pos="993"/>
        </w:tabs>
        <w:spacing w:before="0" w:beforeAutospacing="0" w:after="0" w:afterAutospacing="0"/>
        <w:ind w:left="0" w:firstLine="567"/>
        <w:jc w:val="both"/>
        <w:rPr>
          <w:color w:val="000000"/>
          <w:sz w:val="18"/>
          <w:szCs w:val="18"/>
        </w:rPr>
      </w:pPr>
      <w:proofErr w:type="spellStart"/>
      <w:r w:rsidRPr="00DC7085">
        <w:rPr>
          <w:bCs/>
          <w:color w:val="000000" w:themeColor="text1"/>
          <w:sz w:val="18"/>
          <w:szCs w:val="18"/>
        </w:rPr>
        <w:t>Зачко</w:t>
      </w:r>
      <w:proofErr w:type="spellEnd"/>
      <w:r w:rsidRPr="00DC7085">
        <w:rPr>
          <w:bCs/>
          <w:color w:val="000000" w:themeColor="text1"/>
          <w:sz w:val="18"/>
          <w:szCs w:val="18"/>
        </w:rPr>
        <w:t xml:space="preserve"> O. Б. Формування проектних команд в системі цивільного захисту на основі тимчасових віртуальних структур. </w:t>
      </w:r>
      <w:r w:rsidRPr="00DC7085">
        <w:rPr>
          <w:bCs/>
          <w:i/>
          <w:color w:val="000000" w:themeColor="text1"/>
          <w:sz w:val="18"/>
          <w:szCs w:val="18"/>
        </w:rPr>
        <w:t>Вісник Львівського державного університету безпеки життєдіяльності.</w:t>
      </w:r>
      <w:r w:rsidRPr="00DC7085">
        <w:rPr>
          <w:bCs/>
          <w:color w:val="000000" w:themeColor="text1"/>
          <w:sz w:val="18"/>
          <w:szCs w:val="18"/>
        </w:rPr>
        <w:t xml:space="preserve"> Львів, 2013. № 7. С. 87</w:t>
      </w:r>
      <w:r w:rsidRPr="00DC7085">
        <w:rPr>
          <w:sz w:val="18"/>
          <w:szCs w:val="18"/>
        </w:rPr>
        <w:t>–</w:t>
      </w:r>
      <w:r w:rsidRPr="00DC7085">
        <w:rPr>
          <w:bCs/>
          <w:color w:val="000000" w:themeColor="text1"/>
          <w:sz w:val="18"/>
          <w:szCs w:val="18"/>
        </w:rPr>
        <w:t>91.</w:t>
      </w:r>
    </w:p>
    <w:p w:rsidR="00D56C5A" w:rsidRPr="00DC7085" w:rsidRDefault="00D56C5A" w:rsidP="003A449B">
      <w:pPr>
        <w:pStyle w:val="a8"/>
        <w:widowControl w:val="0"/>
        <w:numPr>
          <w:ilvl w:val="0"/>
          <w:numId w:val="1"/>
        </w:numPr>
        <w:tabs>
          <w:tab w:val="left" w:pos="426"/>
          <w:tab w:val="left" w:pos="709"/>
          <w:tab w:val="left" w:pos="993"/>
        </w:tabs>
        <w:autoSpaceDE w:val="0"/>
        <w:autoSpaceDN w:val="0"/>
        <w:spacing w:after="0" w:line="240" w:lineRule="auto"/>
        <w:ind w:left="0" w:firstLine="567"/>
        <w:jc w:val="both"/>
        <w:rPr>
          <w:rFonts w:ascii="Times New Roman" w:hAnsi="Times New Roman" w:cs="Times New Roman"/>
          <w:sz w:val="18"/>
          <w:szCs w:val="18"/>
        </w:rPr>
      </w:pPr>
      <w:proofErr w:type="spellStart"/>
      <w:r w:rsidRPr="00DC7085">
        <w:rPr>
          <w:rFonts w:ascii="Times New Roman" w:hAnsi="Times New Roman" w:cs="Times New Roman"/>
          <w:sz w:val="18"/>
          <w:szCs w:val="18"/>
          <w:shd w:val="clear" w:color="auto" w:fill="FFFFFF"/>
        </w:rPr>
        <w:t>Зачко</w:t>
      </w:r>
      <w:proofErr w:type="spellEnd"/>
      <w:r w:rsidRPr="00DC7085">
        <w:rPr>
          <w:rFonts w:ascii="Times New Roman" w:hAnsi="Times New Roman" w:cs="Times New Roman"/>
          <w:sz w:val="18"/>
          <w:szCs w:val="18"/>
          <w:shd w:val="clear" w:color="auto" w:fill="FFFFFF"/>
        </w:rPr>
        <w:t xml:space="preserve"> О. Б. Теоретичні підходи до управління безпекою в проектах розвитку. </w:t>
      </w:r>
      <w:r w:rsidRPr="00DC7085">
        <w:rPr>
          <w:rFonts w:ascii="Times New Roman" w:hAnsi="Times New Roman" w:cs="Times New Roman"/>
          <w:i/>
          <w:sz w:val="18"/>
          <w:szCs w:val="18"/>
          <w:shd w:val="clear" w:color="auto" w:fill="FFFFFF"/>
        </w:rPr>
        <w:t>Управління розвитком складних систем</w:t>
      </w:r>
      <w:r w:rsidRPr="00DC7085">
        <w:rPr>
          <w:rFonts w:ascii="Times New Roman" w:hAnsi="Times New Roman" w:cs="Times New Roman"/>
          <w:sz w:val="18"/>
          <w:szCs w:val="18"/>
          <w:shd w:val="clear" w:color="auto" w:fill="FFFFFF"/>
        </w:rPr>
        <w:t>. Київ, 2015. Вип. 22. С. 48–53.</w:t>
      </w:r>
    </w:p>
    <w:p w:rsidR="00D56C5A" w:rsidRPr="00DC7085" w:rsidRDefault="00D56C5A" w:rsidP="003A449B">
      <w:pPr>
        <w:pStyle w:val="a8"/>
        <w:widowControl w:val="0"/>
        <w:numPr>
          <w:ilvl w:val="0"/>
          <w:numId w:val="1"/>
        </w:numPr>
        <w:tabs>
          <w:tab w:val="left" w:pos="426"/>
          <w:tab w:val="left" w:pos="709"/>
          <w:tab w:val="left" w:pos="993"/>
        </w:tabs>
        <w:autoSpaceDE w:val="0"/>
        <w:autoSpaceDN w:val="0"/>
        <w:spacing w:after="0" w:line="240" w:lineRule="auto"/>
        <w:ind w:left="0" w:firstLine="567"/>
        <w:jc w:val="both"/>
        <w:rPr>
          <w:rFonts w:ascii="Times New Roman" w:hAnsi="Times New Roman" w:cs="Times New Roman"/>
          <w:sz w:val="18"/>
          <w:szCs w:val="18"/>
        </w:rPr>
      </w:pPr>
      <w:proofErr w:type="spellStart"/>
      <w:r w:rsidRPr="00DC7085">
        <w:rPr>
          <w:rFonts w:ascii="Times New Roman" w:hAnsi="Times New Roman" w:cs="Times New Roman"/>
          <w:sz w:val="18"/>
          <w:szCs w:val="18"/>
        </w:rPr>
        <w:t>Захарнич</w:t>
      </w:r>
      <w:proofErr w:type="spellEnd"/>
      <w:r w:rsidRPr="00DC7085">
        <w:rPr>
          <w:rFonts w:ascii="Times New Roman" w:hAnsi="Times New Roman" w:cs="Times New Roman"/>
          <w:sz w:val="18"/>
          <w:szCs w:val="18"/>
        </w:rPr>
        <w:t xml:space="preserve"> Г. М., </w:t>
      </w:r>
      <w:proofErr w:type="spellStart"/>
      <w:r w:rsidRPr="00DC7085">
        <w:rPr>
          <w:rFonts w:ascii="Times New Roman" w:hAnsi="Times New Roman" w:cs="Times New Roman"/>
          <w:sz w:val="18"/>
          <w:szCs w:val="18"/>
        </w:rPr>
        <w:t>Любомудрова</w:t>
      </w:r>
      <w:proofErr w:type="spellEnd"/>
      <w:r w:rsidRPr="00DC7085">
        <w:rPr>
          <w:rFonts w:ascii="Times New Roman" w:hAnsi="Times New Roman" w:cs="Times New Roman"/>
          <w:sz w:val="18"/>
          <w:szCs w:val="18"/>
        </w:rPr>
        <w:t xml:space="preserve"> Н. П., Панас Я. В. Основні аспекти управління знаннями в сучасних умовах. Підприємництво та інновації. 2020. URL: </w:t>
      </w:r>
      <w:hyperlink r:id="rId15" w:history="1">
        <w:r w:rsidRPr="00DC7085">
          <w:rPr>
            <w:rStyle w:val="a7"/>
            <w:rFonts w:ascii="Times New Roman" w:hAnsi="Times New Roman" w:cs="Times New Roman"/>
            <w:sz w:val="18"/>
            <w:szCs w:val="18"/>
          </w:rPr>
          <w:t>https://doi.org/10.37320/2415-3583/12.18</w:t>
        </w:r>
      </w:hyperlink>
      <w:r w:rsidRPr="00DC7085">
        <w:rPr>
          <w:rFonts w:ascii="Times New Roman" w:hAnsi="Times New Roman" w:cs="Times New Roman"/>
          <w:sz w:val="18"/>
          <w:szCs w:val="18"/>
        </w:rPr>
        <w:t>.</w:t>
      </w:r>
    </w:p>
    <w:p w:rsidR="00D56C5A" w:rsidRPr="00DC7085" w:rsidRDefault="00D56C5A" w:rsidP="003A449B">
      <w:pPr>
        <w:pStyle w:val="a8"/>
        <w:widowControl w:val="0"/>
        <w:numPr>
          <w:ilvl w:val="0"/>
          <w:numId w:val="1"/>
        </w:numPr>
        <w:tabs>
          <w:tab w:val="left" w:pos="426"/>
          <w:tab w:val="left" w:pos="709"/>
          <w:tab w:val="left" w:pos="993"/>
        </w:tabs>
        <w:autoSpaceDE w:val="0"/>
        <w:autoSpaceDN w:val="0"/>
        <w:spacing w:after="0" w:line="240" w:lineRule="auto"/>
        <w:ind w:left="0" w:firstLine="567"/>
        <w:jc w:val="both"/>
        <w:rPr>
          <w:rFonts w:ascii="Times New Roman" w:hAnsi="Times New Roman" w:cs="Times New Roman"/>
          <w:sz w:val="18"/>
          <w:szCs w:val="18"/>
        </w:rPr>
      </w:pPr>
      <w:r w:rsidRPr="00DC7085">
        <w:rPr>
          <w:rFonts w:ascii="Times New Roman" w:hAnsi="Times New Roman" w:cs="Times New Roman"/>
          <w:sz w:val="18"/>
          <w:szCs w:val="18"/>
        </w:rPr>
        <w:t xml:space="preserve">Ковальчук О. І., </w:t>
      </w:r>
      <w:proofErr w:type="spellStart"/>
      <w:r w:rsidRPr="00DC7085">
        <w:rPr>
          <w:rFonts w:ascii="Times New Roman" w:hAnsi="Times New Roman" w:cs="Times New Roman"/>
          <w:sz w:val="18"/>
          <w:szCs w:val="18"/>
        </w:rPr>
        <w:t>Кобилкін</w:t>
      </w:r>
      <w:proofErr w:type="spellEnd"/>
      <w:r w:rsidRPr="00DC7085">
        <w:rPr>
          <w:rFonts w:ascii="Times New Roman" w:hAnsi="Times New Roman" w:cs="Times New Roman"/>
          <w:sz w:val="18"/>
          <w:szCs w:val="18"/>
        </w:rPr>
        <w:t xml:space="preserve"> Д. С., </w:t>
      </w:r>
      <w:proofErr w:type="spellStart"/>
      <w:r w:rsidRPr="00DC7085">
        <w:rPr>
          <w:rFonts w:ascii="Times New Roman" w:hAnsi="Times New Roman" w:cs="Times New Roman"/>
          <w:sz w:val="18"/>
          <w:szCs w:val="18"/>
        </w:rPr>
        <w:t>Зачко</w:t>
      </w:r>
      <w:proofErr w:type="spellEnd"/>
      <w:r w:rsidRPr="00DC7085">
        <w:rPr>
          <w:rFonts w:ascii="Times New Roman" w:hAnsi="Times New Roman" w:cs="Times New Roman"/>
          <w:sz w:val="18"/>
          <w:szCs w:val="18"/>
        </w:rPr>
        <w:t xml:space="preserve"> О. Б. </w:t>
      </w:r>
      <w:proofErr w:type="spellStart"/>
      <w:r w:rsidRPr="00DC7085">
        <w:rPr>
          <w:rFonts w:ascii="Times New Roman" w:hAnsi="Times New Roman" w:cs="Times New Roman"/>
          <w:sz w:val="18"/>
          <w:szCs w:val="18"/>
        </w:rPr>
        <w:t>Діджиталізація</w:t>
      </w:r>
      <w:proofErr w:type="spellEnd"/>
      <w:r w:rsidRPr="00DC7085">
        <w:rPr>
          <w:rFonts w:ascii="Times New Roman" w:hAnsi="Times New Roman" w:cs="Times New Roman"/>
          <w:sz w:val="18"/>
          <w:szCs w:val="18"/>
        </w:rPr>
        <w:t xml:space="preserve"> процесів управління персоналом проектно-орієнтованих організацій у сфері безпеки. </w:t>
      </w:r>
      <w:r w:rsidRPr="00DC7085">
        <w:rPr>
          <w:rFonts w:ascii="Times New Roman" w:hAnsi="Times New Roman" w:cs="Times New Roman"/>
          <w:sz w:val="18"/>
          <w:szCs w:val="18"/>
          <w:lang w:val="en-US"/>
        </w:rPr>
        <w:t>ITPM</w:t>
      </w:r>
      <w:r w:rsidRPr="00DC7085">
        <w:rPr>
          <w:rFonts w:ascii="Times New Roman" w:hAnsi="Times New Roman" w:cs="Times New Roman"/>
          <w:sz w:val="18"/>
          <w:szCs w:val="18"/>
        </w:rPr>
        <w:t xml:space="preserve">. 2022. </w:t>
      </w:r>
      <w:r w:rsidRPr="00DC7085">
        <w:rPr>
          <w:rFonts w:ascii="Times New Roman" w:hAnsi="Times New Roman" w:cs="Times New Roman"/>
          <w:sz w:val="18"/>
          <w:szCs w:val="18"/>
          <w:lang w:val="en-US"/>
        </w:rPr>
        <w:t>C</w:t>
      </w:r>
      <w:r w:rsidRPr="00DC7085">
        <w:rPr>
          <w:rFonts w:ascii="Times New Roman" w:hAnsi="Times New Roman" w:cs="Times New Roman"/>
          <w:sz w:val="18"/>
          <w:szCs w:val="18"/>
        </w:rPr>
        <w:t>. 183 – 195.</w:t>
      </w:r>
    </w:p>
    <w:p w:rsidR="00A75EB0" w:rsidRPr="00DC7085" w:rsidRDefault="00A75EB0" w:rsidP="003A449B">
      <w:pPr>
        <w:pStyle w:val="a3"/>
        <w:numPr>
          <w:ilvl w:val="0"/>
          <w:numId w:val="1"/>
        </w:numPr>
        <w:shd w:val="clear" w:color="auto" w:fill="FFFFFF"/>
        <w:tabs>
          <w:tab w:val="left" w:pos="993"/>
        </w:tabs>
        <w:spacing w:before="0" w:beforeAutospacing="0" w:after="0" w:afterAutospacing="0"/>
        <w:ind w:left="0" w:firstLine="567"/>
        <w:jc w:val="both"/>
        <w:rPr>
          <w:color w:val="000000"/>
          <w:sz w:val="18"/>
          <w:szCs w:val="18"/>
        </w:rPr>
      </w:pPr>
      <w:r w:rsidRPr="00DC7085">
        <w:rPr>
          <w:color w:val="000000"/>
          <w:sz w:val="18"/>
          <w:szCs w:val="18"/>
        </w:rPr>
        <w:t xml:space="preserve">Лисенко Д. Е. Оптимізаційні моделі планування виробництва з урахуванням невизначеності. </w:t>
      </w:r>
      <w:r w:rsidRPr="00DC7085">
        <w:rPr>
          <w:i/>
          <w:color w:val="000000"/>
          <w:sz w:val="18"/>
          <w:szCs w:val="18"/>
        </w:rPr>
        <w:t>Системи управління, навігації та зв’язку</w:t>
      </w:r>
      <w:r w:rsidRPr="00DC7085">
        <w:rPr>
          <w:color w:val="000000"/>
          <w:sz w:val="18"/>
          <w:szCs w:val="18"/>
        </w:rPr>
        <w:t xml:space="preserve">. </w:t>
      </w:r>
      <w:r w:rsidRPr="00DC7085">
        <w:rPr>
          <w:i/>
          <w:color w:val="000000"/>
          <w:sz w:val="18"/>
          <w:szCs w:val="18"/>
        </w:rPr>
        <w:t>Збірник наукових праць</w:t>
      </w:r>
      <w:r w:rsidRPr="00DC7085">
        <w:rPr>
          <w:color w:val="000000"/>
          <w:sz w:val="18"/>
          <w:szCs w:val="18"/>
        </w:rPr>
        <w:t>. Одеса, 2017. 2 (42). С. 167-170.</w:t>
      </w:r>
    </w:p>
    <w:p w:rsidR="00A75EB0" w:rsidRPr="00DC7085" w:rsidRDefault="00A75EB0" w:rsidP="003A449B">
      <w:pPr>
        <w:pStyle w:val="a3"/>
        <w:numPr>
          <w:ilvl w:val="0"/>
          <w:numId w:val="1"/>
        </w:numPr>
        <w:shd w:val="clear" w:color="auto" w:fill="FFFFFF"/>
        <w:tabs>
          <w:tab w:val="left" w:pos="993"/>
        </w:tabs>
        <w:spacing w:before="0" w:beforeAutospacing="0" w:after="0" w:afterAutospacing="0"/>
        <w:ind w:left="0" w:firstLine="567"/>
        <w:jc w:val="both"/>
        <w:rPr>
          <w:color w:val="000000"/>
          <w:sz w:val="18"/>
          <w:szCs w:val="18"/>
        </w:rPr>
      </w:pPr>
      <w:r w:rsidRPr="00DC7085">
        <w:rPr>
          <w:sz w:val="18"/>
          <w:szCs w:val="18"/>
        </w:rPr>
        <w:t xml:space="preserve">Лісова Р. М. Цифрові платформи як інструмент </w:t>
      </w:r>
      <w:proofErr w:type="spellStart"/>
      <w:r w:rsidRPr="00DC7085">
        <w:rPr>
          <w:sz w:val="18"/>
          <w:szCs w:val="18"/>
        </w:rPr>
        <w:t>діджиталізації</w:t>
      </w:r>
      <w:proofErr w:type="spellEnd"/>
      <w:r w:rsidRPr="00DC7085">
        <w:rPr>
          <w:sz w:val="18"/>
          <w:szCs w:val="18"/>
        </w:rPr>
        <w:t xml:space="preserve"> економічної системи. </w:t>
      </w:r>
      <w:r w:rsidRPr="00DC7085">
        <w:rPr>
          <w:i/>
          <w:sz w:val="18"/>
          <w:szCs w:val="18"/>
        </w:rPr>
        <w:t>Інноваційні рішення в сучасній науці, освіті та практиці :</w:t>
      </w:r>
      <w:r w:rsidRPr="00DC7085">
        <w:rPr>
          <w:sz w:val="18"/>
          <w:szCs w:val="18"/>
        </w:rPr>
        <w:t xml:space="preserve"> Матеріали І Міжнародної науково-практичної </w:t>
      </w:r>
      <w:proofErr w:type="spellStart"/>
      <w:r w:rsidRPr="00DC7085">
        <w:rPr>
          <w:sz w:val="18"/>
          <w:szCs w:val="18"/>
        </w:rPr>
        <w:t>інтернет-конференції</w:t>
      </w:r>
      <w:proofErr w:type="spellEnd"/>
      <w:r w:rsidRPr="00DC7085">
        <w:rPr>
          <w:sz w:val="18"/>
          <w:szCs w:val="18"/>
        </w:rPr>
        <w:t xml:space="preserve"> (наукове видання), 17–18 листопада 2020 р. Київ : НТУ, 2020. Ч. 1. С. 208–210.</w:t>
      </w:r>
    </w:p>
    <w:p w:rsidR="00A75EB0" w:rsidRPr="00DC7085" w:rsidRDefault="00A75EB0" w:rsidP="003A449B">
      <w:pPr>
        <w:pStyle w:val="a3"/>
        <w:numPr>
          <w:ilvl w:val="0"/>
          <w:numId w:val="1"/>
        </w:numPr>
        <w:shd w:val="clear" w:color="auto" w:fill="FFFFFF"/>
        <w:tabs>
          <w:tab w:val="left" w:pos="993"/>
        </w:tabs>
        <w:spacing w:before="0" w:beforeAutospacing="0" w:after="0" w:afterAutospacing="0"/>
        <w:ind w:left="0" w:firstLine="567"/>
        <w:jc w:val="both"/>
        <w:rPr>
          <w:color w:val="000000"/>
          <w:sz w:val="18"/>
          <w:szCs w:val="18"/>
        </w:rPr>
      </w:pPr>
      <w:r w:rsidRPr="00DC7085">
        <w:rPr>
          <w:sz w:val="18"/>
          <w:szCs w:val="18"/>
        </w:rPr>
        <w:lastRenderedPageBreak/>
        <w:t xml:space="preserve">Мартиненко В. М., </w:t>
      </w:r>
      <w:proofErr w:type="spellStart"/>
      <w:r w:rsidRPr="00DC7085">
        <w:rPr>
          <w:sz w:val="18"/>
          <w:szCs w:val="18"/>
        </w:rPr>
        <w:t>Древаль</w:t>
      </w:r>
      <w:proofErr w:type="spellEnd"/>
      <w:r w:rsidRPr="00DC7085">
        <w:rPr>
          <w:sz w:val="18"/>
          <w:szCs w:val="18"/>
        </w:rPr>
        <w:t xml:space="preserve"> Ю. Д., </w:t>
      </w:r>
      <w:proofErr w:type="spellStart"/>
      <w:r w:rsidRPr="00DC7085">
        <w:rPr>
          <w:sz w:val="18"/>
          <w:szCs w:val="18"/>
        </w:rPr>
        <w:t>Конотопцева</w:t>
      </w:r>
      <w:proofErr w:type="spellEnd"/>
      <w:r w:rsidRPr="00DC7085">
        <w:rPr>
          <w:sz w:val="18"/>
          <w:szCs w:val="18"/>
        </w:rPr>
        <w:t xml:space="preserve"> Ю. В. Сучасна технологія оцінювання персоналу та кадрового потенціалу організації і її соціально-психологічний аспект: наук. розробка. К. : НАДУ, 2013. 52 с.</w:t>
      </w:r>
    </w:p>
    <w:p w:rsidR="00A75EB0" w:rsidRPr="00DC7085" w:rsidRDefault="00A75EB0" w:rsidP="003A449B">
      <w:pPr>
        <w:pStyle w:val="a3"/>
        <w:numPr>
          <w:ilvl w:val="0"/>
          <w:numId w:val="1"/>
        </w:numPr>
        <w:shd w:val="clear" w:color="auto" w:fill="FFFFFF"/>
        <w:tabs>
          <w:tab w:val="left" w:pos="993"/>
        </w:tabs>
        <w:spacing w:before="0" w:beforeAutospacing="0" w:after="0" w:afterAutospacing="0"/>
        <w:ind w:left="0" w:firstLine="567"/>
        <w:jc w:val="both"/>
        <w:rPr>
          <w:rStyle w:val="a7"/>
          <w:color w:val="000000"/>
          <w:sz w:val="18"/>
          <w:szCs w:val="18"/>
          <w:u w:val="none"/>
        </w:rPr>
      </w:pPr>
      <w:r w:rsidRPr="00DC7085">
        <w:rPr>
          <w:rStyle w:val="a7"/>
          <w:color w:val="000000"/>
          <w:sz w:val="18"/>
          <w:szCs w:val="18"/>
          <w:u w:val="none"/>
        </w:rPr>
        <w:t>Новікова О. О. Інформаційна технологія підтримки прийняття кадрових рішень для закладів вищої освіти України, автореф. дис. на здобуття наук. ступеня канд. техн. Наук: 05.13.22. Харків, 2019. С. 58-71.</w:t>
      </w:r>
    </w:p>
    <w:p w:rsidR="00A75EB0" w:rsidRPr="00DC7085" w:rsidRDefault="00A75EB0" w:rsidP="003A449B">
      <w:pPr>
        <w:pStyle w:val="a3"/>
        <w:numPr>
          <w:ilvl w:val="0"/>
          <w:numId w:val="1"/>
        </w:numPr>
        <w:shd w:val="clear" w:color="auto" w:fill="FFFFFF"/>
        <w:tabs>
          <w:tab w:val="left" w:pos="993"/>
        </w:tabs>
        <w:spacing w:before="0" w:beforeAutospacing="0" w:after="0" w:afterAutospacing="0"/>
        <w:ind w:left="0" w:firstLine="567"/>
        <w:jc w:val="both"/>
        <w:rPr>
          <w:color w:val="000000"/>
          <w:sz w:val="18"/>
          <w:szCs w:val="18"/>
        </w:rPr>
      </w:pPr>
      <w:r w:rsidRPr="00DC7085">
        <w:rPr>
          <w:sz w:val="18"/>
          <w:szCs w:val="18"/>
        </w:rPr>
        <w:t xml:space="preserve">Новікова О. Ф., Шамілева Л. Л., </w:t>
      </w:r>
      <w:proofErr w:type="spellStart"/>
      <w:r w:rsidRPr="00DC7085">
        <w:rPr>
          <w:sz w:val="18"/>
          <w:szCs w:val="18"/>
        </w:rPr>
        <w:t>Шастун</w:t>
      </w:r>
      <w:proofErr w:type="spellEnd"/>
      <w:r w:rsidRPr="00DC7085">
        <w:rPr>
          <w:sz w:val="18"/>
          <w:szCs w:val="18"/>
        </w:rPr>
        <w:t xml:space="preserve"> А. Д. Перспективи змін у трудовій сфері при </w:t>
      </w:r>
      <w:proofErr w:type="spellStart"/>
      <w:r w:rsidRPr="00DC7085">
        <w:rPr>
          <w:sz w:val="18"/>
          <w:szCs w:val="18"/>
        </w:rPr>
        <w:t>цифровізації</w:t>
      </w:r>
      <w:proofErr w:type="spellEnd"/>
      <w:r w:rsidRPr="00DC7085">
        <w:rPr>
          <w:sz w:val="18"/>
          <w:szCs w:val="18"/>
        </w:rPr>
        <w:t xml:space="preserve"> економіки за інерційним та цільовим сценаріями розвитку України. </w:t>
      </w:r>
      <w:r w:rsidRPr="00DC7085">
        <w:rPr>
          <w:i/>
          <w:sz w:val="18"/>
          <w:szCs w:val="18"/>
        </w:rPr>
        <w:t>Економічний вісник Донбасу</w:t>
      </w:r>
      <w:r w:rsidRPr="00DC7085">
        <w:rPr>
          <w:sz w:val="18"/>
          <w:szCs w:val="18"/>
        </w:rPr>
        <w:t>. 2020. № 2 (60). С. 187–199.</w:t>
      </w:r>
    </w:p>
    <w:p w:rsidR="00A75EB0" w:rsidRPr="00DC7085" w:rsidRDefault="00A75EB0" w:rsidP="003A449B">
      <w:pPr>
        <w:pStyle w:val="a8"/>
        <w:numPr>
          <w:ilvl w:val="0"/>
          <w:numId w:val="1"/>
        </w:numPr>
        <w:tabs>
          <w:tab w:val="left" w:pos="993"/>
        </w:tabs>
        <w:spacing w:after="0" w:line="240" w:lineRule="auto"/>
        <w:ind w:left="0" w:firstLine="567"/>
        <w:jc w:val="both"/>
        <w:rPr>
          <w:rFonts w:ascii="Times New Roman" w:eastAsia="Times New Roman" w:hAnsi="Times New Roman" w:cs="Times New Roman"/>
          <w:color w:val="000000"/>
          <w:sz w:val="18"/>
          <w:szCs w:val="18"/>
          <w:u w:val="single"/>
          <w:lang w:eastAsia="uk-UA"/>
        </w:rPr>
      </w:pPr>
      <w:proofErr w:type="spellStart"/>
      <w:r w:rsidRPr="00DC7085">
        <w:rPr>
          <w:rFonts w:ascii="Times New Roman" w:eastAsia="Times New Roman" w:hAnsi="Times New Roman" w:cs="Times New Roman"/>
          <w:color w:val="000000"/>
          <w:sz w:val="18"/>
          <w:szCs w:val="18"/>
          <w:lang w:eastAsia="uk-UA"/>
        </w:rPr>
        <w:t>Сабадош</w:t>
      </w:r>
      <w:proofErr w:type="spellEnd"/>
      <w:r w:rsidRPr="00DC7085">
        <w:rPr>
          <w:rFonts w:ascii="Times New Roman" w:eastAsia="Times New Roman" w:hAnsi="Times New Roman" w:cs="Times New Roman"/>
          <w:color w:val="000000"/>
          <w:sz w:val="18"/>
          <w:szCs w:val="18"/>
          <w:lang w:eastAsia="uk-UA"/>
        </w:rPr>
        <w:t xml:space="preserve"> Л. Ю. Методи управління забезпеченням людськими ресурсами проектів та програм за </w:t>
      </w:r>
      <w:proofErr w:type="spellStart"/>
      <w:r w:rsidRPr="00DC7085">
        <w:rPr>
          <w:rFonts w:ascii="Times New Roman" w:eastAsia="Times New Roman" w:hAnsi="Times New Roman" w:cs="Times New Roman"/>
          <w:color w:val="000000"/>
          <w:sz w:val="18"/>
          <w:szCs w:val="18"/>
          <w:lang w:eastAsia="uk-UA"/>
        </w:rPr>
        <w:t>компетентнісним</w:t>
      </w:r>
      <w:proofErr w:type="spellEnd"/>
      <w:r w:rsidRPr="00DC7085">
        <w:rPr>
          <w:rFonts w:ascii="Times New Roman" w:eastAsia="Times New Roman" w:hAnsi="Times New Roman" w:cs="Times New Roman"/>
          <w:color w:val="000000"/>
          <w:sz w:val="18"/>
          <w:szCs w:val="18"/>
          <w:lang w:eastAsia="uk-UA"/>
        </w:rPr>
        <w:t xml:space="preserve"> підходом : автореф. дис. ... канд. техн. наук : 05.13.22. Харків, 2014. 21 с.</w:t>
      </w:r>
    </w:p>
    <w:p w:rsidR="006B6BA5" w:rsidRPr="00083C9A" w:rsidRDefault="006B6BA5" w:rsidP="003A449B">
      <w:pPr>
        <w:pStyle w:val="a8"/>
        <w:numPr>
          <w:ilvl w:val="0"/>
          <w:numId w:val="1"/>
        </w:numPr>
        <w:tabs>
          <w:tab w:val="left" w:pos="993"/>
        </w:tabs>
        <w:spacing w:after="0" w:line="240" w:lineRule="auto"/>
        <w:ind w:left="0" w:firstLine="567"/>
        <w:jc w:val="both"/>
        <w:rPr>
          <w:rStyle w:val="a7"/>
          <w:rFonts w:ascii="Times New Roman" w:eastAsia="Times New Roman" w:hAnsi="Times New Roman" w:cs="Times New Roman"/>
          <w:color w:val="000000"/>
          <w:sz w:val="18"/>
          <w:szCs w:val="18"/>
          <w:lang w:eastAsia="uk-UA"/>
        </w:rPr>
      </w:pPr>
      <w:r w:rsidRPr="00DC7085">
        <w:rPr>
          <w:rFonts w:ascii="Times New Roman" w:hAnsi="Times New Roman" w:cs="Times New Roman"/>
          <w:sz w:val="18"/>
          <w:szCs w:val="18"/>
        </w:rPr>
        <w:t xml:space="preserve">Шостак Л.В., </w:t>
      </w:r>
      <w:proofErr w:type="spellStart"/>
      <w:r w:rsidRPr="00DC7085">
        <w:rPr>
          <w:rFonts w:ascii="Times New Roman" w:hAnsi="Times New Roman" w:cs="Times New Roman"/>
          <w:sz w:val="18"/>
          <w:szCs w:val="18"/>
        </w:rPr>
        <w:t>Більо</w:t>
      </w:r>
      <w:proofErr w:type="spellEnd"/>
      <w:r w:rsidRPr="00DC7085">
        <w:rPr>
          <w:rFonts w:ascii="Times New Roman" w:hAnsi="Times New Roman" w:cs="Times New Roman"/>
          <w:sz w:val="18"/>
          <w:szCs w:val="18"/>
        </w:rPr>
        <w:t xml:space="preserve"> І.В., </w:t>
      </w:r>
      <w:proofErr w:type="spellStart"/>
      <w:r w:rsidRPr="00DC7085">
        <w:rPr>
          <w:rFonts w:ascii="Times New Roman" w:hAnsi="Times New Roman" w:cs="Times New Roman"/>
          <w:sz w:val="18"/>
          <w:szCs w:val="18"/>
        </w:rPr>
        <w:t>Микитюк</w:t>
      </w:r>
      <w:proofErr w:type="spellEnd"/>
      <w:r w:rsidRPr="00DC7085">
        <w:rPr>
          <w:rFonts w:ascii="Times New Roman" w:hAnsi="Times New Roman" w:cs="Times New Roman"/>
          <w:sz w:val="18"/>
          <w:szCs w:val="18"/>
        </w:rPr>
        <w:t xml:space="preserve"> Є.Л. Потенціал </w:t>
      </w:r>
      <w:proofErr w:type="spellStart"/>
      <w:r w:rsidRPr="00DC7085">
        <w:rPr>
          <w:rFonts w:ascii="Times New Roman" w:hAnsi="Times New Roman" w:cs="Times New Roman"/>
          <w:sz w:val="18"/>
          <w:szCs w:val="18"/>
        </w:rPr>
        <w:t>цифровізації</w:t>
      </w:r>
      <w:proofErr w:type="spellEnd"/>
      <w:r w:rsidRPr="00DC7085">
        <w:rPr>
          <w:rFonts w:ascii="Times New Roman" w:hAnsi="Times New Roman" w:cs="Times New Roman"/>
          <w:sz w:val="18"/>
          <w:szCs w:val="18"/>
        </w:rPr>
        <w:t xml:space="preserve"> вітчизняного бізнес-середовища. Економічний аналіз. 2021. Том 31. № 1. С. 245–151. DOI: </w:t>
      </w:r>
      <w:hyperlink r:id="rId16" w:history="1">
        <w:r w:rsidRPr="00DC7085">
          <w:rPr>
            <w:rStyle w:val="a7"/>
            <w:rFonts w:ascii="Times New Roman" w:hAnsi="Times New Roman" w:cs="Times New Roman"/>
            <w:sz w:val="18"/>
            <w:szCs w:val="18"/>
          </w:rPr>
          <w:t>https://doi.org/10.35774/econa2021.01.245</w:t>
        </w:r>
      </w:hyperlink>
    </w:p>
    <w:p w:rsidR="00083C9A" w:rsidRPr="003149E9" w:rsidRDefault="00083C9A" w:rsidP="003A449B">
      <w:pPr>
        <w:pStyle w:val="a8"/>
        <w:numPr>
          <w:ilvl w:val="0"/>
          <w:numId w:val="1"/>
        </w:numPr>
        <w:tabs>
          <w:tab w:val="left" w:pos="993"/>
        </w:tabs>
        <w:spacing w:after="0" w:line="240" w:lineRule="auto"/>
        <w:ind w:left="0" w:firstLine="567"/>
        <w:jc w:val="both"/>
        <w:rPr>
          <w:rFonts w:ascii="Times New Roman" w:eastAsia="Times New Roman" w:hAnsi="Times New Roman" w:cs="Times New Roman"/>
          <w:color w:val="000000"/>
          <w:sz w:val="18"/>
          <w:szCs w:val="18"/>
          <w:u w:val="single"/>
          <w:lang w:eastAsia="uk-UA"/>
        </w:rPr>
      </w:pPr>
      <w:proofErr w:type="spellStart"/>
      <w:r w:rsidRPr="003149E9">
        <w:rPr>
          <w:rFonts w:ascii="Times New Roman" w:hAnsi="Times New Roman" w:cs="Times New Roman"/>
          <w:bCs/>
          <w:sz w:val="18"/>
          <w:szCs w:val="18"/>
        </w:rPr>
        <w:t>Daniel</w:t>
      </w:r>
      <w:proofErr w:type="spellEnd"/>
      <w:r w:rsidRPr="003149E9">
        <w:rPr>
          <w:rFonts w:ascii="Times New Roman" w:hAnsi="Times New Roman" w:cs="Times New Roman"/>
          <w:bCs/>
          <w:sz w:val="18"/>
          <w:szCs w:val="18"/>
        </w:rPr>
        <w:t xml:space="preserve"> </w:t>
      </w:r>
      <w:proofErr w:type="spellStart"/>
      <w:r w:rsidRPr="003149E9">
        <w:rPr>
          <w:rFonts w:ascii="Times New Roman" w:hAnsi="Times New Roman" w:cs="Times New Roman"/>
          <w:bCs/>
          <w:sz w:val="18"/>
          <w:szCs w:val="18"/>
        </w:rPr>
        <w:t>Mueller</w:t>
      </w:r>
      <w:proofErr w:type="spellEnd"/>
      <w:r w:rsidRPr="003149E9">
        <w:rPr>
          <w:rFonts w:ascii="Times New Roman" w:hAnsi="Times New Roman" w:cs="Times New Roman"/>
          <w:bCs/>
          <w:sz w:val="18"/>
          <w:szCs w:val="18"/>
        </w:rPr>
        <w:t xml:space="preserve">, </w:t>
      </w:r>
      <w:proofErr w:type="spellStart"/>
      <w:r w:rsidRPr="003149E9">
        <w:rPr>
          <w:rFonts w:ascii="Times New Roman" w:hAnsi="Times New Roman" w:cs="Times New Roman"/>
          <w:bCs/>
          <w:sz w:val="18"/>
          <w:szCs w:val="18"/>
        </w:rPr>
        <w:t>Stefan</w:t>
      </w:r>
      <w:proofErr w:type="spellEnd"/>
      <w:r w:rsidRPr="003149E9">
        <w:rPr>
          <w:rFonts w:ascii="Times New Roman" w:hAnsi="Times New Roman" w:cs="Times New Roman"/>
          <w:bCs/>
          <w:sz w:val="18"/>
          <w:szCs w:val="18"/>
        </w:rPr>
        <w:t xml:space="preserve"> </w:t>
      </w:r>
      <w:proofErr w:type="spellStart"/>
      <w:r w:rsidRPr="003149E9">
        <w:rPr>
          <w:rFonts w:ascii="Times New Roman" w:hAnsi="Times New Roman" w:cs="Times New Roman"/>
          <w:bCs/>
          <w:sz w:val="18"/>
          <w:szCs w:val="18"/>
        </w:rPr>
        <w:t>Strohmeier</w:t>
      </w:r>
      <w:proofErr w:type="spellEnd"/>
      <w:r w:rsidRPr="003149E9">
        <w:rPr>
          <w:rFonts w:ascii="Times New Roman" w:hAnsi="Times New Roman" w:cs="Times New Roman"/>
          <w:bCs/>
          <w:sz w:val="18"/>
          <w:szCs w:val="18"/>
        </w:rPr>
        <w:t xml:space="preserve">, </w:t>
      </w:r>
      <w:proofErr w:type="spellStart"/>
      <w:r w:rsidRPr="003149E9">
        <w:rPr>
          <w:rFonts w:ascii="Times New Roman" w:hAnsi="Times New Roman" w:cs="Times New Roman"/>
          <w:bCs/>
          <w:sz w:val="18"/>
          <w:szCs w:val="18"/>
        </w:rPr>
        <w:t>Christian</w:t>
      </w:r>
      <w:proofErr w:type="spellEnd"/>
      <w:r w:rsidRPr="003149E9">
        <w:rPr>
          <w:rFonts w:ascii="Times New Roman" w:hAnsi="Times New Roman" w:cs="Times New Roman"/>
          <w:bCs/>
          <w:sz w:val="18"/>
          <w:szCs w:val="18"/>
        </w:rPr>
        <w:t xml:space="preserve"> </w:t>
      </w:r>
      <w:proofErr w:type="spellStart"/>
      <w:r w:rsidRPr="003149E9">
        <w:rPr>
          <w:rFonts w:ascii="Times New Roman" w:hAnsi="Times New Roman" w:cs="Times New Roman"/>
          <w:bCs/>
          <w:sz w:val="18"/>
          <w:szCs w:val="18"/>
        </w:rPr>
        <w:t>Gasper</w:t>
      </w:r>
      <w:proofErr w:type="spellEnd"/>
      <w:r w:rsidRPr="003149E9">
        <w:rPr>
          <w:rFonts w:ascii="Times New Roman" w:hAnsi="Times New Roman" w:cs="Times New Roman"/>
          <w:bCs/>
          <w:sz w:val="18"/>
          <w:szCs w:val="18"/>
        </w:rPr>
        <w:t>.</w:t>
      </w:r>
      <w:r w:rsidRPr="003149E9">
        <w:rPr>
          <w:rFonts w:ascii="Times New Roman" w:hAnsi="Times New Roman" w:cs="Times New Roman"/>
          <w:b/>
          <w:bCs/>
          <w:sz w:val="18"/>
          <w:szCs w:val="18"/>
        </w:rPr>
        <w:t xml:space="preserve"> </w:t>
      </w:r>
      <w:r w:rsidRPr="003149E9">
        <w:rPr>
          <w:rFonts w:ascii="Times New Roman" w:hAnsi="Times New Roman" w:cs="Times New Roman"/>
          <w:bCs/>
          <w:i/>
          <w:sz w:val="18"/>
          <w:szCs w:val="18"/>
        </w:rPr>
        <w:t xml:space="preserve">HRIS </w:t>
      </w:r>
      <w:proofErr w:type="spellStart"/>
      <w:r w:rsidRPr="003149E9">
        <w:rPr>
          <w:rFonts w:ascii="Times New Roman" w:hAnsi="Times New Roman" w:cs="Times New Roman"/>
          <w:bCs/>
          <w:sz w:val="18"/>
          <w:szCs w:val="18"/>
        </w:rPr>
        <w:t>Design</w:t>
      </w:r>
      <w:proofErr w:type="spellEnd"/>
      <w:r w:rsidRPr="003149E9">
        <w:rPr>
          <w:rFonts w:ascii="Times New Roman" w:hAnsi="Times New Roman" w:cs="Times New Roman"/>
          <w:bCs/>
          <w:sz w:val="18"/>
          <w:szCs w:val="18"/>
        </w:rPr>
        <w:t xml:space="preserve"> </w:t>
      </w:r>
      <w:proofErr w:type="spellStart"/>
      <w:r w:rsidRPr="003149E9">
        <w:rPr>
          <w:rFonts w:ascii="Times New Roman" w:hAnsi="Times New Roman" w:cs="Times New Roman"/>
          <w:bCs/>
          <w:sz w:val="18"/>
          <w:szCs w:val="18"/>
        </w:rPr>
        <w:t>Characteristics</w:t>
      </w:r>
      <w:proofErr w:type="spellEnd"/>
      <w:r w:rsidRPr="003149E9">
        <w:rPr>
          <w:rFonts w:ascii="Times New Roman" w:hAnsi="Times New Roman" w:cs="Times New Roman"/>
          <w:bCs/>
          <w:sz w:val="18"/>
          <w:szCs w:val="18"/>
        </w:rPr>
        <w:t>:</w:t>
      </w:r>
      <w:proofErr w:type="spellStart"/>
      <w:r w:rsidRPr="003149E9">
        <w:rPr>
          <w:rFonts w:ascii="Times New Roman" w:hAnsi="Times New Roman" w:cs="Times New Roman"/>
          <w:bCs/>
          <w:sz w:val="18"/>
          <w:szCs w:val="18"/>
        </w:rPr>
        <w:t>Towards</w:t>
      </w:r>
      <w:proofErr w:type="spellEnd"/>
      <w:r w:rsidRPr="003149E9">
        <w:rPr>
          <w:rFonts w:ascii="Times New Roman" w:hAnsi="Times New Roman" w:cs="Times New Roman"/>
          <w:bCs/>
          <w:sz w:val="18"/>
          <w:szCs w:val="18"/>
        </w:rPr>
        <w:t xml:space="preserve"> a </w:t>
      </w:r>
      <w:proofErr w:type="spellStart"/>
      <w:r w:rsidRPr="003149E9">
        <w:rPr>
          <w:rFonts w:ascii="Times New Roman" w:hAnsi="Times New Roman" w:cs="Times New Roman"/>
          <w:bCs/>
          <w:sz w:val="18"/>
          <w:szCs w:val="18"/>
        </w:rPr>
        <w:t>General</w:t>
      </w:r>
      <w:proofErr w:type="spellEnd"/>
      <w:r w:rsidRPr="003149E9">
        <w:rPr>
          <w:rFonts w:ascii="Times New Roman" w:hAnsi="Times New Roman" w:cs="Times New Roman"/>
          <w:bCs/>
          <w:sz w:val="18"/>
          <w:szCs w:val="18"/>
        </w:rPr>
        <w:t xml:space="preserve"> </w:t>
      </w:r>
      <w:proofErr w:type="spellStart"/>
      <w:r w:rsidRPr="003149E9">
        <w:rPr>
          <w:rFonts w:ascii="Times New Roman" w:hAnsi="Times New Roman" w:cs="Times New Roman"/>
          <w:bCs/>
          <w:sz w:val="18"/>
          <w:szCs w:val="18"/>
        </w:rPr>
        <w:t>Research</w:t>
      </w:r>
      <w:proofErr w:type="spellEnd"/>
      <w:r w:rsidRPr="003149E9">
        <w:rPr>
          <w:rFonts w:ascii="Times New Roman" w:hAnsi="Times New Roman" w:cs="Times New Roman"/>
          <w:bCs/>
          <w:sz w:val="18"/>
          <w:szCs w:val="18"/>
        </w:rPr>
        <w:t xml:space="preserve"> Frame-</w:t>
      </w:r>
      <w:proofErr w:type="spellStart"/>
      <w:r w:rsidRPr="003149E9">
        <w:rPr>
          <w:rFonts w:ascii="Times New Roman" w:hAnsi="Times New Roman" w:cs="Times New Roman"/>
          <w:bCs/>
          <w:sz w:val="18"/>
          <w:szCs w:val="18"/>
        </w:rPr>
        <w:t>work</w:t>
      </w:r>
      <w:proofErr w:type="spellEnd"/>
      <w:r w:rsidRPr="003149E9">
        <w:rPr>
          <w:rFonts w:ascii="Times New Roman" w:hAnsi="Times New Roman" w:cs="Times New Roman"/>
          <w:bCs/>
          <w:sz w:val="18"/>
          <w:szCs w:val="18"/>
        </w:rPr>
        <w:t>.</w:t>
      </w:r>
      <w:r w:rsidRPr="003149E9">
        <w:rPr>
          <w:rFonts w:ascii="Times New Roman" w:hAnsi="Times New Roman" w:cs="Times New Roman"/>
          <w:bCs/>
          <w:i/>
          <w:sz w:val="18"/>
          <w:szCs w:val="18"/>
        </w:rPr>
        <w:t xml:space="preserve"> </w:t>
      </w:r>
      <w:proofErr w:type="spellStart"/>
      <w:r w:rsidRPr="003149E9">
        <w:rPr>
          <w:rFonts w:ascii="Times New Roman" w:hAnsi="Times New Roman" w:cs="Times New Roman"/>
          <w:i/>
          <w:sz w:val="18"/>
          <w:szCs w:val="18"/>
        </w:rPr>
        <w:t>Proceedings</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of</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the</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Third</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European</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Academic</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Workshop</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on</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electronic</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Human</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Resource</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Management</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Bamberg</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Germany</w:t>
      </w:r>
      <w:proofErr w:type="spellEnd"/>
      <w:r w:rsidRPr="003149E9">
        <w:rPr>
          <w:rFonts w:ascii="Times New Roman" w:hAnsi="Times New Roman" w:cs="Times New Roman"/>
          <w:sz w:val="18"/>
          <w:szCs w:val="18"/>
        </w:rPr>
        <w:t>, 2010. ISSN 1613-0073. Р. 250–267.</w:t>
      </w:r>
    </w:p>
    <w:p w:rsidR="003149E9" w:rsidRPr="003149E9" w:rsidRDefault="003149E9" w:rsidP="003A449B">
      <w:pPr>
        <w:pStyle w:val="a8"/>
        <w:numPr>
          <w:ilvl w:val="0"/>
          <w:numId w:val="1"/>
        </w:numPr>
        <w:tabs>
          <w:tab w:val="left" w:pos="993"/>
        </w:tabs>
        <w:spacing w:after="0" w:line="240" w:lineRule="auto"/>
        <w:ind w:left="0" w:firstLine="567"/>
        <w:jc w:val="both"/>
        <w:rPr>
          <w:rFonts w:ascii="Times New Roman" w:eastAsia="Times New Roman" w:hAnsi="Times New Roman" w:cs="Times New Roman"/>
          <w:color w:val="000000"/>
          <w:sz w:val="18"/>
          <w:szCs w:val="18"/>
          <w:u w:val="single"/>
          <w:lang w:eastAsia="uk-UA"/>
        </w:rPr>
      </w:pPr>
      <w:proofErr w:type="spellStart"/>
      <w:r w:rsidRPr="003149E9">
        <w:rPr>
          <w:rFonts w:ascii="Times New Roman" w:hAnsi="Times New Roman" w:cs="Times New Roman"/>
          <w:sz w:val="18"/>
          <w:szCs w:val="18"/>
        </w:rPr>
        <w:t>Dorel</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Dusmanescu</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Aleksandra</w:t>
      </w:r>
      <w:proofErr w:type="spellEnd"/>
      <w:r w:rsidRPr="003149E9">
        <w:rPr>
          <w:rFonts w:ascii="Times New Roman" w:hAnsi="Times New Roman" w:cs="Times New Roman"/>
          <w:sz w:val="18"/>
          <w:szCs w:val="18"/>
        </w:rPr>
        <w:t xml:space="preserve"> Bradic-Martinovic. </w:t>
      </w:r>
      <w:proofErr w:type="spellStart"/>
      <w:r w:rsidRPr="003149E9">
        <w:rPr>
          <w:rFonts w:ascii="Times New Roman" w:hAnsi="Times New Roman" w:cs="Times New Roman"/>
          <w:sz w:val="18"/>
          <w:szCs w:val="18"/>
        </w:rPr>
        <w:t>The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Role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of</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Labour</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Markets</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and</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Human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Capital</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in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the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Unstable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Environment</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The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role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of</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information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systems</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in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human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resource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management</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Research</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monograph</w:t>
      </w:r>
      <w:proofErr w:type="spellEnd"/>
      <w:r w:rsidRPr="003149E9">
        <w:rPr>
          <w:rFonts w:ascii="Times New Roman" w:hAnsi="Times New Roman" w:cs="Times New Roman"/>
          <w:i/>
          <w:sz w:val="18"/>
          <w:szCs w:val="18"/>
        </w:rPr>
        <w:t>.</w:t>
      </w:r>
      <w:r w:rsidRPr="003149E9">
        <w:rPr>
          <w:rFonts w:ascii="Times New Roman" w:hAnsi="Times New Roman" w:cs="Times New Roman"/>
          <w:sz w:val="18"/>
          <w:szCs w:val="18"/>
        </w:rPr>
        <w:t xml:space="preserve"> 2011.</w:t>
      </w:r>
      <w:r w:rsidRPr="003149E9">
        <w:rPr>
          <w:rFonts w:ascii="Times New Roman" w:hAnsi="Times New Roman" w:cs="Times New Roman"/>
          <w:i/>
          <w:sz w:val="18"/>
          <w:szCs w:val="18"/>
        </w:rPr>
        <w:t xml:space="preserve"> </w:t>
      </w:r>
      <w:proofErr w:type="spellStart"/>
      <w:r w:rsidRPr="003149E9">
        <w:rPr>
          <w:rFonts w:ascii="Times New Roman" w:hAnsi="Times New Roman" w:cs="Times New Roman"/>
          <w:sz w:val="18"/>
          <w:szCs w:val="18"/>
        </w:rPr>
        <w:t>Chapter</w:t>
      </w:r>
      <w:proofErr w:type="spellEnd"/>
      <w:r w:rsidRPr="003149E9">
        <w:rPr>
          <w:rFonts w:ascii="Times New Roman" w:hAnsi="Times New Roman" w:cs="Times New Roman"/>
          <w:sz w:val="18"/>
          <w:szCs w:val="18"/>
        </w:rPr>
        <w:t xml:space="preserve"> 2,</w:t>
      </w:r>
      <w:r w:rsidRPr="003149E9">
        <w:rPr>
          <w:rFonts w:ascii="Times New Roman" w:hAnsi="Times New Roman" w:cs="Times New Roman"/>
          <w:i/>
          <w:sz w:val="18"/>
          <w:szCs w:val="18"/>
        </w:rPr>
        <w:t xml:space="preserve"> </w:t>
      </w:r>
      <w:r w:rsidRPr="003149E9">
        <w:rPr>
          <w:rFonts w:ascii="Times New Roman" w:hAnsi="Times New Roman" w:cs="Times New Roman"/>
          <w:sz w:val="18"/>
          <w:szCs w:val="18"/>
        </w:rPr>
        <w:t>P. 25–45.</w:t>
      </w:r>
    </w:p>
    <w:p w:rsidR="003149E9" w:rsidRPr="003149E9" w:rsidRDefault="003149E9" w:rsidP="003A449B">
      <w:pPr>
        <w:pStyle w:val="a8"/>
        <w:numPr>
          <w:ilvl w:val="0"/>
          <w:numId w:val="1"/>
        </w:numPr>
        <w:tabs>
          <w:tab w:val="left" w:pos="993"/>
        </w:tabs>
        <w:spacing w:after="0" w:line="240" w:lineRule="auto"/>
        <w:ind w:left="0" w:firstLine="567"/>
        <w:jc w:val="both"/>
        <w:rPr>
          <w:rStyle w:val="a7"/>
          <w:rFonts w:ascii="Times New Roman" w:eastAsia="Times New Roman" w:hAnsi="Times New Roman" w:cs="Times New Roman"/>
          <w:color w:val="000000"/>
          <w:sz w:val="18"/>
          <w:szCs w:val="18"/>
          <w:lang w:eastAsia="uk-UA"/>
        </w:rPr>
      </w:pPr>
      <w:proofErr w:type="spellStart"/>
      <w:r w:rsidRPr="003149E9">
        <w:rPr>
          <w:rFonts w:ascii="Times New Roman" w:hAnsi="Times New Roman" w:cs="Times New Roman"/>
          <w:sz w:val="18"/>
          <w:szCs w:val="18"/>
        </w:rPr>
        <w:t>Marie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Christine</w:t>
      </w:r>
      <w:proofErr w:type="spellEnd"/>
      <w:r w:rsidRPr="003149E9">
        <w:rPr>
          <w:rFonts w:ascii="Times New Roman" w:hAnsi="Times New Roman" w:cs="Times New Roman"/>
          <w:sz w:val="18"/>
          <w:szCs w:val="18"/>
        </w:rPr>
        <w:t xml:space="preserve"> M. </w:t>
      </w:r>
      <w:proofErr w:type="spellStart"/>
      <w:r w:rsidRPr="003149E9">
        <w:rPr>
          <w:rFonts w:ascii="Times New Roman" w:hAnsi="Times New Roman" w:cs="Times New Roman"/>
          <w:sz w:val="18"/>
          <w:szCs w:val="18"/>
        </w:rPr>
        <w:t>Banaria</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Erica</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Joi</w:t>
      </w:r>
      <w:proofErr w:type="spellEnd"/>
      <w:r w:rsidRPr="003149E9">
        <w:rPr>
          <w:rFonts w:ascii="Times New Roman" w:hAnsi="Times New Roman" w:cs="Times New Roman"/>
          <w:sz w:val="18"/>
          <w:szCs w:val="18"/>
        </w:rPr>
        <w:t xml:space="preserve"> W. </w:t>
      </w:r>
      <w:proofErr w:type="spellStart"/>
      <w:r w:rsidRPr="003149E9">
        <w:rPr>
          <w:rFonts w:ascii="Times New Roman" w:hAnsi="Times New Roman" w:cs="Times New Roman"/>
          <w:sz w:val="18"/>
          <w:szCs w:val="18"/>
        </w:rPr>
        <w:t>Ang</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Wardylene</w:t>
      </w:r>
      <w:proofErr w:type="spellEnd"/>
      <w:r w:rsidRPr="003149E9">
        <w:rPr>
          <w:rFonts w:ascii="Times New Roman" w:hAnsi="Times New Roman" w:cs="Times New Roman"/>
          <w:sz w:val="18"/>
          <w:szCs w:val="18"/>
        </w:rPr>
        <w:t xml:space="preserve"> P. </w:t>
      </w:r>
      <w:proofErr w:type="spellStart"/>
      <w:r w:rsidRPr="003149E9">
        <w:rPr>
          <w:rFonts w:ascii="Times New Roman" w:hAnsi="Times New Roman" w:cs="Times New Roman"/>
          <w:sz w:val="18"/>
          <w:szCs w:val="18"/>
        </w:rPr>
        <w:t>Majan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Giuseppe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Ng</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Developing</w:t>
      </w:r>
      <w:proofErr w:type="spellEnd"/>
      <w:r w:rsidRPr="003149E9">
        <w:rPr>
          <w:rFonts w:ascii="Times New Roman" w:hAnsi="Times New Roman" w:cs="Times New Roman"/>
          <w:sz w:val="18"/>
          <w:szCs w:val="18"/>
        </w:rPr>
        <w:t xml:space="preserve"> a </w:t>
      </w:r>
      <w:proofErr w:type="spellStart"/>
      <w:r w:rsidRPr="003149E9">
        <w:rPr>
          <w:rFonts w:ascii="Times New Roman" w:hAnsi="Times New Roman" w:cs="Times New Roman"/>
          <w:sz w:val="18"/>
          <w:szCs w:val="18"/>
        </w:rPr>
        <w:t>Human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Resource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Information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System</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through</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Hybrid</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Software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Engineering</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Model</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i/>
          <w:sz w:val="18"/>
          <w:szCs w:val="18"/>
        </w:rPr>
        <w:t>University</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of</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Asia</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and</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the</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Pacific</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Conference</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Make</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SEnS</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Research</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Colloquium</w:t>
      </w:r>
      <w:proofErr w:type="spellEnd"/>
      <w:r w:rsidRPr="003149E9">
        <w:rPr>
          <w:rFonts w:ascii="Times New Roman" w:hAnsi="Times New Roman" w:cs="Times New Roman"/>
          <w:i/>
          <w:sz w:val="18"/>
          <w:szCs w:val="18"/>
        </w:rPr>
        <w:t>.</w:t>
      </w:r>
      <w:r w:rsidRPr="003149E9">
        <w:rPr>
          <w:rFonts w:ascii="Times New Roman" w:hAnsi="Times New Roman" w:cs="Times New Roman"/>
          <w:sz w:val="18"/>
          <w:szCs w:val="18"/>
        </w:rPr>
        <w:t xml:space="preserve"> 2018. P. 2–7. URL </w:t>
      </w:r>
      <w:r w:rsidRPr="003149E9">
        <w:rPr>
          <w:rFonts w:ascii="Times New Roman" w:hAnsi="Times New Roman" w:cs="Times New Roman"/>
          <w:sz w:val="18"/>
          <w:szCs w:val="18"/>
          <w:u w:val="single"/>
        </w:rPr>
        <w:t>:</w:t>
      </w:r>
      <w:proofErr w:type="spellStart"/>
      <w:r w:rsidRPr="003149E9">
        <w:fldChar w:fldCharType="begin"/>
      </w:r>
      <w:r w:rsidRPr="003149E9">
        <w:rPr>
          <w:rFonts w:ascii="Times New Roman" w:hAnsi="Times New Roman" w:cs="Times New Roman"/>
          <w:sz w:val="18"/>
          <w:szCs w:val="18"/>
        </w:rPr>
        <w:instrText xml:space="preserve"> HYPERLINK "https://www.researchgate.net/publication/327061977" </w:instrText>
      </w:r>
      <w:r w:rsidRPr="003149E9">
        <w:fldChar w:fldCharType="separate"/>
      </w:r>
      <w:r w:rsidRPr="003149E9">
        <w:rPr>
          <w:rStyle w:val="a7"/>
          <w:rFonts w:ascii="Times New Roman" w:hAnsi="Times New Roman" w:cs="Times New Roman"/>
          <w:sz w:val="18"/>
          <w:szCs w:val="18"/>
        </w:rPr>
        <w:t>https</w:t>
      </w:r>
      <w:proofErr w:type="spellEnd"/>
      <w:r w:rsidRPr="003149E9">
        <w:rPr>
          <w:rStyle w:val="a7"/>
          <w:rFonts w:ascii="Times New Roman" w:hAnsi="Times New Roman" w:cs="Times New Roman"/>
          <w:sz w:val="18"/>
          <w:szCs w:val="18"/>
        </w:rPr>
        <w:t>://www.researchgate.net/publication/327061977</w:t>
      </w:r>
      <w:r w:rsidRPr="003149E9">
        <w:rPr>
          <w:rStyle w:val="a7"/>
          <w:rFonts w:ascii="Times New Roman" w:hAnsi="Times New Roman" w:cs="Times New Roman"/>
          <w:sz w:val="18"/>
          <w:szCs w:val="18"/>
        </w:rPr>
        <w:fldChar w:fldCharType="end"/>
      </w:r>
      <w:r w:rsidRPr="003149E9">
        <w:rPr>
          <w:rStyle w:val="a7"/>
          <w:rFonts w:ascii="Times New Roman" w:hAnsi="Times New Roman" w:cs="Times New Roman"/>
          <w:sz w:val="18"/>
          <w:szCs w:val="18"/>
        </w:rPr>
        <w:t>.</w:t>
      </w:r>
    </w:p>
    <w:p w:rsidR="003149E9" w:rsidRPr="003149E9" w:rsidRDefault="003149E9" w:rsidP="003A449B">
      <w:pPr>
        <w:pStyle w:val="a8"/>
        <w:numPr>
          <w:ilvl w:val="0"/>
          <w:numId w:val="1"/>
        </w:numPr>
        <w:tabs>
          <w:tab w:val="left" w:pos="993"/>
        </w:tabs>
        <w:spacing w:after="0" w:line="240" w:lineRule="auto"/>
        <w:ind w:left="0" w:firstLine="567"/>
        <w:jc w:val="both"/>
        <w:rPr>
          <w:rFonts w:ascii="Times New Roman" w:eastAsia="Times New Roman" w:hAnsi="Times New Roman" w:cs="Times New Roman"/>
          <w:color w:val="000000"/>
          <w:sz w:val="18"/>
          <w:szCs w:val="18"/>
          <w:u w:val="single"/>
          <w:lang w:eastAsia="uk-UA"/>
        </w:rPr>
      </w:pPr>
      <w:proofErr w:type="spellStart"/>
      <w:r w:rsidRPr="003149E9">
        <w:rPr>
          <w:rFonts w:ascii="Times New Roman" w:hAnsi="Times New Roman" w:cs="Times New Roman"/>
          <w:sz w:val="18"/>
          <w:szCs w:val="18"/>
        </w:rPr>
        <w:t>Richard</w:t>
      </w:r>
      <w:proofErr w:type="spellEnd"/>
      <w:r w:rsidRPr="003149E9">
        <w:rPr>
          <w:rFonts w:ascii="Times New Roman" w:hAnsi="Times New Roman" w:cs="Times New Roman"/>
          <w:sz w:val="18"/>
          <w:szCs w:val="18"/>
        </w:rPr>
        <w:t xml:space="preserve"> D. </w:t>
      </w:r>
      <w:proofErr w:type="spellStart"/>
      <w:r w:rsidRPr="003149E9">
        <w:rPr>
          <w:rFonts w:ascii="Times New Roman" w:hAnsi="Times New Roman" w:cs="Times New Roman"/>
          <w:sz w:val="18"/>
          <w:szCs w:val="18"/>
        </w:rPr>
        <w:t>Johnson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Hal</w:t>
      </w:r>
      <w:proofErr w:type="spellEnd"/>
      <w:r w:rsidRPr="003149E9">
        <w:rPr>
          <w:rFonts w:ascii="Times New Roman" w:hAnsi="Times New Roman" w:cs="Times New Roman"/>
          <w:sz w:val="18"/>
          <w:szCs w:val="18"/>
        </w:rPr>
        <w:t xml:space="preserve"> G. </w:t>
      </w:r>
      <w:proofErr w:type="spellStart"/>
      <w:r w:rsidRPr="003149E9">
        <w:rPr>
          <w:rFonts w:ascii="Times New Roman" w:hAnsi="Times New Roman" w:cs="Times New Roman"/>
          <w:sz w:val="18"/>
          <w:szCs w:val="18"/>
        </w:rPr>
        <w:t>Gueutal</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bCs/>
          <w:sz w:val="18"/>
          <w:szCs w:val="18"/>
        </w:rPr>
        <w:t>Transforming</w:t>
      </w:r>
      <w:proofErr w:type="spellEnd"/>
      <w:r w:rsidRPr="003149E9">
        <w:rPr>
          <w:rFonts w:ascii="Times New Roman" w:hAnsi="Times New Roman" w:cs="Times New Roman"/>
          <w:bCs/>
          <w:sz w:val="18"/>
          <w:szCs w:val="18"/>
        </w:rPr>
        <w:t xml:space="preserve"> HR </w:t>
      </w:r>
      <w:proofErr w:type="spellStart"/>
      <w:r w:rsidRPr="003149E9">
        <w:rPr>
          <w:rFonts w:ascii="Times New Roman" w:hAnsi="Times New Roman" w:cs="Times New Roman"/>
          <w:bCs/>
          <w:sz w:val="18"/>
          <w:szCs w:val="18"/>
        </w:rPr>
        <w:t>Through</w:t>
      </w:r>
      <w:proofErr w:type="spellEnd"/>
      <w:r w:rsidRPr="003149E9">
        <w:rPr>
          <w:rFonts w:ascii="Times New Roman" w:hAnsi="Times New Roman" w:cs="Times New Roman"/>
          <w:bCs/>
          <w:sz w:val="18"/>
          <w:szCs w:val="18"/>
        </w:rPr>
        <w:t xml:space="preserve"> </w:t>
      </w:r>
      <w:proofErr w:type="spellStart"/>
      <w:r w:rsidRPr="003149E9">
        <w:rPr>
          <w:rFonts w:ascii="Times New Roman" w:hAnsi="Times New Roman" w:cs="Times New Roman"/>
          <w:bCs/>
          <w:sz w:val="18"/>
          <w:szCs w:val="18"/>
        </w:rPr>
        <w:t>Technology</w:t>
      </w:r>
      <w:proofErr w:type="spellEnd"/>
      <w:r w:rsidRPr="003149E9">
        <w:rPr>
          <w:rFonts w:ascii="Times New Roman" w:hAnsi="Times New Roman" w:cs="Times New Roman"/>
          <w:bCs/>
          <w:sz w:val="18"/>
          <w:szCs w:val="18"/>
        </w:rPr>
        <w:t>.</w:t>
      </w:r>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The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Use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of</w:t>
      </w:r>
      <w:proofErr w:type="spellEnd"/>
      <w:r w:rsidRPr="003149E9">
        <w:rPr>
          <w:rFonts w:ascii="Times New Roman" w:hAnsi="Times New Roman" w:cs="Times New Roman"/>
          <w:sz w:val="18"/>
          <w:szCs w:val="18"/>
        </w:rPr>
        <w:t xml:space="preserve"> E-HR </w:t>
      </w:r>
      <w:proofErr w:type="spellStart"/>
      <w:r w:rsidRPr="003149E9">
        <w:rPr>
          <w:rFonts w:ascii="Times New Roman" w:hAnsi="Times New Roman" w:cs="Times New Roman"/>
          <w:sz w:val="18"/>
          <w:szCs w:val="18"/>
        </w:rPr>
        <w:t>and</w:t>
      </w:r>
      <w:proofErr w:type="spellEnd"/>
      <w:r w:rsidRPr="003149E9">
        <w:rPr>
          <w:rFonts w:ascii="Times New Roman" w:hAnsi="Times New Roman" w:cs="Times New Roman"/>
          <w:sz w:val="18"/>
          <w:szCs w:val="18"/>
        </w:rPr>
        <w:t xml:space="preserve"> HRIS </w:t>
      </w:r>
      <w:proofErr w:type="spellStart"/>
      <w:r w:rsidRPr="003149E9">
        <w:rPr>
          <w:rFonts w:ascii="Times New Roman" w:hAnsi="Times New Roman" w:cs="Times New Roman"/>
          <w:sz w:val="18"/>
          <w:szCs w:val="18"/>
        </w:rPr>
        <w:t>in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Organizations</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i/>
          <w:sz w:val="18"/>
          <w:szCs w:val="18"/>
        </w:rPr>
        <w:t>Research</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report</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nonprofit</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affiliate</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of</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the</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Society</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for</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Human</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Resource</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Management</w:t>
      </w:r>
      <w:proofErr w:type="spellEnd"/>
      <w:r w:rsidRPr="003149E9">
        <w:rPr>
          <w:rFonts w:ascii="Times New Roman" w:hAnsi="Times New Roman" w:cs="Times New Roman"/>
          <w:i/>
          <w:sz w:val="18"/>
          <w:szCs w:val="18"/>
        </w:rPr>
        <w:t xml:space="preserve"> (SHRM </w:t>
      </w:r>
      <w:proofErr w:type="spellStart"/>
      <w:r w:rsidRPr="003149E9">
        <w:rPr>
          <w:rFonts w:ascii="Times New Roman" w:hAnsi="Times New Roman" w:cs="Times New Roman"/>
          <w:i/>
          <w:sz w:val="18"/>
          <w:szCs w:val="18"/>
        </w:rPr>
        <w:t>practice</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guidelines</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series</w:t>
      </w:r>
      <w:proofErr w:type="spellEnd"/>
      <w:r w:rsidRPr="003149E9">
        <w:rPr>
          <w:rFonts w:ascii="Times New Roman" w:hAnsi="Times New Roman" w:cs="Times New Roman"/>
          <w:i/>
          <w:sz w:val="18"/>
          <w:szCs w:val="18"/>
        </w:rPr>
        <w:t>).</w:t>
      </w:r>
      <w:r w:rsidRPr="003149E9">
        <w:rPr>
          <w:rFonts w:ascii="Times New Roman" w:hAnsi="Times New Roman" w:cs="Times New Roman"/>
          <w:sz w:val="18"/>
          <w:szCs w:val="18"/>
        </w:rPr>
        <w:t xml:space="preserve"> 2011. P. 11–36. </w:t>
      </w:r>
      <w:proofErr w:type="gramStart"/>
      <w:r w:rsidRPr="003149E9">
        <w:rPr>
          <w:rFonts w:ascii="Times New Roman" w:hAnsi="Times New Roman" w:cs="Times New Roman"/>
          <w:sz w:val="18"/>
          <w:szCs w:val="18"/>
          <w:lang w:val="en-US"/>
        </w:rPr>
        <w:t>DOI</w:t>
      </w:r>
      <w:r w:rsidRPr="003149E9">
        <w:rPr>
          <w:rFonts w:ascii="Times New Roman" w:hAnsi="Times New Roman" w:cs="Times New Roman"/>
          <w:sz w:val="18"/>
          <w:szCs w:val="18"/>
        </w:rPr>
        <w:t xml:space="preserve"> :</w:t>
      </w:r>
      <w:proofErr w:type="gramEnd"/>
      <w:r w:rsidRPr="003149E9">
        <w:rPr>
          <w:rFonts w:ascii="Times New Roman" w:hAnsi="Times New Roman" w:cs="Times New Roman"/>
          <w:sz w:val="18"/>
          <w:szCs w:val="18"/>
        </w:rPr>
        <w:t xml:space="preserve"> </w:t>
      </w:r>
      <w:hyperlink r:id="rId17" w:history="1">
        <w:r w:rsidRPr="002D1A58">
          <w:rPr>
            <w:rStyle w:val="a7"/>
            <w:rFonts w:ascii="Times New Roman" w:hAnsi="Times New Roman" w:cs="Times New Roman"/>
            <w:bCs/>
            <w:sz w:val="18"/>
            <w:szCs w:val="18"/>
          </w:rPr>
          <w:t>www.shrm.org/foundation</w:t>
        </w:r>
      </w:hyperlink>
      <w:r w:rsidRPr="003149E9">
        <w:rPr>
          <w:rFonts w:ascii="Times New Roman" w:hAnsi="Times New Roman" w:cs="Times New Roman"/>
          <w:bCs/>
          <w:sz w:val="18"/>
          <w:szCs w:val="18"/>
        </w:rPr>
        <w:t>.</w:t>
      </w:r>
    </w:p>
    <w:p w:rsidR="003149E9" w:rsidRPr="003149E9" w:rsidRDefault="003149E9" w:rsidP="003A449B">
      <w:pPr>
        <w:pStyle w:val="a8"/>
        <w:numPr>
          <w:ilvl w:val="0"/>
          <w:numId w:val="1"/>
        </w:numPr>
        <w:tabs>
          <w:tab w:val="left" w:pos="993"/>
        </w:tabs>
        <w:spacing w:after="0" w:line="240" w:lineRule="auto"/>
        <w:ind w:left="0" w:firstLine="567"/>
        <w:jc w:val="both"/>
        <w:rPr>
          <w:rStyle w:val="a7"/>
          <w:rFonts w:ascii="Times New Roman" w:eastAsia="Times New Roman" w:hAnsi="Times New Roman" w:cs="Times New Roman"/>
          <w:color w:val="000000"/>
          <w:sz w:val="18"/>
          <w:szCs w:val="18"/>
          <w:lang w:eastAsia="uk-UA"/>
        </w:rPr>
      </w:pPr>
      <w:proofErr w:type="spellStart"/>
      <w:r w:rsidRPr="003149E9">
        <w:rPr>
          <w:rFonts w:ascii="Times New Roman" w:hAnsi="Times New Roman" w:cs="Times New Roman"/>
          <w:sz w:val="18"/>
          <w:szCs w:val="18"/>
        </w:rPr>
        <w:t>Sencha</w:t>
      </w:r>
      <w:proofErr w:type="spellEnd"/>
      <w:r w:rsidRPr="003149E9">
        <w:rPr>
          <w:rFonts w:ascii="Times New Roman" w:hAnsi="Times New Roman" w:cs="Times New Roman"/>
          <w:spacing w:val="1"/>
          <w:sz w:val="18"/>
          <w:szCs w:val="18"/>
        </w:rPr>
        <w:t xml:space="preserve"> </w:t>
      </w:r>
      <w:r w:rsidRPr="003149E9">
        <w:rPr>
          <w:rFonts w:ascii="Times New Roman" w:hAnsi="Times New Roman" w:cs="Times New Roman"/>
          <w:sz w:val="18"/>
          <w:szCs w:val="18"/>
        </w:rPr>
        <w:t>I.,</w:t>
      </w:r>
      <w:r w:rsidRPr="003149E9">
        <w:rPr>
          <w:rFonts w:ascii="Times New Roman" w:hAnsi="Times New Roman" w:cs="Times New Roman"/>
          <w:spacing w:val="1"/>
          <w:sz w:val="18"/>
          <w:szCs w:val="18"/>
        </w:rPr>
        <w:t xml:space="preserve"> </w:t>
      </w:r>
      <w:proofErr w:type="spellStart"/>
      <w:r w:rsidRPr="003149E9">
        <w:rPr>
          <w:rFonts w:ascii="Times New Roman" w:hAnsi="Times New Roman" w:cs="Times New Roman"/>
          <w:sz w:val="18"/>
          <w:szCs w:val="18"/>
        </w:rPr>
        <w:t>Peklun</w:t>
      </w:r>
      <w:proofErr w:type="spellEnd"/>
      <w:r w:rsidRPr="003149E9">
        <w:rPr>
          <w:rFonts w:ascii="Times New Roman" w:hAnsi="Times New Roman" w:cs="Times New Roman"/>
          <w:spacing w:val="1"/>
          <w:sz w:val="18"/>
          <w:szCs w:val="18"/>
        </w:rPr>
        <w:t xml:space="preserve"> </w:t>
      </w:r>
      <w:r w:rsidRPr="003149E9">
        <w:rPr>
          <w:rFonts w:ascii="Times New Roman" w:hAnsi="Times New Roman" w:cs="Times New Roman"/>
          <w:sz w:val="18"/>
          <w:szCs w:val="18"/>
        </w:rPr>
        <w:t>K.</w:t>
      </w:r>
      <w:r w:rsidRPr="003149E9">
        <w:rPr>
          <w:rFonts w:ascii="Times New Roman" w:hAnsi="Times New Roman" w:cs="Times New Roman"/>
          <w:spacing w:val="1"/>
          <w:sz w:val="18"/>
          <w:szCs w:val="18"/>
        </w:rPr>
        <w:t xml:space="preserve"> </w:t>
      </w:r>
      <w:r w:rsidRPr="003149E9">
        <w:rPr>
          <w:rFonts w:ascii="Times New Roman" w:hAnsi="Times New Roman" w:cs="Times New Roman"/>
          <w:sz w:val="18"/>
          <w:szCs w:val="18"/>
        </w:rPr>
        <w:t>A</w:t>
      </w:r>
      <w:r w:rsidRPr="003149E9">
        <w:rPr>
          <w:rFonts w:ascii="Times New Roman" w:hAnsi="Times New Roman" w:cs="Times New Roman"/>
          <w:spacing w:val="1"/>
          <w:sz w:val="18"/>
          <w:szCs w:val="18"/>
        </w:rPr>
        <w:t xml:space="preserve"> </w:t>
      </w:r>
      <w:proofErr w:type="spellStart"/>
      <w:r w:rsidRPr="003149E9">
        <w:rPr>
          <w:rFonts w:ascii="Times New Roman" w:hAnsi="Times New Roman" w:cs="Times New Roman"/>
          <w:sz w:val="18"/>
          <w:szCs w:val="18"/>
        </w:rPr>
        <w:t>competent</w:t>
      </w:r>
      <w:proofErr w:type="spellEnd"/>
      <w:r w:rsidRPr="003149E9">
        <w:rPr>
          <w:rFonts w:ascii="Times New Roman" w:hAnsi="Times New Roman" w:cs="Times New Roman"/>
          <w:spacing w:val="1"/>
          <w:sz w:val="18"/>
          <w:szCs w:val="18"/>
        </w:rPr>
        <w:t xml:space="preserve"> </w:t>
      </w:r>
      <w:proofErr w:type="spellStart"/>
      <w:r w:rsidRPr="003149E9">
        <w:rPr>
          <w:rFonts w:ascii="Times New Roman" w:hAnsi="Times New Roman" w:cs="Times New Roman"/>
          <w:sz w:val="18"/>
          <w:szCs w:val="18"/>
        </w:rPr>
        <w:t>approach</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to</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the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management</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of</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human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resources</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of</w:t>
      </w:r>
      <w:proofErr w:type="spellEnd"/>
      <w:r w:rsidRPr="003149E9">
        <w:rPr>
          <w:rFonts w:ascii="Times New Roman" w:hAnsi="Times New Roman" w:cs="Times New Roman"/>
          <w:spacing w:val="-42"/>
          <w:sz w:val="18"/>
          <w:szCs w:val="18"/>
        </w:rPr>
        <w:t xml:space="preserve"> </w:t>
      </w:r>
      <w:proofErr w:type="spellStart"/>
      <w:r w:rsidRPr="003149E9">
        <w:rPr>
          <w:rFonts w:ascii="Times New Roman" w:hAnsi="Times New Roman" w:cs="Times New Roman"/>
          <w:sz w:val="18"/>
          <w:szCs w:val="18"/>
        </w:rPr>
        <w:t>projects</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The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effectiveness</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of</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modern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methods</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and</w:t>
      </w:r>
      <w:proofErr w:type="spellEnd"/>
      <w:r w:rsidRPr="003149E9">
        <w:rPr>
          <w:rFonts w:ascii="Times New Roman" w:hAnsi="Times New Roman" w:cs="Times New Roman"/>
          <w:spacing w:val="1"/>
          <w:sz w:val="18"/>
          <w:szCs w:val="18"/>
        </w:rPr>
        <w:t xml:space="preserve"> </w:t>
      </w:r>
      <w:proofErr w:type="spellStart"/>
      <w:r w:rsidRPr="003149E9">
        <w:rPr>
          <w:rFonts w:ascii="Times New Roman" w:hAnsi="Times New Roman" w:cs="Times New Roman"/>
          <w:sz w:val="18"/>
          <w:szCs w:val="18"/>
        </w:rPr>
        <w:t>tools</w:t>
      </w:r>
      <w:proofErr w:type="spellEnd"/>
      <w:r w:rsidRPr="003149E9">
        <w:rPr>
          <w:rFonts w:ascii="Times New Roman" w:hAnsi="Times New Roman" w:cs="Times New Roman"/>
          <w:sz w:val="18"/>
          <w:szCs w:val="18"/>
        </w:rPr>
        <w:t>.</w:t>
      </w:r>
      <w:r w:rsidRPr="003149E9">
        <w:rPr>
          <w:rFonts w:ascii="Times New Roman" w:hAnsi="Times New Roman" w:cs="Times New Roman"/>
          <w:spacing w:val="1"/>
          <w:sz w:val="18"/>
          <w:szCs w:val="18"/>
        </w:rPr>
        <w:t xml:space="preserve"> </w:t>
      </w:r>
      <w:proofErr w:type="spellStart"/>
      <w:r w:rsidRPr="003149E9">
        <w:rPr>
          <w:rFonts w:ascii="Times New Roman" w:hAnsi="Times New Roman" w:cs="Times New Roman"/>
          <w:i/>
          <w:sz w:val="18"/>
          <w:szCs w:val="18"/>
        </w:rPr>
        <w:t>Actual</w:t>
      </w:r>
      <w:proofErr w:type="spellEnd"/>
      <w:r w:rsidRPr="003149E9">
        <w:rPr>
          <w:rFonts w:ascii="Times New Roman" w:hAnsi="Times New Roman" w:cs="Times New Roman"/>
          <w:i/>
          <w:spacing w:val="1"/>
          <w:sz w:val="18"/>
          <w:szCs w:val="18"/>
        </w:rPr>
        <w:t xml:space="preserve"> </w:t>
      </w:r>
      <w:proofErr w:type="spellStart"/>
      <w:r w:rsidRPr="003149E9">
        <w:rPr>
          <w:rFonts w:ascii="Times New Roman" w:hAnsi="Times New Roman" w:cs="Times New Roman"/>
          <w:i/>
          <w:sz w:val="18"/>
          <w:szCs w:val="18"/>
        </w:rPr>
        <w:t>problems</w:t>
      </w:r>
      <w:proofErr w:type="spellEnd"/>
      <w:r w:rsidRPr="003149E9">
        <w:rPr>
          <w:rFonts w:ascii="Times New Roman" w:hAnsi="Times New Roman" w:cs="Times New Roman"/>
          <w:i/>
          <w:spacing w:val="1"/>
          <w:sz w:val="18"/>
          <w:szCs w:val="18"/>
        </w:rPr>
        <w:t xml:space="preserve"> </w:t>
      </w:r>
      <w:proofErr w:type="spellStart"/>
      <w:r w:rsidRPr="003149E9">
        <w:rPr>
          <w:rFonts w:ascii="Times New Roman" w:hAnsi="Times New Roman" w:cs="Times New Roman"/>
          <w:i/>
          <w:sz w:val="18"/>
          <w:szCs w:val="18"/>
        </w:rPr>
        <w:t>of</w:t>
      </w:r>
      <w:proofErr w:type="spellEnd"/>
      <w:r w:rsidRPr="003149E9">
        <w:rPr>
          <w:rFonts w:ascii="Times New Roman" w:hAnsi="Times New Roman" w:cs="Times New Roman"/>
          <w:i/>
          <w:spacing w:val="1"/>
          <w:sz w:val="18"/>
          <w:szCs w:val="18"/>
        </w:rPr>
        <w:t xml:space="preserve"> </w:t>
      </w:r>
      <w:proofErr w:type="spellStart"/>
      <w:r w:rsidRPr="003149E9">
        <w:rPr>
          <w:rFonts w:ascii="Times New Roman" w:hAnsi="Times New Roman" w:cs="Times New Roman"/>
          <w:i/>
          <w:sz w:val="18"/>
          <w:szCs w:val="18"/>
        </w:rPr>
        <w:t>public</w:t>
      </w:r>
      <w:proofErr w:type="spellEnd"/>
      <w:r w:rsidRPr="003149E9">
        <w:rPr>
          <w:rFonts w:ascii="Times New Roman" w:hAnsi="Times New Roman" w:cs="Times New Roman"/>
          <w:i/>
          <w:spacing w:val="1"/>
          <w:sz w:val="18"/>
          <w:szCs w:val="18"/>
        </w:rPr>
        <w:t xml:space="preserve"> </w:t>
      </w:r>
      <w:proofErr w:type="spellStart"/>
      <w:r w:rsidRPr="003149E9">
        <w:rPr>
          <w:rFonts w:ascii="Times New Roman" w:hAnsi="Times New Roman" w:cs="Times New Roman"/>
          <w:i/>
          <w:sz w:val="18"/>
          <w:szCs w:val="18"/>
        </w:rPr>
        <w:t>administration</w:t>
      </w:r>
      <w:proofErr w:type="spellEnd"/>
      <w:r w:rsidRPr="003149E9">
        <w:rPr>
          <w:rFonts w:ascii="Times New Roman" w:hAnsi="Times New Roman" w:cs="Times New Roman"/>
          <w:sz w:val="18"/>
          <w:szCs w:val="18"/>
          <w:lang w:val="en-US"/>
        </w:rPr>
        <w:t>.</w:t>
      </w:r>
      <w:r w:rsidRPr="003149E9">
        <w:rPr>
          <w:rFonts w:ascii="Times New Roman" w:hAnsi="Times New Roman" w:cs="Times New Roman"/>
          <w:spacing w:val="1"/>
          <w:sz w:val="18"/>
          <w:szCs w:val="18"/>
        </w:rPr>
        <w:t xml:space="preserve"> </w:t>
      </w:r>
      <w:r w:rsidRPr="003149E9">
        <w:rPr>
          <w:rFonts w:ascii="Times New Roman" w:hAnsi="Times New Roman" w:cs="Times New Roman"/>
          <w:sz w:val="18"/>
          <w:szCs w:val="18"/>
        </w:rPr>
        <w:t>2019. № 4(80). Р. 127–131.</w:t>
      </w:r>
    </w:p>
    <w:p w:rsidR="006B6BA5" w:rsidRPr="00DC7085" w:rsidRDefault="006B6BA5" w:rsidP="003A449B">
      <w:pPr>
        <w:spacing w:line="240" w:lineRule="auto"/>
        <w:rPr>
          <w:rFonts w:ascii="Times New Roman" w:hAnsi="Times New Roman" w:cs="Times New Roman"/>
          <w:sz w:val="18"/>
          <w:szCs w:val="18"/>
          <w:lang w:val="en-US"/>
        </w:rPr>
      </w:pPr>
    </w:p>
    <w:p w:rsidR="007C2B6D" w:rsidRPr="00DC7085" w:rsidRDefault="006F488E" w:rsidP="003A449B">
      <w:pPr>
        <w:spacing w:line="240" w:lineRule="auto"/>
        <w:rPr>
          <w:rFonts w:ascii="Times New Roman" w:hAnsi="Times New Roman" w:cs="Times New Roman"/>
          <w:b/>
          <w:sz w:val="18"/>
          <w:szCs w:val="18"/>
          <w:lang w:val="en-US"/>
        </w:rPr>
      </w:pPr>
      <w:r w:rsidRPr="00DC7085">
        <w:rPr>
          <w:rFonts w:ascii="Times New Roman" w:hAnsi="Times New Roman" w:cs="Times New Roman"/>
          <w:b/>
          <w:sz w:val="18"/>
          <w:szCs w:val="18"/>
          <w:lang w:val="en-US"/>
        </w:rPr>
        <w:t>References</w:t>
      </w:r>
    </w:p>
    <w:p w:rsidR="00731D18" w:rsidRDefault="007C2B6D" w:rsidP="006F488E">
      <w:pPr>
        <w:spacing w:after="0" w:line="240" w:lineRule="auto"/>
        <w:ind w:firstLine="567"/>
        <w:jc w:val="both"/>
        <w:rPr>
          <w:rFonts w:ascii="Times New Roman" w:hAnsi="Times New Roman" w:cs="Times New Roman"/>
          <w:sz w:val="18"/>
          <w:szCs w:val="18"/>
        </w:rPr>
      </w:pPr>
      <w:r w:rsidRPr="00DC7085">
        <w:rPr>
          <w:rFonts w:ascii="Times New Roman" w:hAnsi="Times New Roman" w:cs="Times New Roman"/>
          <w:sz w:val="18"/>
          <w:szCs w:val="18"/>
          <w:lang w:val="en-US"/>
        </w:rPr>
        <w:t xml:space="preserve">1. </w:t>
      </w:r>
      <w:proofErr w:type="spellStart"/>
      <w:r w:rsidR="00731D18" w:rsidRPr="00731D18">
        <w:rPr>
          <w:rFonts w:ascii="Times New Roman" w:hAnsi="Times New Roman" w:cs="Times New Roman"/>
          <w:sz w:val="18"/>
          <w:szCs w:val="18"/>
          <w:lang w:val="en-US"/>
        </w:rPr>
        <w:t>Antoniuk</w:t>
      </w:r>
      <w:proofErr w:type="spellEnd"/>
      <w:r w:rsidR="00731D18" w:rsidRPr="00731D18">
        <w:rPr>
          <w:rFonts w:ascii="Times New Roman" w:hAnsi="Times New Roman" w:cs="Times New Roman"/>
          <w:sz w:val="18"/>
          <w:szCs w:val="18"/>
          <w:lang w:val="en-US"/>
        </w:rPr>
        <w:t xml:space="preserve"> V. P.</w:t>
      </w:r>
      <w:r w:rsidR="00731D18">
        <w:rPr>
          <w:rFonts w:ascii="Times New Roman" w:hAnsi="Times New Roman" w:cs="Times New Roman"/>
          <w:sz w:val="18"/>
          <w:szCs w:val="18"/>
        </w:rPr>
        <w:t xml:space="preserve"> </w:t>
      </w:r>
      <w:r w:rsidR="00731D18" w:rsidRPr="00731D18">
        <w:rPr>
          <w:rFonts w:ascii="Times New Roman" w:hAnsi="Times New Roman" w:cs="Times New Roman"/>
          <w:sz w:val="18"/>
          <w:szCs w:val="18"/>
          <w:lang w:val="en-US"/>
        </w:rPr>
        <w:t xml:space="preserve">Involvement of the population of Ukraine in the processes of digitalization. </w:t>
      </w:r>
      <w:proofErr w:type="gramStart"/>
      <w:r w:rsidR="00731D18" w:rsidRPr="00731D18">
        <w:rPr>
          <w:rFonts w:ascii="Times New Roman" w:hAnsi="Times New Roman" w:cs="Times New Roman"/>
          <w:sz w:val="18"/>
          <w:szCs w:val="18"/>
          <w:lang w:val="en-US"/>
        </w:rPr>
        <w:t>Building an information society: materials of the International scientific and practical conference, Kyiv, September 19-20, 2019.</w:t>
      </w:r>
      <w:proofErr w:type="gramEnd"/>
      <w:r w:rsidR="00731D18" w:rsidRPr="00731D18">
        <w:rPr>
          <w:rFonts w:ascii="Times New Roman" w:hAnsi="Times New Roman" w:cs="Times New Roman"/>
          <w:sz w:val="18"/>
          <w:szCs w:val="18"/>
          <w:lang w:val="en-US"/>
        </w:rPr>
        <w:t xml:space="preserve"> </w:t>
      </w:r>
      <w:proofErr w:type="gramStart"/>
      <w:r w:rsidR="00731D18" w:rsidRPr="00731D18">
        <w:rPr>
          <w:rFonts w:ascii="Times New Roman" w:hAnsi="Times New Roman" w:cs="Times New Roman"/>
          <w:sz w:val="18"/>
          <w:szCs w:val="18"/>
          <w:lang w:val="en-US"/>
        </w:rPr>
        <w:t>С. 13</w:t>
      </w:r>
      <w:proofErr w:type="gramEnd"/>
      <w:r w:rsidR="00731D18" w:rsidRPr="00731D18">
        <w:rPr>
          <w:rFonts w:ascii="Times New Roman" w:hAnsi="Times New Roman" w:cs="Times New Roman"/>
          <w:sz w:val="18"/>
          <w:szCs w:val="18"/>
          <w:lang w:val="en-US"/>
        </w:rPr>
        <w:t>-18.</w:t>
      </w:r>
    </w:p>
    <w:p w:rsidR="007C2B6D" w:rsidRPr="00DC7085" w:rsidRDefault="00731D18" w:rsidP="006F488E">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rPr>
        <w:t xml:space="preserve">2. </w:t>
      </w:r>
      <w:proofErr w:type="spellStart"/>
      <w:r w:rsidR="007C2B6D" w:rsidRPr="00DC7085">
        <w:rPr>
          <w:rFonts w:ascii="Times New Roman" w:hAnsi="Times New Roman" w:cs="Times New Roman"/>
          <w:sz w:val="18"/>
          <w:szCs w:val="18"/>
          <w:lang w:val="en-US"/>
        </w:rPr>
        <w:t>Bushuyeva</w:t>
      </w:r>
      <w:proofErr w:type="spellEnd"/>
      <w:r w:rsidR="007C2B6D" w:rsidRPr="00DC7085">
        <w:rPr>
          <w:rFonts w:ascii="Times New Roman" w:hAnsi="Times New Roman" w:cs="Times New Roman"/>
          <w:sz w:val="18"/>
          <w:szCs w:val="18"/>
          <w:lang w:val="en-US"/>
        </w:rPr>
        <w:t xml:space="preserve"> N. S., </w:t>
      </w:r>
      <w:proofErr w:type="spellStart"/>
      <w:r w:rsidR="007C2B6D" w:rsidRPr="00DC7085">
        <w:rPr>
          <w:rFonts w:ascii="Times New Roman" w:hAnsi="Times New Roman" w:cs="Times New Roman"/>
          <w:sz w:val="18"/>
          <w:szCs w:val="18"/>
          <w:lang w:val="en-US"/>
        </w:rPr>
        <w:t>Yaroshenko</w:t>
      </w:r>
      <w:proofErr w:type="spellEnd"/>
      <w:r w:rsidR="007C2B6D" w:rsidRPr="00DC7085">
        <w:rPr>
          <w:rFonts w:ascii="Times New Roman" w:hAnsi="Times New Roman" w:cs="Times New Roman"/>
          <w:sz w:val="18"/>
          <w:szCs w:val="18"/>
          <w:lang w:val="en-US"/>
        </w:rPr>
        <w:t xml:space="preserve"> Y. F., </w:t>
      </w:r>
      <w:proofErr w:type="spellStart"/>
      <w:r w:rsidR="007C2B6D" w:rsidRPr="00DC7085">
        <w:rPr>
          <w:rFonts w:ascii="Times New Roman" w:hAnsi="Times New Roman" w:cs="Times New Roman"/>
          <w:sz w:val="18"/>
          <w:szCs w:val="18"/>
          <w:lang w:val="en-US"/>
        </w:rPr>
        <w:t>Yaroshenko</w:t>
      </w:r>
      <w:proofErr w:type="spellEnd"/>
      <w:r w:rsidR="007C2B6D" w:rsidRPr="00DC7085">
        <w:rPr>
          <w:rFonts w:ascii="Times New Roman" w:hAnsi="Times New Roman" w:cs="Times New Roman"/>
          <w:sz w:val="18"/>
          <w:szCs w:val="18"/>
          <w:lang w:val="en-US"/>
        </w:rPr>
        <w:t xml:space="preserve"> R. F. Project and Program Management for Organizational Development: A Study Guide. K: Summit-book, 2010. </w:t>
      </w:r>
      <w:proofErr w:type="gramStart"/>
      <w:r w:rsidR="007C2B6D" w:rsidRPr="00DC7085">
        <w:rPr>
          <w:rFonts w:ascii="Times New Roman" w:hAnsi="Times New Roman" w:cs="Times New Roman"/>
          <w:sz w:val="18"/>
          <w:szCs w:val="18"/>
          <w:lang w:val="en-US"/>
        </w:rPr>
        <w:t>200 с.</w:t>
      </w:r>
      <w:proofErr w:type="gramEnd"/>
    </w:p>
    <w:p w:rsidR="007C2B6D" w:rsidRDefault="003149E9" w:rsidP="006F488E">
      <w:pPr>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3</w:t>
      </w:r>
      <w:r w:rsidR="006F488E" w:rsidRPr="00DC7085">
        <w:rPr>
          <w:rFonts w:ascii="Times New Roman" w:hAnsi="Times New Roman" w:cs="Times New Roman"/>
          <w:sz w:val="18"/>
          <w:szCs w:val="18"/>
          <w:lang w:val="en-US"/>
        </w:rPr>
        <w:t xml:space="preserve">. </w:t>
      </w:r>
      <w:proofErr w:type="spellStart"/>
      <w:r w:rsidR="007C2B6D" w:rsidRPr="00DC7085">
        <w:rPr>
          <w:rFonts w:ascii="Times New Roman" w:hAnsi="Times New Roman" w:cs="Times New Roman"/>
          <w:sz w:val="18"/>
          <w:szCs w:val="18"/>
          <w:lang w:val="en-US"/>
        </w:rPr>
        <w:t>Bushuyev</w:t>
      </w:r>
      <w:proofErr w:type="spellEnd"/>
      <w:r w:rsidR="007C2B6D" w:rsidRPr="00DC7085">
        <w:rPr>
          <w:rFonts w:ascii="Times New Roman" w:hAnsi="Times New Roman" w:cs="Times New Roman"/>
          <w:sz w:val="18"/>
          <w:szCs w:val="18"/>
          <w:lang w:val="en-US"/>
        </w:rPr>
        <w:t xml:space="preserve"> S.D., </w:t>
      </w:r>
      <w:proofErr w:type="spellStart"/>
      <w:r w:rsidR="007C2B6D" w:rsidRPr="00DC7085">
        <w:rPr>
          <w:rFonts w:ascii="Times New Roman" w:hAnsi="Times New Roman" w:cs="Times New Roman"/>
          <w:sz w:val="18"/>
          <w:szCs w:val="18"/>
          <w:lang w:val="en-US"/>
        </w:rPr>
        <w:t>Bushuyev</w:t>
      </w:r>
      <w:proofErr w:type="spellEnd"/>
      <w:r w:rsidR="007C2B6D" w:rsidRPr="00DC7085">
        <w:rPr>
          <w:rFonts w:ascii="Times New Roman" w:hAnsi="Times New Roman" w:cs="Times New Roman"/>
          <w:sz w:val="18"/>
          <w:szCs w:val="18"/>
          <w:lang w:val="en-US"/>
        </w:rPr>
        <w:t xml:space="preserve"> D.A., </w:t>
      </w:r>
      <w:proofErr w:type="spellStart"/>
      <w:r w:rsidR="007C2B6D" w:rsidRPr="00DC7085">
        <w:rPr>
          <w:rFonts w:ascii="Times New Roman" w:hAnsi="Times New Roman" w:cs="Times New Roman"/>
          <w:sz w:val="18"/>
          <w:szCs w:val="18"/>
          <w:lang w:val="en-US"/>
        </w:rPr>
        <w:t>Rusan</w:t>
      </w:r>
      <w:proofErr w:type="spellEnd"/>
      <w:r w:rsidR="007C2B6D" w:rsidRPr="00DC7085">
        <w:rPr>
          <w:rFonts w:ascii="Times New Roman" w:hAnsi="Times New Roman" w:cs="Times New Roman"/>
          <w:sz w:val="18"/>
          <w:szCs w:val="18"/>
          <w:lang w:val="en-US"/>
        </w:rPr>
        <w:t xml:space="preserve"> </w:t>
      </w:r>
      <w:proofErr w:type="gramStart"/>
      <w:r w:rsidR="007C2B6D" w:rsidRPr="00DC7085">
        <w:rPr>
          <w:rFonts w:ascii="Times New Roman" w:hAnsi="Times New Roman" w:cs="Times New Roman"/>
          <w:sz w:val="18"/>
          <w:szCs w:val="18"/>
          <w:lang w:val="en-US"/>
        </w:rPr>
        <w:t>N.I..</w:t>
      </w:r>
      <w:proofErr w:type="gramEnd"/>
      <w:r w:rsidR="007C2B6D" w:rsidRPr="00DC7085">
        <w:rPr>
          <w:rFonts w:ascii="Times New Roman" w:hAnsi="Times New Roman" w:cs="Times New Roman"/>
          <w:sz w:val="18"/>
          <w:szCs w:val="18"/>
          <w:lang w:val="en-US"/>
        </w:rPr>
        <w:t xml:space="preserve"> Emotional intelligence - a driver of the development of breakthrough project competencies: materials of the 12th International Scientific and Technical Conference on Computer Science and Information Technology, CSIT. 2017. C. 1- 6.</w:t>
      </w:r>
    </w:p>
    <w:p w:rsidR="00731D18" w:rsidRPr="00731D18" w:rsidRDefault="00731D18" w:rsidP="00731D18">
      <w:pPr>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 xml:space="preserve">4. </w:t>
      </w:r>
      <w:proofErr w:type="spellStart"/>
      <w:r w:rsidRPr="00731D18">
        <w:rPr>
          <w:rFonts w:ascii="Times New Roman" w:hAnsi="Times New Roman" w:cs="Times New Roman"/>
          <w:sz w:val="18"/>
          <w:szCs w:val="18"/>
        </w:rPr>
        <w:t>Vasyliv</w:t>
      </w:r>
      <w:proofErr w:type="spellEnd"/>
      <w:r w:rsidRPr="00731D18">
        <w:rPr>
          <w:rFonts w:ascii="Times New Roman" w:hAnsi="Times New Roman" w:cs="Times New Roman"/>
          <w:sz w:val="18"/>
          <w:szCs w:val="18"/>
        </w:rPr>
        <w:t xml:space="preserve"> V.B. </w:t>
      </w:r>
      <w:proofErr w:type="spellStart"/>
      <w:r w:rsidRPr="00731D18">
        <w:rPr>
          <w:rFonts w:ascii="Times New Roman" w:hAnsi="Times New Roman" w:cs="Times New Roman"/>
          <w:sz w:val="18"/>
          <w:szCs w:val="18"/>
        </w:rPr>
        <w:t>Information</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systems</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of</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personnel</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management</w:t>
      </w:r>
      <w:proofErr w:type="spellEnd"/>
      <w:r w:rsidRPr="00731D18">
        <w:rPr>
          <w:rFonts w:ascii="Times New Roman" w:hAnsi="Times New Roman" w:cs="Times New Roman"/>
          <w:sz w:val="18"/>
          <w:szCs w:val="18"/>
        </w:rPr>
        <w:t xml:space="preserve">: a </w:t>
      </w:r>
      <w:proofErr w:type="spellStart"/>
      <w:r w:rsidRPr="00731D18">
        <w:rPr>
          <w:rFonts w:ascii="Times New Roman" w:hAnsi="Times New Roman" w:cs="Times New Roman"/>
          <w:sz w:val="18"/>
          <w:szCs w:val="18"/>
        </w:rPr>
        <w:t>textbook</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Rivne</w:t>
      </w:r>
      <w:proofErr w:type="spellEnd"/>
      <w:r w:rsidRPr="00731D18">
        <w:rPr>
          <w:rFonts w:ascii="Times New Roman" w:hAnsi="Times New Roman" w:cs="Times New Roman"/>
          <w:sz w:val="18"/>
          <w:szCs w:val="18"/>
        </w:rPr>
        <w:t>: NUWHP, 2014. 148 с.</w:t>
      </w:r>
    </w:p>
    <w:p w:rsidR="00731D18" w:rsidRPr="00731D18" w:rsidRDefault="00731D18" w:rsidP="00731D18">
      <w:pPr>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 xml:space="preserve">5. </w:t>
      </w:r>
      <w:proofErr w:type="spellStart"/>
      <w:r w:rsidRPr="00731D18">
        <w:rPr>
          <w:rFonts w:ascii="Times New Roman" w:hAnsi="Times New Roman" w:cs="Times New Roman"/>
          <w:sz w:val="18"/>
          <w:szCs w:val="18"/>
        </w:rPr>
        <w:t>Vedernikov</w:t>
      </w:r>
      <w:proofErr w:type="spellEnd"/>
      <w:r w:rsidRPr="00731D18">
        <w:rPr>
          <w:rFonts w:ascii="Times New Roman" w:hAnsi="Times New Roman" w:cs="Times New Roman"/>
          <w:sz w:val="18"/>
          <w:szCs w:val="18"/>
        </w:rPr>
        <w:t xml:space="preserve"> M. D., </w:t>
      </w:r>
      <w:proofErr w:type="spellStart"/>
      <w:r w:rsidRPr="00731D18">
        <w:rPr>
          <w:rFonts w:ascii="Times New Roman" w:hAnsi="Times New Roman" w:cs="Times New Roman"/>
          <w:sz w:val="18"/>
          <w:szCs w:val="18"/>
        </w:rPr>
        <w:t>Bazaliyska</w:t>
      </w:r>
      <w:proofErr w:type="spellEnd"/>
      <w:r w:rsidRPr="00731D18">
        <w:rPr>
          <w:rFonts w:ascii="Times New Roman" w:hAnsi="Times New Roman" w:cs="Times New Roman"/>
          <w:sz w:val="18"/>
          <w:szCs w:val="18"/>
        </w:rPr>
        <w:t xml:space="preserve"> N. P.</w:t>
      </w:r>
      <w:r>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Innovative</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technologies</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of</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personnel</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management</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of</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an</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industrial</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enterprise</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State</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and</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regions</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Series</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Economics</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and</w:t>
      </w:r>
      <w:proofErr w:type="spellEnd"/>
      <w:r w:rsidRPr="00731D18">
        <w:rPr>
          <w:rFonts w:ascii="Times New Roman" w:hAnsi="Times New Roman" w:cs="Times New Roman"/>
          <w:sz w:val="18"/>
          <w:szCs w:val="18"/>
        </w:rPr>
        <w:t xml:space="preserve"> </w:t>
      </w:r>
      <w:proofErr w:type="spellStart"/>
      <w:r w:rsidRPr="00731D18">
        <w:rPr>
          <w:rFonts w:ascii="Times New Roman" w:hAnsi="Times New Roman" w:cs="Times New Roman"/>
          <w:sz w:val="18"/>
          <w:szCs w:val="18"/>
        </w:rPr>
        <w:t>entrepreneurship</w:t>
      </w:r>
      <w:proofErr w:type="spellEnd"/>
      <w:r w:rsidRPr="00731D18">
        <w:rPr>
          <w:rFonts w:ascii="Times New Roman" w:hAnsi="Times New Roman" w:cs="Times New Roman"/>
          <w:sz w:val="18"/>
          <w:szCs w:val="18"/>
        </w:rPr>
        <w:t>. 2018. № 3. С. 72-78.</w:t>
      </w:r>
    </w:p>
    <w:p w:rsidR="006F488E" w:rsidRPr="00DC7085" w:rsidRDefault="003149E9" w:rsidP="006F488E">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rPr>
        <w:t>6</w:t>
      </w:r>
      <w:r w:rsidR="006F488E" w:rsidRPr="00DC7085">
        <w:rPr>
          <w:rFonts w:ascii="Times New Roman" w:hAnsi="Times New Roman" w:cs="Times New Roman"/>
          <w:sz w:val="18"/>
          <w:szCs w:val="18"/>
          <w:lang w:val="en-US"/>
        </w:rPr>
        <w:t xml:space="preserve">. </w:t>
      </w:r>
      <w:proofErr w:type="spellStart"/>
      <w:r w:rsidR="006F488E" w:rsidRPr="00DC7085">
        <w:rPr>
          <w:rFonts w:ascii="Times New Roman" w:hAnsi="Times New Roman" w:cs="Times New Roman"/>
          <w:sz w:val="18"/>
          <w:szCs w:val="18"/>
          <w:lang w:val="en-US"/>
        </w:rPr>
        <w:t>Gladka</w:t>
      </w:r>
      <w:proofErr w:type="spellEnd"/>
      <w:r w:rsidR="006F488E" w:rsidRPr="00DC7085">
        <w:rPr>
          <w:rFonts w:ascii="Times New Roman" w:hAnsi="Times New Roman" w:cs="Times New Roman"/>
          <w:sz w:val="18"/>
          <w:szCs w:val="18"/>
          <w:lang w:val="en-US"/>
        </w:rPr>
        <w:t xml:space="preserve"> M. V. Models and methods of </w:t>
      </w:r>
      <w:proofErr w:type="spellStart"/>
      <w:r w:rsidR="006F488E" w:rsidRPr="00DC7085">
        <w:rPr>
          <w:rFonts w:ascii="Times New Roman" w:hAnsi="Times New Roman" w:cs="Times New Roman"/>
          <w:sz w:val="18"/>
          <w:szCs w:val="18"/>
          <w:lang w:val="en-US"/>
        </w:rPr>
        <w:t>multiagent</w:t>
      </w:r>
      <w:proofErr w:type="spellEnd"/>
      <w:r w:rsidR="006F488E" w:rsidRPr="00DC7085">
        <w:rPr>
          <w:rFonts w:ascii="Times New Roman" w:hAnsi="Times New Roman" w:cs="Times New Roman"/>
          <w:sz w:val="18"/>
          <w:szCs w:val="18"/>
          <w:lang w:val="en-US"/>
        </w:rPr>
        <w:t xml:space="preserve"> labor resource allocation in IT projects under uncertainty: Candidate of Technical Sciences (PhD): 05.13.22. </w:t>
      </w:r>
      <w:proofErr w:type="gramStart"/>
      <w:r w:rsidR="006F488E" w:rsidRPr="00DC7085">
        <w:rPr>
          <w:rFonts w:ascii="Times New Roman" w:hAnsi="Times New Roman" w:cs="Times New Roman"/>
          <w:sz w:val="18"/>
          <w:szCs w:val="18"/>
          <w:lang w:val="en-US"/>
        </w:rPr>
        <w:t>Kyiv, 2021.</w:t>
      </w:r>
      <w:proofErr w:type="gramEnd"/>
      <w:r w:rsidR="006F488E" w:rsidRPr="00DC7085">
        <w:rPr>
          <w:rFonts w:ascii="Times New Roman" w:hAnsi="Times New Roman" w:cs="Times New Roman"/>
          <w:sz w:val="18"/>
          <w:szCs w:val="18"/>
          <w:lang w:val="en-US"/>
        </w:rPr>
        <w:t xml:space="preserve"> </w:t>
      </w:r>
      <w:proofErr w:type="gramStart"/>
      <w:r w:rsidR="006F488E" w:rsidRPr="00DC7085">
        <w:rPr>
          <w:rFonts w:ascii="Times New Roman" w:hAnsi="Times New Roman" w:cs="Times New Roman"/>
          <w:sz w:val="18"/>
          <w:szCs w:val="18"/>
          <w:lang w:val="en-US"/>
        </w:rPr>
        <w:t>140 с.</w:t>
      </w:r>
      <w:proofErr w:type="gramEnd"/>
    </w:p>
    <w:p w:rsidR="006F488E" w:rsidRPr="00DC7085" w:rsidRDefault="003149E9" w:rsidP="006F488E">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rPr>
        <w:t>7</w:t>
      </w:r>
      <w:r w:rsidR="006F488E" w:rsidRPr="00DC7085">
        <w:rPr>
          <w:rFonts w:ascii="Times New Roman" w:hAnsi="Times New Roman" w:cs="Times New Roman"/>
          <w:sz w:val="18"/>
          <w:szCs w:val="18"/>
          <w:lang w:val="en-US"/>
        </w:rPr>
        <w:t xml:space="preserve">. </w:t>
      </w:r>
      <w:proofErr w:type="spellStart"/>
      <w:r w:rsidR="006F488E" w:rsidRPr="00DC7085">
        <w:rPr>
          <w:rFonts w:ascii="Times New Roman" w:hAnsi="Times New Roman" w:cs="Times New Roman"/>
          <w:sz w:val="18"/>
          <w:szCs w:val="18"/>
          <w:lang w:val="en-US"/>
        </w:rPr>
        <w:t>Golovan</w:t>
      </w:r>
      <w:proofErr w:type="spellEnd"/>
      <w:r w:rsidR="006F488E" w:rsidRPr="00DC7085">
        <w:rPr>
          <w:rFonts w:ascii="Times New Roman" w:hAnsi="Times New Roman" w:cs="Times New Roman"/>
          <w:sz w:val="18"/>
          <w:szCs w:val="18"/>
          <w:lang w:val="en-US"/>
        </w:rPr>
        <w:t xml:space="preserve"> D.V. Application of modern automated personnel management systems at the enterprise. Economics and management of machine-building enterprises: problems of theory and practice. </w:t>
      </w:r>
      <w:proofErr w:type="spellStart"/>
      <w:proofErr w:type="gramStart"/>
      <w:r w:rsidR="006F488E" w:rsidRPr="00DC7085">
        <w:rPr>
          <w:rFonts w:ascii="Times New Roman" w:hAnsi="Times New Roman" w:cs="Times New Roman"/>
          <w:sz w:val="18"/>
          <w:szCs w:val="18"/>
          <w:lang w:val="en-US"/>
        </w:rPr>
        <w:t>Kharkiv</w:t>
      </w:r>
      <w:proofErr w:type="spellEnd"/>
      <w:r w:rsidR="006F488E" w:rsidRPr="00DC7085">
        <w:rPr>
          <w:rFonts w:ascii="Times New Roman" w:hAnsi="Times New Roman" w:cs="Times New Roman"/>
          <w:sz w:val="18"/>
          <w:szCs w:val="18"/>
          <w:lang w:val="en-US"/>
        </w:rPr>
        <w:t>, 2013.</w:t>
      </w:r>
      <w:proofErr w:type="gramEnd"/>
      <w:r w:rsidR="006F488E" w:rsidRPr="00DC7085">
        <w:rPr>
          <w:rFonts w:ascii="Times New Roman" w:hAnsi="Times New Roman" w:cs="Times New Roman"/>
          <w:sz w:val="18"/>
          <w:szCs w:val="18"/>
          <w:lang w:val="en-US"/>
        </w:rPr>
        <w:t xml:space="preserve"> </w:t>
      </w:r>
      <w:proofErr w:type="gramStart"/>
      <w:r w:rsidR="006F488E" w:rsidRPr="00DC7085">
        <w:rPr>
          <w:rFonts w:ascii="Times New Roman" w:hAnsi="Times New Roman" w:cs="Times New Roman"/>
          <w:sz w:val="18"/>
          <w:szCs w:val="18"/>
          <w:lang w:val="en-US"/>
        </w:rPr>
        <w:t>№ 1 (21).</w:t>
      </w:r>
      <w:proofErr w:type="gramEnd"/>
      <w:r w:rsidR="006F488E" w:rsidRPr="00DC7085">
        <w:rPr>
          <w:rFonts w:ascii="Times New Roman" w:hAnsi="Times New Roman" w:cs="Times New Roman"/>
          <w:sz w:val="18"/>
          <w:szCs w:val="18"/>
          <w:lang w:val="en-US"/>
        </w:rPr>
        <w:t xml:space="preserve"> </w:t>
      </w:r>
      <w:proofErr w:type="gramStart"/>
      <w:r w:rsidR="006F488E" w:rsidRPr="00DC7085">
        <w:rPr>
          <w:rFonts w:ascii="Times New Roman" w:hAnsi="Times New Roman" w:cs="Times New Roman"/>
          <w:sz w:val="18"/>
          <w:szCs w:val="18"/>
          <w:lang w:val="en-US"/>
        </w:rPr>
        <w:t>С. 2</w:t>
      </w:r>
      <w:proofErr w:type="gramEnd"/>
      <w:r w:rsidR="006F488E" w:rsidRPr="00DC7085">
        <w:rPr>
          <w:rFonts w:ascii="Times New Roman" w:hAnsi="Times New Roman" w:cs="Times New Roman"/>
          <w:sz w:val="18"/>
          <w:szCs w:val="18"/>
          <w:lang w:val="en-US"/>
        </w:rPr>
        <w:t>-7.</w:t>
      </w:r>
    </w:p>
    <w:p w:rsidR="007C2B6D" w:rsidRPr="00DC7085" w:rsidRDefault="003149E9" w:rsidP="006F488E">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rPr>
        <w:t>8</w:t>
      </w:r>
      <w:r w:rsidR="006F488E" w:rsidRPr="00DC7085">
        <w:rPr>
          <w:rFonts w:ascii="Times New Roman" w:hAnsi="Times New Roman" w:cs="Times New Roman"/>
          <w:sz w:val="18"/>
          <w:szCs w:val="18"/>
          <w:lang w:val="en-US"/>
        </w:rPr>
        <w:t xml:space="preserve">. </w:t>
      </w:r>
      <w:proofErr w:type="spellStart"/>
      <w:r w:rsidR="006F488E" w:rsidRPr="00DC7085">
        <w:rPr>
          <w:rFonts w:ascii="Times New Roman" w:hAnsi="Times New Roman" w:cs="Times New Roman"/>
          <w:sz w:val="18"/>
          <w:szCs w:val="18"/>
          <w:lang w:val="en-US"/>
        </w:rPr>
        <w:t>Zachko</w:t>
      </w:r>
      <w:proofErr w:type="spellEnd"/>
      <w:r w:rsidR="006F488E" w:rsidRPr="00DC7085">
        <w:rPr>
          <w:rFonts w:ascii="Times New Roman" w:hAnsi="Times New Roman" w:cs="Times New Roman"/>
          <w:sz w:val="18"/>
          <w:szCs w:val="18"/>
          <w:lang w:val="en-US"/>
        </w:rPr>
        <w:t xml:space="preserve"> O. B. Formation of project teams in the system of civil protection on the basis of temporary virtual structures. </w:t>
      </w:r>
      <w:proofErr w:type="gramStart"/>
      <w:r w:rsidR="006F488E" w:rsidRPr="00DC7085">
        <w:rPr>
          <w:rFonts w:ascii="Times New Roman" w:hAnsi="Times New Roman" w:cs="Times New Roman"/>
          <w:sz w:val="18"/>
          <w:szCs w:val="18"/>
          <w:lang w:val="en-US"/>
        </w:rPr>
        <w:t xml:space="preserve">Bulletin of </w:t>
      </w:r>
      <w:proofErr w:type="spellStart"/>
      <w:r w:rsidR="006F488E" w:rsidRPr="00DC7085">
        <w:rPr>
          <w:rFonts w:ascii="Times New Roman" w:hAnsi="Times New Roman" w:cs="Times New Roman"/>
          <w:sz w:val="18"/>
          <w:szCs w:val="18"/>
          <w:lang w:val="en-US"/>
        </w:rPr>
        <w:t>Lviv</w:t>
      </w:r>
      <w:proofErr w:type="spellEnd"/>
      <w:r w:rsidR="006F488E" w:rsidRPr="00DC7085">
        <w:rPr>
          <w:rFonts w:ascii="Times New Roman" w:hAnsi="Times New Roman" w:cs="Times New Roman"/>
          <w:sz w:val="18"/>
          <w:szCs w:val="18"/>
          <w:lang w:val="en-US"/>
        </w:rPr>
        <w:t xml:space="preserve"> State University of Life Safety.</w:t>
      </w:r>
      <w:proofErr w:type="gramEnd"/>
      <w:r w:rsidR="006F488E" w:rsidRPr="00DC7085">
        <w:rPr>
          <w:rFonts w:ascii="Times New Roman" w:hAnsi="Times New Roman" w:cs="Times New Roman"/>
          <w:sz w:val="18"/>
          <w:szCs w:val="18"/>
          <w:lang w:val="en-US"/>
        </w:rPr>
        <w:t xml:space="preserve"> </w:t>
      </w:r>
      <w:proofErr w:type="spellStart"/>
      <w:proofErr w:type="gramStart"/>
      <w:r w:rsidR="006F488E" w:rsidRPr="00DC7085">
        <w:rPr>
          <w:rFonts w:ascii="Times New Roman" w:hAnsi="Times New Roman" w:cs="Times New Roman"/>
          <w:sz w:val="18"/>
          <w:szCs w:val="18"/>
          <w:lang w:val="en-US"/>
        </w:rPr>
        <w:t>Lviv</w:t>
      </w:r>
      <w:proofErr w:type="spellEnd"/>
      <w:r w:rsidR="006F488E" w:rsidRPr="00DC7085">
        <w:rPr>
          <w:rFonts w:ascii="Times New Roman" w:hAnsi="Times New Roman" w:cs="Times New Roman"/>
          <w:sz w:val="18"/>
          <w:szCs w:val="18"/>
          <w:lang w:val="en-US"/>
        </w:rPr>
        <w:t>, 2013.</w:t>
      </w:r>
      <w:proofErr w:type="gramEnd"/>
      <w:r w:rsidR="006F488E" w:rsidRPr="00DC7085">
        <w:rPr>
          <w:rFonts w:ascii="Times New Roman" w:hAnsi="Times New Roman" w:cs="Times New Roman"/>
          <w:sz w:val="18"/>
          <w:szCs w:val="18"/>
          <w:lang w:val="en-US"/>
        </w:rPr>
        <w:t xml:space="preserve"> </w:t>
      </w:r>
      <w:proofErr w:type="gramStart"/>
      <w:r w:rsidR="006F488E" w:rsidRPr="00DC7085">
        <w:rPr>
          <w:rFonts w:ascii="Times New Roman" w:hAnsi="Times New Roman" w:cs="Times New Roman"/>
          <w:sz w:val="18"/>
          <w:szCs w:val="18"/>
          <w:lang w:val="en-US"/>
        </w:rPr>
        <w:t>№ 7.</w:t>
      </w:r>
      <w:proofErr w:type="gramEnd"/>
      <w:r w:rsidR="006F488E" w:rsidRPr="00DC7085">
        <w:rPr>
          <w:rFonts w:ascii="Times New Roman" w:hAnsi="Times New Roman" w:cs="Times New Roman"/>
          <w:sz w:val="18"/>
          <w:szCs w:val="18"/>
          <w:lang w:val="en-US"/>
        </w:rPr>
        <w:t xml:space="preserve"> </w:t>
      </w:r>
      <w:proofErr w:type="gramStart"/>
      <w:r w:rsidR="006F488E" w:rsidRPr="00DC7085">
        <w:rPr>
          <w:rFonts w:ascii="Times New Roman" w:hAnsi="Times New Roman" w:cs="Times New Roman"/>
          <w:sz w:val="18"/>
          <w:szCs w:val="18"/>
          <w:lang w:val="en-US"/>
        </w:rPr>
        <w:t>С. 87</w:t>
      </w:r>
      <w:proofErr w:type="gramEnd"/>
      <w:r w:rsidR="006F488E" w:rsidRPr="00DC7085">
        <w:rPr>
          <w:rFonts w:ascii="Times New Roman" w:hAnsi="Times New Roman" w:cs="Times New Roman"/>
          <w:sz w:val="18"/>
          <w:szCs w:val="18"/>
          <w:lang w:val="en-US"/>
        </w:rPr>
        <w:t>-91.</w:t>
      </w:r>
    </w:p>
    <w:p w:rsidR="006F488E" w:rsidRPr="00DC7085" w:rsidRDefault="003149E9" w:rsidP="006F488E">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rPr>
        <w:t>9</w:t>
      </w:r>
      <w:r w:rsidR="006F488E" w:rsidRPr="00DC7085">
        <w:rPr>
          <w:rFonts w:ascii="Times New Roman" w:hAnsi="Times New Roman" w:cs="Times New Roman"/>
          <w:sz w:val="18"/>
          <w:szCs w:val="18"/>
          <w:lang w:val="en-US"/>
        </w:rPr>
        <w:t xml:space="preserve">. </w:t>
      </w:r>
      <w:proofErr w:type="spellStart"/>
      <w:r w:rsidR="006F488E" w:rsidRPr="00DC7085">
        <w:rPr>
          <w:rFonts w:ascii="Times New Roman" w:hAnsi="Times New Roman" w:cs="Times New Roman"/>
          <w:sz w:val="18"/>
          <w:szCs w:val="18"/>
          <w:lang w:val="en-US"/>
        </w:rPr>
        <w:t>Zachko</w:t>
      </w:r>
      <w:proofErr w:type="spellEnd"/>
      <w:r w:rsidR="006F488E" w:rsidRPr="00DC7085">
        <w:rPr>
          <w:rFonts w:ascii="Times New Roman" w:hAnsi="Times New Roman" w:cs="Times New Roman"/>
          <w:sz w:val="18"/>
          <w:szCs w:val="18"/>
          <w:lang w:val="en-US"/>
        </w:rPr>
        <w:t xml:space="preserve"> O. B. Theoretical approaches to security management in development projects. </w:t>
      </w:r>
      <w:proofErr w:type="gramStart"/>
      <w:r w:rsidR="006F488E" w:rsidRPr="00DC7085">
        <w:rPr>
          <w:rFonts w:ascii="Times New Roman" w:hAnsi="Times New Roman" w:cs="Times New Roman"/>
          <w:sz w:val="18"/>
          <w:szCs w:val="18"/>
          <w:lang w:val="en-US"/>
        </w:rPr>
        <w:t>Development management of complex systems.</w:t>
      </w:r>
      <w:proofErr w:type="gramEnd"/>
      <w:r w:rsidR="006F488E" w:rsidRPr="00DC7085">
        <w:rPr>
          <w:rFonts w:ascii="Times New Roman" w:hAnsi="Times New Roman" w:cs="Times New Roman"/>
          <w:sz w:val="18"/>
          <w:szCs w:val="18"/>
          <w:lang w:val="en-US"/>
        </w:rPr>
        <w:t xml:space="preserve"> </w:t>
      </w:r>
      <w:proofErr w:type="gramStart"/>
      <w:r w:rsidR="006F488E" w:rsidRPr="00DC7085">
        <w:rPr>
          <w:rFonts w:ascii="Times New Roman" w:hAnsi="Times New Roman" w:cs="Times New Roman"/>
          <w:sz w:val="18"/>
          <w:szCs w:val="18"/>
          <w:lang w:val="en-US"/>
        </w:rPr>
        <w:t>Kyiv, 2015.</w:t>
      </w:r>
      <w:proofErr w:type="gramEnd"/>
      <w:r w:rsidR="006F488E" w:rsidRPr="00DC7085">
        <w:rPr>
          <w:rFonts w:ascii="Times New Roman" w:hAnsi="Times New Roman" w:cs="Times New Roman"/>
          <w:sz w:val="18"/>
          <w:szCs w:val="18"/>
          <w:lang w:val="en-US"/>
        </w:rPr>
        <w:t xml:space="preserve"> </w:t>
      </w:r>
      <w:proofErr w:type="gramStart"/>
      <w:r w:rsidR="006F488E" w:rsidRPr="00DC7085">
        <w:rPr>
          <w:rFonts w:ascii="Times New Roman" w:hAnsi="Times New Roman" w:cs="Times New Roman"/>
          <w:sz w:val="18"/>
          <w:szCs w:val="18"/>
          <w:lang w:val="en-US"/>
        </w:rPr>
        <w:t>Issue 22.</w:t>
      </w:r>
      <w:proofErr w:type="gramEnd"/>
      <w:r w:rsidR="006F488E" w:rsidRPr="00DC7085">
        <w:rPr>
          <w:rFonts w:ascii="Times New Roman" w:hAnsi="Times New Roman" w:cs="Times New Roman"/>
          <w:sz w:val="18"/>
          <w:szCs w:val="18"/>
          <w:lang w:val="en-US"/>
        </w:rPr>
        <w:t xml:space="preserve"> </w:t>
      </w:r>
      <w:proofErr w:type="gramStart"/>
      <w:r w:rsidR="006F488E" w:rsidRPr="00DC7085">
        <w:rPr>
          <w:rFonts w:ascii="Times New Roman" w:hAnsi="Times New Roman" w:cs="Times New Roman"/>
          <w:sz w:val="18"/>
          <w:szCs w:val="18"/>
          <w:lang w:val="en-US"/>
        </w:rPr>
        <w:t>С. 48</w:t>
      </w:r>
      <w:proofErr w:type="gramEnd"/>
      <w:r w:rsidR="006F488E" w:rsidRPr="00DC7085">
        <w:rPr>
          <w:rFonts w:ascii="Times New Roman" w:hAnsi="Times New Roman" w:cs="Times New Roman"/>
          <w:sz w:val="18"/>
          <w:szCs w:val="18"/>
          <w:lang w:val="en-US"/>
        </w:rPr>
        <w:t>-53.</w:t>
      </w:r>
    </w:p>
    <w:p w:rsidR="006F488E" w:rsidRPr="00DC7085" w:rsidRDefault="003149E9" w:rsidP="006F488E">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rPr>
        <w:t>10</w:t>
      </w:r>
      <w:r w:rsidR="006F488E" w:rsidRPr="00DC7085">
        <w:rPr>
          <w:rFonts w:ascii="Times New Roman" w:hAnsi="Times New Roman" w:cs="Times New Roman"/>
          <w:sz w:val="18"/>
          <w:szCs w:val="18"/>
          <w:lang w:val="en-US"/>
        </w:rPr>
        <w:t xml:space="preserve">. </w:t>
      </w:r>
      <w:proofErr w:type="spellStart"/>
      <w:r w:rsidR="006F488E" w:rsidRPr="00DC7085">
        <w:rPr>
          <w:rFonts w:ascii="Times New Roman" w:hAnsi="Times New Roman" w:cs="Times New Roman"/>
          <w:sz w:val="18"/>
          <w:szCs w:val="18"/>
          <w:lang w:val="en-US"/>
        </w:rPr>
        <w:t>Zakharnych</w:t>
      </w:r>
      <w:proofErr w:type="spellEnd"/>
      <w:r w:rsidR="006F488E" w:rsidRPr="00DC7085">
        <w:rPr>
          <w:rFonts w:ascii="Times New Roman" w:hAnsi="Times New Roman" w:cs="Times New Roman"/>
          <w:sz w:val="18"/>
          <w:szCs w:val="18"/>
          <w:lang w:val="en-US"/>
        </w:rPr>
        <w:t xml:space="preserve"> H. M., </w:t>
      </w:r>
      <w:proofErr w:type="spellStart"/>
      <w:r w:rsidR="006F488E" w:rsidRPr="00DC7085">
        <w:rPr>
          <w:rFonts w:ascii="Times New Roman" w:hAnsi="Times New Roman" w:cs="Times New Roman"/>
          <w:sz w:val="18"/>
          <w:szCs w:val="18"/>
          <w:lang w:val="en-US"/>
        </w:rPr>
        <w:t>Liubomudrova</w:t>
      </w:r>
      <w:proofErr w:type="spellEnd"/>
      <w:r w:rsidR="006F488E" w:rsidRPr="00DC7085">
        <w:rPr>
          <w:rFonts w:ascii="Times New Roman" w:hAnsi="Times New Roman" w:cs="Times New Roman"/>
          <w:sz w:val="18"/>
          <w:szCs w:val="18"/>
          <w:lang w:val="en-US"/>
        </w:rPr>
        <w:t xml:space="preserve"> N. P., </w:t>
      </w:r>
      <w:proofErr w:type="spellStart"/>
      <w:r w:rsidR="006F488E" w:rsidRPr="00DC7085">
        <w:rPr>
          <w:rFonts w:ascii="Times New Roman" w:hAnsi="Times New Roman" w:cs="Times New Roman"/>
          <w:sz w:val="18"/>
          <w:szCs w:val="18"/>
          <w:lang w:val="en-US"/>
        </w:rPr>
        <w:t>Panas</w:t>
      </w:r>
      <w:proofErr w:type="spellEnd"/>
      <w:r w:rsidR="006F488E" w:rsidRPr="00DC7085">
        <w:rPr>
          <w:rFonts w:ascii="Times New Roman" w:hAnsi="Times New Roman" w:cs="Times New Roman"/>
          <w:sz w:val="18"/>
          <w:szCs w:val="18"/>
          <w:lang w:val="en-US"/>
        </w:rPr>
        <w:t xml:space="preserve"> Y. V.  </w:t>
      </w:r>
      <w:proofErr w:type="gramStart"/>
      <w:r w:rsidR="006F488E" w:rsidRPr="00DC7085">
        <w:rPr>
          <w:rFonts w:ascii="Times New Roman" w:hAnsi="Times New Roman" w:cs="Times New Roman"/>
          <w:sz w:val="18"/>
          <w:szCs w:val="18"/>
          <w:lang w:val="en-US"/>
        </w:rPr>
        <w:t>The main aspects of knowledge management in modern conditions.</w:t>
      </w:r>
      <w:proofErr w:type="gramEnd"/>
      <w:r w:rsidR="006F488E" w:rsidRPr="00DC7085">
        <w:rPr>
          <w:rFonts w:ascii="Times New Roman" w:hAnsi="Times New Roman" w:cs="Times New Roman"/>
          <w:sz w:val="18"/>
          <w:szCs w:val="18"/>
          <w:lang w:val="en-US"/>
        </w:rPr>
        <w:t xml:space="preserve"> </w:t>
      </w:r>
      <w:proofErr w:type="gramStart"/>
      <w:r w:rsidR="006F488E" w:rsidRPr="00DC7085">
        <w:rPr>
          <w:rFonts w:ascii="Times New Roman" w:hAnsi="Times New Roman" w:cs="Times New Roman"/>
          <w:sz w:val="18"/>
          <w:szCs w:val="18"/>
          <w:lang w:val="en-US"/>
        </w:rPr>
        <w:t>Entrepreneurship and innovation.</w:t>
      </w:r>
      <w:proofErr w:type="gramEnd"/>
      <w:r w:rsidR="006F488E" w:rsidRPr="00DC7085">
        <w:rPr>
          <w:rFonts w:ascii="Times New Roman" w:hAnsi="Times New Roman" w:cs="Times New Roman"/>
          <w:sz w:val="18"/>
          <w:szCs w:val="18"/>
          <w:lang w:val="en-US"/>
        </w:rPr>
        <w:t xml:space="preserve"> 2020. URL: </w:t>
      </w:r>
      <w:hyperlink r:id="rId18" w:history="1">
        <w:r w:rsidR="006F488E" w:rsidRPr="00DC7085">
          <w:rPr>
            <w:rStyle w:val="a7"/>
            <w:rFonts w:ascii="Times New Roman" w:hAnsi="Times New Roman" w:cs="Times New Roman"/>
            <w:sz w:val="18"/>
            <w:szCs w:val="18"/>
            <w:lang w:val="en-US"/>
          </w:rPr>
          <w:t>https://doi.org/10.37320/2415-3583/12.18</w:t>
        </w:r>
      </w:hyperlink>
      <w:r w:rsidR="006F488E" w:rsidRPr="00DC7085">
        <w:rPr>
          <w:rFonts w:ascii="Times New Roman" w:hAnsi="Times New Roman" w:cs="Times New Roman"/>
          <w:sz w:val="18"/>
          <w:szCs w:val="18"/>
          <w:lang w:val="en-US"/>
        </w:rPr>
        <w:t>.</w:t>
      </w:r>
    </w:p>
    <w:p w:rsidR="006F488E" w:rsidRPr="00DC7085" w:rsidRDefault="003149E9" w:rsidP="006F488E">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rPr>
        <w:t>11</w:t>
      </w:r>
      <w:r w:rsidR="006F488E" w:rsidRPr="00DC7085">
        <w:rPr>
          <w:rFonts w:ascii="Times New Roman" w:hAnsi="Times New Roman" w:cs="Times New Roman"/>
          <w:sz w:val="18"/>
          <w:szCs w:val="18"/>
          <w:lang w:val="en-US"/>
        </w:rPr>
        <w:t xml:space="preserve">. </w:t>
      </w:r>
      <w:proofErr w:type="spellStart"/>
      <w:r w:rsidR="006F488E" w:rsidRPr="00DC7085">
        <w:rPr>
          <w:rFonts w:ascii="Times New Roman" w:hAnsi="Times New Roman" w:cs="Times New Roman"/>
          <w:sz w:val="18"/>
          <w:szCs w:val="18"/>
          <w:lang w:val="en-US"/>
        </w:rPr>
        <w:t>Kovalchuk</w:t>
      </w:r>
      <w:proofErr w:type="spellEnd"/>
      <w:r w:rsidR="006F488E" w:rsidRPr="00DC7085">
        <w:rPr>
          <w:rFonts w:ascii="Times New Roman" w:hAnsi="Times New Roman" w:cs="Times New Roman"/>
          <w:sz w:val="18"/>
          <w:szCs w:val="18"/>
          <w:lang w:val="en-US"/>
        </w:rPr>
        <w:t xml:space="preserve"> OI, </w:t>
      </w:r>
      <w:proofErr w:type="spellStart"/>
      <w:r w:rsidR="006F488E" w:rsidRPr="00DC7085">
        <w:rPr>
          <w:rFonts w:ascii="Times New Roman" w:hAnsi="Times New Roman" w:cs="Times New Roman"/>
          <w:sz w:val="18"/>
          <w:szCs w:val="18"/>
          <w:lang w:val="en-US"/>
        </w:rPr>
        <w:t>Kobylkin</w:t>
      </w:r>
      <w:proofErr w:type="spellEnd"/>
      <w:r w:rsidR="006F488E" w:rsidRPr="00DC7085">
        <w:rPr>
          <w:rFonts w:ascii="Times New Roman" w:hAnsi="Times New Roman" w:cs="Times New Roman"/>
          <w:sz w:val="18"/>
          <w:szCs w:val="18"/>
          <w:lang w:val="en-US"/>
        </w:rPr>
        <w:t xml:space="preserve"> DS, </w:t>
      </w:r>
      <w:proofErr w:type="spellStart"/>
      <w:r w:rsidR="006F488E" w:rsidRPr="00DC7085">
        <w:rPr>
          <w:rFonts w:ascii="Times New Roman" w:hAnsi="Times New Roman" w:cs="Times New Roman"/>
          <w:sz w:val="18"/>
          <w:szCs w:val="18"/>
          <w:lang w:val="en-US"/>
        </w:rPr>
        <w:t>Zachko</w:t>
      </w:r>
      <w:proofErr w:type="spellEnd"/>
      <w:r w:rsidR="006F488E" w:rsidRPr="00DC7085">
        <w:rPr>
          <w:rFonts w:ascii="Times New Roman" w:hAnsi="Times New Roman" w:cs="Times New Roman"/>
          <w:sz w:val="18"/>
          <w:szCs w:val="18"/>
          <w:lang w:val="en-US"/>
        </w:rPr>
        <w:t xml:space="preserve"> OB Digitalization of personnel management processes of project-oriented organizations in the field of security. </w:t>
      </w:r>
      <w:proofErr w:type="gramStart"/>
      <w:r w:rsidR="006F488E" w:rsidRPr="00DC7085">
        <w:rPr>
          <w:rFonts w:ascii="Times New Roman" w:hAnsi="Times New Roman" w:cs="Times New Roman"/>
          <w:sz w:val="18"/>
          <w:szCs w:val="18"/>
          <w:lang w:val="en-US"/>
        </w:rPr>
        <w:t>ITPM.</w:t>
      </w:r>
      <w:proofErr w:type="gramEnd"/>
      <w:r w:rsidR="006F488E" w:rsidRPr="00DC7085">
        <w:rPr>
          <w:rFonts w:ascii="Times New Roman" w:hAnsi="Times New Roman" w:cs="Times New Roman"/>
          <w:sz w:val="18"/>
          <w:szCs w:val="18"/>
          <w:lang w:val="en-US"/>
        </w:rPr>
        <w:t xml:space="preserve"> 2022. C. 183 - 195.</w:t>
      </w:r>
    </w:p>
    <w:p w:rsidR="006F488E" w:rsidRPr="00DC7085" w:rsidRDefault="003149E9" w:rsidP="006F488E">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rPr>
        <w:t>12</w:t>
      </w:r>
      <w:r w:rsidR="006F488E" w:rsidRPr="00DC7085">
        <w:rPr>
          <w:rFonts w:ascii="Times New Roman" w:hAnsi="Times New Roman" w:cs="Times New Roman"/>
          <w:sz w:val="18"/>
          <w:szCs w:val="18"/>
          <w:lang w:val="en-US"/>
        </w:rPr>
        <w:t xml:space="preserve">. Lysenko D.E. Optimization models of production planning with regard to uncertainty. </w:t>
      </w:r>
      <w:proofErr w:type="gramStart"/>
      <w:r w:rsidR="006F488E" w:rsidRPr="00DC7085">
        <w:rPr>
          <w:rFonts w:ascii="Times New Roman" w:hAnsi="Times New Roman" w:cs="Times New Roman"/>
          <w:sz w:val="18"/>
          <w:szCs w:val="18"/>
          <w:lang w:val="en-US"/>
        </w:rPr>
        <w:t>Control, navigation and communication systems.</w:t>
      </w:r>
      <w:proofErr w:type="gramEnd"/>
      <w:r w:rsidR="006F488E" w:rsidRPr="00DC7085">
        <w:rPr>
          <w:rFonts w:ascii="Times New Roman" w:hAnsi="Times New Roman" w:cs="Times New Roman"/>
          <w:sz w:val="18"/>
          <w:szCs w:val="18"/>
          <w:lang w:val="en-US"/>
        </w:rPr>
        <w:t xml:space="preserve"> </w:t>
      </w:r>
      <w:proofErr w:type="gramStart"/>
      <w:r w:rsidR="006F488E" w:rsidRPr="00DC7085">
        <w:rPr>
          <w:rFonts w:ascii="Times New Roman" w:hAnsi="Times New Roman" w:cs="Times New Roman"/>
          <w:sz w:val="18"/>
          <w:szCs w:val="18"/>
          <w:lang w:val="en-US"/>
        </w:rPr>
        <w:t>Collection of scientific papers.</w:t>
      </w:r>
      <w:proofErr w:type="gramEnd"/>
      <w:r w:rsidR="006F488E" w:rsidRPr="00DC7085">
        <w:rPr>
          <w:rFonts w:ascii="Times New Roman" w:hAnsi="Times New Roman" w:cs="Times New Roman"/>
          <w:sz w:val="18"/>
          <w:szCs w:val="18"/>
          <w:lang w:val="en-US"/>
        </w:rPr>
        <w:t xml:space="preserve"> </w:t>
      </w:r>
      <w:proofErr w:type="spellStart"/>
      <w:proofErr w:type="gramStart"/>
      <w:r w:rsidR="006F488E" w:rsidRPr="00DC7085">
        <w:rPr>
          <w:rFonts w:ascii="Times New Roman" w:hAnsi="Times New Roman" w:cs="Times New Roman"/>
          <w:sz w:val="18"/>
          <w:szCs w:val="18"/>
          <w:lang w:val="en-US"/>
        </w:rPr>
        <w:t>Odesa</w:t>
      </w:r>
      <w:proofErr w:type="spellEnd"/>
      <w:r w:rsidR="006F488E" w:rsidRPr="00DC7085">
        <w:rPr>
          <w:rFonts w:ascii="Times New Roman" w:hAnsi="Times New Roman" w:cs="Times New Roman"/>
          <w:sz w:val="18"/>
          <w:szCs w:val="18"/>
          <w:lang w:val="en-US"/>
        </w:rPr>
        <w:t>, 2017.</w:t>
      </w:r>
      <w:proofErr w:type="gramEnd"/>
      <w:r w:rsidR="006F488E" w:rsidRPr="00DC7085">
        <w:rPr>
          <w:rFonts w:ascii="Times New Roman" w:hAnsi="Times New Roman" w:cs="Times New Roman"/>
          <w:sz w:val="18"/>
          <w:szCs w:val="18"/>
          <w:lang w:val="en-US"/>
        </w:rPr>
        <w:t xml:space="preserve"> </w:t>
      </w:r>
      <w:proofErr w:type="gramStart"/>
      <w:r w:rsidR="006F488E" w:rsidRPr="00DC7085">
        <w:rPr>
          <w:rFonts w:ascii="Times New Roman" w:hAnsi="Times New Roman" w:cs="Times New Roman"/>
          <w:sz w:val="18"/>
          <w:szCs w:val="18"/>
          <w:lang w:val="en-US"/>
        </w:rPr>
        <w:t>2 (42).</w:t>
      </w:r>
      <w:proofErr w:type="gramEnd"/>
      <w:r w:rsidR="006F488E" w:rsidRPr="00DC7085">
        <w:rPr>
          <w:rFonts w:ascii="Times New Roman" w:hAnsi="Times New Roman" w:cs="Times New Roman"/>
          <w:sz w:val="18"/>
          <w:szCs w:val="18"/>
          <w:lang w:val="en-US"/>
        </w:rPr>
        <w:t xml:space="preserve"> </w:t>
      </w:r>
      <w:proofErr w:type="gramStart"/>
      <w:r w:rsidR="006F488E" w:rsidRPr="00DC7085">
        <w:rPr>
          <w:rFonts w:ascii="Times New Roman" w:hAnsi="Times New Roman" w:cs="Times New Roman"/>
          <w:sz w:val="18"/>
          <w:szCs w:val="18"/>
          <w:lang w:val="en-US"/>
        </w:rPr>
        <w:t>С. 167</w:t>
      </w:r>
      <w:proofErr w:type="gramEnd"/>
      <w:r w:rsidR="006F488E" w:rsidRPr="00DC7085">
        <w:rPr>
          <w:rFonts w:ascii="Times New Roman" w:hAnsi="Times New Roman" w:cs="Times New Roman"/>
          <w:sz w:val="18"/>
          <w:szCs w:val="18"/>
          <w:lang w:val="en-US"/>
        </w:rPr>
        <w:t>-170.</w:t>
      </w:r>
    </w:p>
    <w:p w:rsidR="006F488E" w:rsidRPr="00DC7085" w:rsidRDefault="003149E9" w:rsidP="006F488E">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rPr>
        <w:t>13</w:t>
      </w:r>
      <w:r w:rsidR="006F488E" w:rsidRPr="00DC7085">
        <w:rPr>
          <w:rFonts w:ascii="Times New Roman" w:hAnsi="Times New Roman" w:cs="Times New Roman"/>
          <w:sz w:val="18"/>
          <w:szCs w:val="18"/>
          <w:lang w:val="en-US"/>
        </w:rPr>
        <w:t xml:space="preserve">. </w:t>
      </w:r>
      <w:proofErr w:type="spellStart"/>
      <w:proofErr w:type="gramStart"/>
      <w:r w:rsidR="006F488E" w:rsidRPr="00DC7085">
        <w:rPr>
          <w:rFonts w:ascii="Times New Roman" w:hAnsi="Times New Roman" w:cs="Times New Roman"/>
          <w:sz w:val="18"/>
          <w:szCs w:val="18"/>
          <w:lang w:val="en-US"/>
        </w:rPr>
        <w:t>Lisova</w:t>
      </w:r>
      <w:proofErr w:type="spellEnd"/>
      <w:r w:rsidR="006F488E" w:rsidRPr="00DC7085">
        <w:rPr>
          <w:rFonts w:ascii="Times New Roman" w:hAnsi="Times New Roman" w:cs="Times New Roman"/>
          <w:sz w:val="18"/>
          <w:szCs w:val="18"/>
          <w:lang w:val="en-US"/>
        </w:rPr>
        <w:t xml:space="preserve"> R.M. Digital platforms as a tool for digitalization of the economic system.</w:t>
      </w:r>
      <w:proofErr w:type="gramEnd"/>
      <w:r w:rsidR="006F488E" w:rsidRPr="00DC7085">
        <w:rPr>
          <w:rFonts w:ascii="Times New Roman" w:hAnsi="Times New Roman" w:cs="Times New Roman"/>
          <w:sz w:val="18"/>
          <w:szCs w:val="18"/>
          <w:lang w:val="en-US"/>
        </w:rPr>
        <w:t xml:space="preserve"> Innovative solutions in modern science, education and practice: Proceedings of the First International Scientific and Practical Internet Conference (scientific publication), November 17-18, 2020. Ч. 1. </w:t>
      </w:r>
      <w:proofErr w:type="gramStart"/>
      <w:r w:rsidR="006F488E" w:rsidRPr="00DC7085">
        <w:rPr>
          <w:rFonts w:ascii="Times New Roman" w:hAnsi="Times New Roman" w:cs="Times New Roman"/>
          <w:sz w:val="18"/>
          <w:szCs w:val="18"/>
          <w:lang w:val="en-US"/>
        </w:rPr>
        <w:t>С. 208</w:t>
      </w:r>
      <w:proofErr w:type="gramEnd"/>
      <w:r w:rsidR="006F488E" w:rsidRPr="00DC7085">
        <w:rPr>
          <w:rFonts w:ascii="Times New Roman" w:hAnsi="Times New Roman" w:cs="Times New Roman"/>
          <w:sz w:val="18"/>
          <w:szCs w:val="18"/>
          <w:lang w:val="en-US"/>
        </w:rPr>
        <w:t>-210.</w:t>
      </w:r>
    </w:p>
    <w:p w:rsidR="006F488E" w:rsidRPr="00DC7085" w:rsidRDefault="006F488E" w:rsidP="006F488E">
      <w:pPr>
        <w:spacing w:after="0" w:line="240" w:lineRule="auto"/>
        <w:ind w:firstLine="567"/>
        <w:jc w:val="both"/>
        <w:rPr>
          <w:rFonts w:ascii="Times New Roman" w:hAnsi="Times New Roman" w:cs="Times New Roman"/>
          <w:sz w:val="18"/>
          <w:szCs w:val="18"/>
          <w:lang w:val="en-US"/>
        </w:rPr>
      </w:pPr>
      <w:r w:rsidRPr="00DC7085">
        <w:rPr>
          <w:rFonts w:ascii="Times New Roman" w:hAnsi="Times New Roman" w:cs="Times New Roman"/>
          <w:sz w:val="18"/>
          <w:szCs w:val="18"/>
          <w:lang w:val="en-US"/>
        </w:rPr>
        <w:t>1</w:t>
      </w:r>
      <w:r w:rsidR="003149E9">
        <w:rPr>
          <w:rFonts w:ascii="Times New Roman" w:hAnsi="Times New Roman" w:cs="Times New Roman"/>
          <w:sz w:val="18"/>
          <w:szCs w:val="18"/>
        </w:rPr>
        <w:t>4</w:t>
      </w:r>
      <w:r w:rsidRPr="00DC7085">
        <w:rPr>
          <w:rFonts w:ascii="Times New Roman" w:hAnsi="Times New Roman" w:cs="Times New Roman"/>
          <w:sz w:val="18"/>
          <w:szCs w:val="18"/>
          <w:lang w:val="en-US"/>
        </w:rPr>
        <w:t xml:space="preserve">. </w:t>
      </w:r>
      <w:proofErr w:type="spellStart"/>
      <w:r w:rsidRPr="00DC7085">
        <w:rPr>
          <w:rFonts w:ascii="Times New Roman" w:hAnsi="Times New Roman" w:cs="Times New Roman"/>
          <w:sz w:val="18"/>
          <w:szCs w:val="18"/>
          <w:lang w:val="en-US"/>
        </w:rPr>
        <w:t>Martynenko</w:t>
      </w:r>
      <w:proofErr w:type="spellEnd"/>
      <w:r w:rsidRPr="00DC7085">
        <w:rPr>
          <w:rFonts w:ascii="Times New Roman" w:hAnsi="Times New Roman" w:cs="Times New Roman"/>
          <w:sz w:val="18"/>
          <w:szCs w:val="18"/>
          <w:lang w:val="en-US"/>
        </w:rPr>
        <w:t xml:space="preserve"> V. M., </w:t>
      </w:r>
      <w:proofErr w:type="spellStart"/>
      <w:r w:rsidRPr="00DC7085">
        <w:rPr>
          <w:rFonts w:ascii="Times New Roman" w:hAnsi="Times New Roman" w:cs="Times New Roman"/>
          <w:sz w:val="18"/>
          <w:szCs w:val="18"/>
          <w:lang w:val="en-US"/>
        </w:rPr>
        <w:t>Dreval</w:t>
      </w:r>
      <w:proofErr w:type="spellEnd"/>
      <w:r w:rsidRPr="00DC7085">
        <w:rPr>
          <w:rFonts w:ascii="Times New Roman" w:hAnsi="Times New Roman" w:cs="Times New Roman"/>
          <w:sz w:val="18"/>
          <w:szCs w:val="18"/>
          <w:lang w:val="en-US"/>
        </w:rPr>
        <w:t xml:space="preserve"> Y. D., </w:t>
      </w:r>
      <w:proofErr w:type="spellStart"/>
      <w:r w:rsidRPr="00DC7085">
        <w:rPr>
          <w:rFonts w:ascii="Times New Roman" w:hAnsi="Times New Roman" w:cs="Times New Roman"/>
          <w:sz w:val="18"/>
          <w:szCs w:val="18"/>
          <w:lang w:val="en-US"/>
        </w:rPr>
        <w:t>Konotoptseva</w:t>
      </w:r>
      <w:proofErr w:type="spellEnd"/>
      <w:r w:rsidRPr="00DC7085">
        <w:rPr>
          <w:rFonts w:ascii="Times New Roman" w:hAnsi="Times New Roman" w:cs="Times New Roman"/>
          <w:sz w:val="18"/>
          <w:szCs w:val="18"/>
          <w:lang w:val="en-US"/>
        </w:rPr>
        <w:t xml:space="preserve"> Y. V. Modern technology of personnel and human resources assessment of the organization and its socio-psychological aspect: scientific development. </w:t>
      </w:r>
      <w:proofErr w:type="gramStart"/>
      <w:r w:rsidRPr="00DC7085">
        <w:rPr>
          <w:rFonts w:ascii="Times New Roman" w:hAnsi="Times New Roman" w:cs="Times New Roman"/>
          <w:sz w:val="18"/>
          <w:szCs w:val="18"/>
          <w:lang w:val="en-US"/>
        </w:rPr>
        <w:t>K. :</w:t>
      </w:r>
      <w:proofErr w:type="gramEnd"/>
      <w:r w:rsidRPr="00DC7085">
        <w:rPr>
          <w:rFonts w:ascii="Times New Roman" w:hAnsi="Times New Roman" w:cs="Times New Roman"/>
          <w:sz w:val="18"/>
          <w:szCs w:val="18"/>
          <w:lang w:val="en-US"/>
        </w:rPr>
        <w:t xml:space="preserve"> NADU, 2013. </w:t>
      </w:r>
      <w:proofErr w:type="gramStart"/>
      <w:r w:rsidRPr="00DC7085">
        <w:rPr>
          <w:rFonts w:ascii="Times New Roman" w:hAnsi="Times New Roman" w:cs="Times New Roman"/>
          <w:sz w:val="18"/>
          <w:szCs w:val="18"/>
          <w:lang w:val="en-US"/>
        </w:rPr>
        <w:t>52 с.</w:t>
      </w:r>
      <w:proofErr w:type="gramEnd"/>
    </w:p>
    <w:p w:rsidR="006F488E" w:rsidRPr="00DC7085" w:rsidRDefault="006F488E" w:rsidP="006F488E">
      <w:pPr>
        <w:spacing w:after="0" w:line="240" w:lineRule="auto"/>
        <w:ind w:firstLine="567"/>
        <w:jc w:val="both"/>
        <w:rPr>
          <w:rFonts w:ascii="Times New Roman" w:hAnsi="Times New Roman" w:cs="Times New Roman"/>
          <w:sz w:val="18"/>
          <w:szCs w:val="18"/>
          <w:lang w:val="en-US"/>
        </w:rPr>
      </w:pPr>
      <w:r w:rsidRPr="00DC7085">
        <w:rPr>
          <w:rFonts w:ascii="Times New Roman" w:hAnsi="Times New Roman" w:cs="Times New Roman"/>
          <w:sz w:val="18"/>
          <w:szCs w:val="18"/>
          <w:lang w:val="en-US"/>
        </w:rPr>
        <w:t>1</w:t>
      </w:r>
      <w:r w:rsidR="003149E9">
        <w:rPr>
          <w:rFonts w:ascii="Times New Roman" w:hAnsi="Times New Roman" w:cs="Times New Roman"/>
          <w:sz w:val="18"/>
          <w:szCs w:val="18"/>
        </w:rPr>
        <w:t>5</w:t>
      </w:r>
      <w:r w:rsidRPr="00DC7085">
        <w:rPr>
          <w:rFonts w:ascii="Times New Roman" w:hAnsi="Times New Roman" w:cs="Times New Roman"/>
          <w:sz w:val="18"/>
          <w:szCs w:val="18"/>
          <w:lang w:val="en-US"/>
        </w:rPr>
        <w:t xml:space="preserve">. </w:t>
      </w:r>
      <w:proofErr w:type="spellStart"/>
      <w:r w:rsidRPr="00DC7085">
        <w:rPr>
          <w:rFonts w:ascii="Times New Roman" w:hAnsi="Times New Roman" w:cs="Times New Roman"/>
          <w:sz w:val="18"/>
          <w:szCs w:val="18"/>
          <w:lang w:val="en-US"/>
        </w:rPr>
        <w:t>Novikova</w:t>
      </w:r>
      <w:proofErr w:type="spellEnd"/>
      <w:r w:rsidRPr="00DC7085">
        <w:rPr>
          <w:rFonts w:ascii="Times New Roman" w:hAnsi="Times New Roman" w:cs="Times New Roman"/>
          <w:sz w:val="18"/>
          <w:szCs w:val="18"/>
          <w:lang w:val="en-US"/>
        </w:rPr>
        <w:t xml:space="preserve"> O. O. Information technology to support personnel decision-making for higher education institutions of Ukraine, PhD thesis for the degree of Candidate of Technical Sciences: 05.13.22. </w:t>
      </w:r>
      <w:proofErr w:type="spellStart"/>
      <w:proofErr w:type="gramStart"/>
      <w:r w:rsidRPr="00DC7085">
        <w:rPr>
          <w:rFonts w:ascii="Times New Roman" w:hAnsi="Times New Roman" w:cs="Times New Roman"/>
          <w:sz w:val="18"/>
          <w:szCs w:val="18"/>
          <w:lang w:val="en-US"/>
        </w:rPr>
        <w:t>Kharkiv</w:t>
      </w:r>
      <w:proofErr w:type="spellEnd"/>
      <w:r w:rsidRPr="00DC7085">
        <w:rPr>
          <w:rFonts w:ascii="Times New Roman" w:hAnsi="Times New Roman" w:cs="Times New Roman"/>
          <w:sz w:val="18"/>
          <w:szCs w:val="18"/>
          <w:lang w:val="en-US"/>
        </w:rPr>
        <w:t>, 2019.</w:t>
      </w:r>
      <w:proofErr w:type="gramEnd"/>
      <w:r w:rsidRPr="00DC7085">
        <w:rPr>
          <w:rFonts w:ascii="Times New Roman" w:hAnsi="Times New Roman" w:cs="Times New Roman"/>
          <w:sz w:val="18"/>
          <w:szCs w:val="18"/>
          <w:lang w:val="en-US"/>
        </w:rPr>
        <w:t xml:space="preserve"> </w:t>
      </w:r>
      <w:proofErr w:type="gramStart"/>
      <w:r w:rsidRPr="00DC7085">
        <w:rPr>
          <w:rFonts w:ascii="Times New Roman" w:hAnsi="Times New Roman" w:cs="Times New Roman"/>
          <w:sz w:val="18"/>
          <w:szCs w:val="18"/>
          <w:lang w:val="en-US"/>
        </w:rPr>
        <w:t>С. 58</w:t>
      </w:r>
      <w:proofErr w:type="gramEnd"/>
      <w:r w:rsidRPr="00DC7085">
        <w:rPr>
          <w:rFonts w:ascii="Times New Roman" w:hAnsi="Times New Roman" w:cs="Times New Roman"/>
          <w:sz w:val="18"/>
          <w:szCs w:val="18"/>
          <w:lang w:val="en-US"/>
        </w:rPr>
        <w:t>-71.</w:t>
      </w:r>
    </w:p>
    <w:p w:rsidR="006F488E" w:rsidRPr="00DC7085" w:rsidRDefault="006F488E" w:rsidP="006F488E">
      <w:pPr>
        <w:spacing w:after="0" w:line="240" w:lineRule="auto"/>
        <w:ind w:firstLine="567"/>
        <w:jc w:val="both"/>
        <w:rPr>
          <w:rFonts w:ascii="Times New Roman" w:hAnsi="Times New Roman" w:cs="Times New Roman"/>
          <w:sz w:val="18"/>
          <w:szCs w:val="18"/>
          <w:lang w:val="en-US"/>
        </w:rPr>
      </w:pPr>
      <w:r w:rsidRPr="00DC7085">
        <w:rPr>
          <w:rFonts w:ascii="Times New Roman" w:hAnsi="Times New Roman" w:cs="Times New Roman"/>
          <w:sz w:val="18"/>
          <w:szCs w:val="18"/>
          <w:lang w:val="en-US"/>
        </w:rPr>
        <w:t>1</w:t>
      </w:r>
      <w:r w:rsidR="003149E9">
        <w:rPr>
          <w:rFonts w:ascii="Times New Roman" w:hAnsi="Times New Roman" w:cs="Times New Roman"/>
          <w:sz w:val="18"/>
          <w:szCs w:val="18"/>
        </w:rPr>
        <w:t>6</w:t>
      </w:r>
      <w:r w:rsidRPr="00DC7085">
        <w:rPr>
          <w:rFonts w:ascii="Times New Roman" w:hAnsi="Times New Roman" w:cs="Times New Roman"/>
          <w:sz w:val="18"/>
          <w:szCs w:val="18"/>
          <w:lang w:val="en-US"/>
        </w:rPr>
        <w:t xml:space="preserve">. </w:t>
      </w:r>
      <w:proofErr w:type="spellStart"/>
      <w:r w:rsidRPr="00DC7085">
        <w:rPr>
          <w:rFonts w:ascii="Times New Roman" w:hAnsi="Times New Roman" w:cs="Times New Roman"/>
          <w:sz w:val="18"/>
          <w:szCs w:val="18"/>
          <w:lang w:val="en-US"/>
        </w:rPr>
        <w:t>Novikova</w:t>
      </w:r>
      <w:proofErr w:type="spellEnd"/>
      <w:r w:rsidRPr="00DC7085">
        <w:rPr>
          <w:rFonts w:ascii="Times New Roman" w:hAnsi="Times New Roman" w:cs="Times New Roman"/>
          <w:sz w:val="18"/>
          <w:szCs w:val="18"/>
          <w:lang w:val="en-US"/>
        </w:rPr>
        <w:t xml:space="preserve"> O. F., </w:t>
      </w:r>
      <w:proofErr w:type="spellStart"/>
      <w:r w:rsidRPr="00DC7085">
        <w:rPr>
          <w:rFonts w:ascii="Times New Roman" w:hAnsi="Times New Roman" w:cs="Times New Roman"/>
          <w:sz w:val="18"/>
          <w:szCs w:val="18"/>
          <w:lang w:val="en-US"/>
        </w:rPr>
        <w:t>Shamileva</w:t>
      </w:r>
      <w:proofErr w:type="spellEnd"/>
      <w:r w:rsidRPr="00DC7085">
        <w:rPr>
          <w:rFonts w:ascii="Times New Roman" w:hAnsi="Times New Roman" w:cs="Times New Roman"/>
          <w:sz w:val="18"/>
          <w:szCs w:val="18"/>
          <w:lang w:val="en-US"/>
        </w:rPr>
        <w:t xml:space="preserve"> L. L., </w:t>
      </w:r>
      <w:proofErr w:type="spellStart"/>
      <w:r w:rsidRPr="00DC7085">
        <w:rPr>
          <w:rFonts w:ascii="Times New Roman" w:hAnsi="Times New Roman" w:cs="Times New Roman"/>
          <w:sz w:val="18"/>
          <w:szCs w:val="18"/>
          <w:lang w:val="en-US"/>
        </w:rPr>
        <w:t>Shastun</w:t>
      </w:r>
      <w:proofErr w:type="spellEnd"/>
      <w:r w:rsidRPr="00DC7085">
        <w:rPr>
          <w:rFonts w:ascii="Times New Roman" w:hAnsi="Times New Roman" w:cs="Times New Roman"/>
          <w:sz w:val="18"/>
          <w:szCs w:val="18"/>
          <w:lang w:val="en-US"/>
        </w:rPr>
        <w:t xml:space="preserve"> A. D. Prospects for changes in the labor sphere during the digitalization of the economy under the inertial and target scenarios of Ukraine's development. </w:t>
      </w:r>
      <w:proofErr w:type="gramStart"/>
      <w:r w:rsidRPr="00DC7085">
        <w:rPr>
          <w:rFonts w:ascii="Times New Roman" w:hAnsi="Times New Roman" w:cs="Times New Roman"/>
          <w:sz w:val="18"/>
          <w:szCs w:val="18"/>
          <w:lang w:val="en-US"/>
        </w:rPr>
        <w:t>Economic Bulletin of Donbas.</w:t>
      </w:r>
      <w:proofErr w:type="gramEnd"/>
      <w:r w:rsidRPr="00DC7085">
        <w:rPr>
          <w:rFonts w:ascii="Times New Roman" w:hAnsi="Times New Roman" w:cs="Times New Roman"/>
          <w:sz w:val="18"/>
          <w:szCs w:val="18"/>
          <w:lang w:val="en-US"/>
        </w:rPr>
        <w:t xml:space="preserve"> 2020. № 2 (60). </w:t>
      </w:r>
      <w:proofErr w:type="gramStart"/>
      <w:r w:rsidRPr="00DC7085">
        <w:rPr>
          <w:rFonts w:ascii="Times New Roman" w:hAnsi="Times New Roman" w:cs="Times New Roman"/>
          <w:sz w:val="18"/>
          <w:szCs w:val="18"/>
          <w:lang w:val="en-US"/>
        </w:rPr>
        <w:t>С. 187</w:t>
      </w:r>
      <w:proofErr w:type="gramEnd"/>
      <w:r w:rsidRPr="00DC7085">
        <w:rPr>
          <w:rFonts w:ascii="Times New Roman" w:hAnsi="Times New Roman" w:cs="Times New Roman"/>
          <w:sz w:val="18"/>
          <w:szCs w:val="18"/>
          <w:lang w:val="en-US"/>
        </w:rPr>
        <w:t>-199.</w:t>
      </w:r>
    </w:p>
    <w:p w:rsidR="006F488E" w:rsidRPr="00DC7085" w:rsidRDefault="006F488E" w:rsidP="006F488E">
      <w:pPr>
        <w:spacing w:after="0" w:line="240" w:lineRule="auto"/>
        <w:ind w:firstLine="567"/>
        <w:jc w:val="both"/>
        <w:rPr>
          <w:rFonts w:ascii="Times New Roman" w:hAnsi="Times New Roman" w:cs="Times New Roman"/>
          <w:sz w:val="18"/>
          <w:szCs w:val="18"/>
          <w:lang w:val="en-US"/>
        </w:rPr>
      </w:pPr>
      <w:r w:rsidRPr="00DC7085">
        <w:rPr>
          <w:rFonts w:ascii="Times New Roman" w:hAnsi="Times New Roman" w:cs="Times New Roman"/>
          <w:sz w:val="18"/>
          <w:szCs w:val="18"/>
          <w:lang w:val="en-US"/>
        </w:rPr>
        <w:t>1</w:t>
      </w:r>
      <w:r w:rsidR="003149E9">
        <w:rPr>
          <w:rFonts w:ascii="Times New Roman" w:hAnsi="Times New Roman" w:cs="Times New Roman"/>
          <w:sz w:val="18"/>
          <w:szCs w:val="18"/>
        </w:rPr>
        <w:t>7</w:t>
      </w:r>
      <w:r w:rsidRPr="00DC7085">
        <w:rPr>
          <w:rFonts w:ascii="Times New Roman" w:hAnsi="Times New Roman" w:cs="Times New Roman"/>
          <w:sz w:val="18"/>
          <w:szCs w:val="18"/>
          <w:lang w:val="en-US"/>
        </w:rPr>
        <w:t xml:space="preserve">. </w:t>
      </w:r>
      <w:proofErr w:type="spellStart"/>
      <w:r w:rsidRPr="00DC7085">
        <w:rPr>
          <w:rFonts w:ascii="Times New Roman" w:hAnsi="Times New Roman" w:cs="Times New Roman"/>
          <w:sz w:val="18"/>
          <w:szCs w:val="18"/>
          <w:lang w:val="en-US"/>
        </w:rPr>
        <w:t>Sabadosh</w:t>
      </w:r>
      <w:proofErr w:type="spellEnd"/>
      <w:r w:rsidRPr="00DC7085">
        <w:rPr>
          <w:rFonts w:ascii="Times New Roman" w:hAnsi="Times New Roman" w:cs="Times New Roman"/>
          <w:sz w:val="18"/>
          <w:szCs w:val="18"/>
          <w:lang w:val="en-US"/>
        </w:rPr>
        <w:t xml:space="preserve"> L. Y. Methods of managing the provision of human resources for projects and programs by competence approach: PhD thesis: 05.13.22. </w:t>
      </w:r>
      <w:proofErr w:type="spellStart"/>
      <w:proofErr w:type="gramStart"/>
      <w:r w:rsidRPr="00DC7085">
        <w:rPr>
          <w:rFonts w:ascii="Times New Roman" w:hAnsi="Times New Roman" w:cs="Times New Roman"/>
          <w:sz w:val="18"/>
          <w:szCs w:val="18"/>
          <w:lang w:val="en-US"/>
        </w:rPr>
        <w:t>Kharkiv</w:t>
      </w:r>
      <w:proofErr w:type="spellEnd"/>
      <w:r w:rsidRPr="00DC7085">
        <w:rPr>
          <w:rFonts w:ascii="Times New Roman" w:hAnsi="Times New Roman" w:cs="Times New Roman"/>
          <w:sz w:val="18"/>
          <w:szCs w:val="18"/>
          <w:lang w:val="en-US"/>
        </w:rPr>
        <w:t>, 2014.</w:t>
      </w:r>
      <w:proofErr w:type="gramEnd"/>
      <w:r w:rsidRPr="00DC7085">
        <w:rPr>
          <w:rFonts w:ascii="Times New Roman" w:hAnsi="Times New Roman" w:cs="Times New Roman"/>
          <w:sz w:val="18"/>
          <w:szCs w:val="18"/>
          <w:lang w:val="en-US"/>
        </w:rPr>
        <w:t xml:space="preserve"> </w:t>
      </w:r>
      <w:proofErr w:type="gramStart"/>
      <w:r w:rsidRPr="00DC7085">
        <w:rPr>
          <w:rFonts w:ascii="Times New Roman" w:hAnsi="Times New Roman" w:cs="Times New Roman"/>
          <w:sz w:val="18"/>
          <w:szCs w:val="18"/>
          <w:lang w:val="en-US"/>
        </w:rPr>
        <w:t>21 с.</w:t>
      </w:r>
      <w:proofErr w:type="gramEnd"/>
    </w:p>
    <w:p w:rsidR="006F488E" w:rsidRDefault="006F488E" w:rsidP="006F488E">
      <w:pPr>
        <w:spacing w:after="0" w:line="240" w:lineRule="auto"/>
        <w:ind w:firstLine="567"/>
        <w:jc w:val="both"/>
        <w:rPr>
          <w:rFonts w:ascii="Times New Roman" w:hAnsi="Times New Roman" w:cs="Times New Roman"/>
          <w:sz w:val="18"/>
          <w:szCs w:val="18"/>
        </w:rPr>
      </w:pPr>
      <w:proofErr w:type="gramStart"/>
      <w:r w:rsidRPr="00DC7085">
        <w:rPr>
          <w:rFonts w:ascii="Times New Roman" w:hAnsi="Times New Roman" w:cs="Times New Roman"/>
          <w:sz w:val="18"/>
          <w:szCs w:val="18"/>
          <w:lang w:val="en-US"/>
        </w:rPr>
        <w:t>1</w:t>
      </w:r>
      <w:r w:rsidR="003149E9">
        <w:rPr>
          <w:rFonts w:ascii="Times New Roman" w:hAnsi="Times New Roman" w:cs="Times New Roman"/>
          <w:sz w:val="18"/>
          <w:szCs w:val="18"/>
        </w:rPr>
        <w:t>8</w:t>
      </w:r>
      <w:r w:rsidRPr="00DC7085">
        <w:rPr>
          <w:rFonts w:ascii="Times New Roman" w:hAnsi="Times New Roman" w:cs="Times New Roman"/>
          <w:sz w:val="18"/>
          <w:szCs w:val="18"/>
          <w:lang w:val="en-US"/>
        </w:rPr>
        <w:t xml:space="preserve">. </w:t>
      </w:r>
      <w:proofErr w:type="spellStart"/>
      <w:r w:rsidRPr="00DC7085">
        <w:rPr>
          <w:rFonts w:ascii="Times New Roman" w:hAnsi="Times New Roman" w:cs="Times New Roman"/>
          <w:sz w:val="18"/>
          <w:szCs w:val="18"/>
          <w:lang w:val="en-US"/>
        </w:rPr>
        <w:t>Shostak</w:t>
      </w:r>
      <w:proofErr w:type="spellEnd"/>
      <w:r w:rsidRPr="00DC7085">
        <w:rPr>
          <w:rFonts w:ascii="Times New Roman" w:hAnsi="Times New Roman" w:cs="Times New Roman"/>
          <w:sz w:val="18"/>
          <w:szCs w:val="18"/>
          <w:lang w:val="en-US"/>
        </w:rPr>
        <w:t xml:space="preserve"> L.V., </w:t>
      </w:r>
      <w:proofErr w:type="spellStart"/>
      <w:r w:rsidRPr="00DC7085">
        <w:rPr>
          <w:rFonts w:ascii="Times New Roman" w:hAnsi="Times New Roman" w:cs="Times New Roman"/>
          <w:sz w:val="18"/>
          <w:szCs w:val="18"/>
          <w:lang w:val="en-US"/>
        </w:rPr>
        <w:t>Bilyo</w:t>
      </w:r>
      <w:proofErr w:type="spellEnd"/>
      <w:r w:rsidRPr="00DC7085">
        <w:rPr>
          <w:rFonts w:ascii="Times New Roman" w:hAnsi="Times New Roman" w:cs="Times New Roman"/>
          <w:sz w:val="18"/>
          <w:szCs w:val="18"/>
          <w:lang w:val="en-US"/>
        </w:rPr>
        <w:t xml:space="preserve"> I.V., </w:t>
      </w:r>
      <w:proofErr w:type="spellStart"/>
      <w:r w:rsidRPr="00DC7085">
        <w:rPr>
          <w:rFonts w:ascii="Times New Roman" w:hAnsi="Times New Roman" w:cs="Times New Roman"/>
          <w:sz w:val="18"/>
          <w:szCs w:val="18"/>
          <w:lang w:val="en-US"/>
        </w:rPr>
        <w:t>Mykytyuk</w:t>
      </w:r>
      <w:proofErr w:type="spellEnd"/>
      <w:r w:rsidRPr="00DC7085">
        <w:rPr>
          <w:rFonts w:ascii="Times New Roman" w:hAnsi="Times New Roman" w:cs="Times New Roman"/>
          <w:sz w:val="18"/>
          <w:szCs w:val="18"/>
          <w:lang w:val="en-US"/>
        </w:rPr>
        <w:t xml:space="preserve"> E.L. Potential of digitalization of the domestic business environment.</w:t>
      </w:r>
      <w:proofErr w:type="gramEnd"/>
      <w:r w:rsidRPr="00DC7085">
        <w:rPr>
          <w:rFonts w:ascii="Times New Roman" w:hAnsi="Times New Roman" w:cs="Times New Roman"/>
          <w:sz w:val="18"/>
          <w:szCs w:val="18"/>
          <w:lang w:val="en-US"/>
        </w:rPr>
        <w:t xml:space="preserve"> </w:t>
      </w:r>
      <w:proofErr w:type="gramStart"/>
      <w:r w:rsidRPr="00DC7085">
        <w:rPr>
          <w:rFonts w:ascii="Times New Roman" w:hAnsi="Times New Roman" w:cs="Times New Roman"/>
          <w:sz w:val="18"/>
          <w:szCs w:val="18"/>
          <w:lang w:val="en-US"/>
        </w:rPr>
        <w:t>Economic analysis.</w:t>
      </w:r>
      <w:proofErr w:type="gramEnd"/>
      <w:r w:rsidRPr="00DC7085">
        <w:rPr>
          <w:rFonts w:ascii="Times New Roman" w:hAnsi="Times New Roman" w:cs="Times New Roman"/>
          <w:sz w:val="18"/>
          <w:szCs w:val="18"/>
          <w:lang w:val="en-US"/>
        </w:rPr>
        <w:t xml:space="preserve"> 2021. Vol. 31, No. 1. С. 245-151. DOI: </w:t>
      </w:r>
      <w:hyperlink r:id="rId19" w:history="1">
        <w:r w:rsidR="00DC7085" w:rsidRPr="00DC7085">
          <w:rPr>
            <w:rStyle w:val="a7"/>
            <w:rFonts w:ascii="Times New Roman" w:hAnsi="Times New Roman" w:cs="Times New Roman"/>
            <w:sz w:val="18"/>
            <w:szCs w:val="18"/>
            <w:lang w:val="en-US"/>
          </w:rPr>
          <w:t>https://doi.</w:t>
        </w:r>
        <w:r w:rsidR="00DC7085" w:rsidRPr="00F02ECD">
          <w:rPr>
            <w:rStyle w:val="a7"/>
            <w:rFonts w:ascii="Times New Roman" w:hAnsi="Times New Roman" w:cs="Times New Roman"/>
            <w:color w:val="000000" w:themeColor="text1"/>
            <w:sz w:val="18"/>
            <w:szCs w:val="18"/>
            <w:lang w:val="en-US"/>
          </w:rPr>
          <w:t>org</w:t>
        </w:r>
        <w:r w:rsidR="00DC7085" w:rsidRPr="00DC7085">
          <w:rPr>
            <w:rStyle w:val="a7"/>
            <w:rFonts w:ascii="Times New Roman" w:hAnsi="Times New Roman" w:cs="Times New Roman"/>
            <w:sz w:val="18"/>
            <w:szCs w:val="18"/>
            <w:lang w:val="en-US"/>
          </w:rPr>
          <w:t>/10.35774/econa2021.01.245</w:t>
        </w:r>
      </w:hyperlink>
    </w:p>
    <w:p w:rsidR="00083C9A" w:rsidRPr="003149E9" w:rsidRDefault="003149E9" w:rsidP="006F488E">
      <w:pPr>
        <w:spacing w:after="0" w:line="240" w:lineRule="auto"/>
        <w:ind w:firstLine="567"/>
        <w:jc w:val="both"/>
        <w:rPr>
          <w:rFonts w:ascii="Times New Roman" w:hAnsi="Times New Roman" w:cs="Times New Roman"/>
          <w:sz w:val="18"/>
          <w:szCs w:val="18"/>
        </w:rPr>
      </w:pPr>
      <w:r>
        <w:rPr>
          <w:rFonts w:ascii="Times New Roman" w:hAnsi="Times New Roman" w:cs="Times New Roman"/>
          <w:bCs/>
          <w:sz w:val="18"/>
          <w:szCs w:val="18"/>
        </w:rPr>
        <w:t xml:space="preserve">19. </w:t>
      </w:r>
      <w:proofErr w:type="spellStart"/>
      <w:r w:rsidR="00083C9A" w:rsidRPr="003149E9">
        <w:rPr>
          <w:rFonts w:ascii="Times New Roman" w:hAnsi="Times New Roman" w:cs="Times New Roman"/>
          <w:bCs/>
          <w:sz w:val="18"/>
          <w:szCs w:val="18"/>
        </w:rPr>
        <w:t>Daniel</w:t>
      </w:r>
      <w:proofErr w:type="spellEnd"/>
      <w:r w:rsidR="00083C9A" w:rsidRPr="003149E9">
        <w:rPr>
          <w:rFonts w:ascii="Times New Roman" w:hAnsi="Times New Roman" w:cs="Times New Roman"/>
          <w:bCs/>
          <w:sz w:val="18"/>
          <w:szCs w:val="18"/>
        </w:rPr>
        <w:t xml:space="preserve"> </w:t>
      </w:r>
      <w:proofErr w:type="spellStart"/>
      <w:r w:rsidR="00083C9A" w:rsidRPr="003149E9">
        <w:rPr>
          <w:rFonts w:ascii="Times New Roman" w:hAnsi="Times New Roman" w:cs="Times New Roman"/>
          <w:bCs/>
          <w:sz w:val="18"/>
          <w:szCs w:val="18"/>
        </w:rPr>
        <w:t>Mueller</w:t>
      </w:r>
      <w:proofErr w:type="spellEnd"/>
      <w:r w:rsidR="00083C9A" w:rsidRPr="003149E9">
        <w:rPr>
          <w:rFonts w:ascii="Times New Roman" w:hAnsi="Times New Roman" w:cs="Times New Roman"/>
          <w:bCs/>
          <w:sz w:val="18"/>
          <w:szCs w:val="18"/>
        </w:rPr>
        <w:t xml:space="preserve">, </w:t>
      </w:r>
      <w:proofErr w:type="spellStart"/>
      <w:r w:rsidR="00083C9A" w:rsidRPr="003149E9">
        <w:rPr>
          <w:rFonts w:ascii="Times New Roman" w:hAnsi="Times New Roman" w:cs="Times New Roman"/>
          <w:bCs/>
          <w:sz w:val="18"/>
          <w:szCs w:val="18"/>
        </w:rPr>
        <w:t>Stefan</w:t>
      </w:r>
      <w:proofErr w:type="spellEnd"/>
      <w:r w:rsidR="00083C9A" w:rsidRPr="003149E9">
        <w:rPr>
          <w:rFonts w:ascii="Times New Roman" w:hAnsi="Times New Roman" w:cs="Times New Roman"/>
          <w:bCs/>
          <w:sz w:val="18"/>
          <w:szCs w:val="18"/>
        </w:rPr>
        <w:t xml:space="preserve"> </w:t>
      </w:r>
      <w:proofErr w:type="spellStart"/>
      <w:r w:rsidR="00083C9A" w:rsidRPr="003149E9">
        <w:rPr>
          <w:rFonts w:ascii="Times New Roman" w:hAnsi="Times New Roman" w:cs="Times New Roman"/>
          <w:bCs/>
          <w:sz w:val="18"/>
          <w:szCs w:val="18"/>
        </w:rPr>
        <w:t>Strohmeier</w:t>
      </w:r>
      <w:proofErr w:type="spellEnd"/>
      <w:r w:rsidR="00083C9A" w:rsidRPr="003149E9">
        <w:rPr>
          <w:rFonts w:ascii="Times New Roman" w:hAnsi="Times New Roman" w:cs="Times New Roman"/>
          <w:bCs/>
          <w:sz w:val="18"/>
          <w:szCs w:val="18"/>
        </w:rPr>
        <w:t xml:space="preserve">, </w:t>
      </w:r>
      <w:proofErr w:type="spellStart"/>
      <w:r w:rsidR="00083C9A" w:rsidRPr="003149E9">
        <w:rPr>
          <w:rFonts w:ascii="Times New Roman" w:hAnsi="Times New Roman" w:cs="Times New Roman"/>
          <w:bCs/>
          <w:sz w:val="18"/>
          <w:szCs w:val="18"/>
        </w:rPr>
        <w:t>Christian</w:t>
      </w:r>
      <w:proofErr w:type="spellEnd"/>
      <w:r w:rsidR="00083C9A" w:rsidRPr="003149E9">
        <w:rPr>
          <w:rFonts w:ascii="Times New Roman" w:hAnsi="Times New Roman" w:cs="Times New Roman"/>
          <w:bCs/>
          <w:sz w:val="18"/>
          <w:szCs w:val="18"/>
        </w:rPr>
        <w:t xml:space="preserve"> </w:t>
      </w:r>
      <w:proofErr w:type="spellStart"/>
      <w:r w:rsidR="00083C9A" w:rsidRPr="003149E9">
        <w:rPr>
          <w:rFonts w:ascii="Times New Roman" w:hAnsi="Times New Roman" w:cs="Times New Roman"/>
          <w:bCs/>
          <w:sz w:val="18"/>
          <w:szCs w:val="18"/>
        </w:rPr>
        <w:t>Gasper</w:t>
      </w:r>
      <w:proofErr w:type="spellEnd"/>
      <w:r w:rsidR="00083C9A" w:rsidRPr="003149E9">
        <w:rPr>
          <w:rFonts w:ascii="Times New Roman" w:hAnsi="Times New Roman" w:cs="Times New Roman"/>
          <w:bCs/>
          <w:sz w:val="18"/>
          <w:szCs w:val="18"/>
        </w:rPr>
        <w:t>.</w:t>
      </w:r>
      <w:r w:rsidR="00083C9A" w:rsidRPr="003149E9">
        <w:rPr>
          <w:rFonts w:ascii="Times New Roman" w:hAnsi="Times New Roman" w:cs="Times New Roman"/>
          <w:b/>
          <w:bCs/>
          <w:sz w:val="18"/>
          <w:szCs w:val="18"/>
        </w:rPr>
        <w:t xml:space="preserve"> </w:t>
      </w:r>
      <w:r w:rsidR="00083C9A" w:rsidRPr="003149E9">
        <w:rPr>
          <w:rFonts w:ascii="Times New Roman" w:hAnsi="Times New Roman" w:cs="Times New Roman"/>
          <w:bCs/>
          <w:i/>
          <w:sz w:val="18"/>
          <w:szCs w:val="18"/>
        </w:rPr>
        <w:t xml:space="preserve">HRIS </w:t>
      </w:r>
      <w:proofErr w:type="spellStart"/>
      <w:r w:rsidR="00083C9A" w:rsidRPr="003149E9">
        <w:rPr>
          <w:rFonts w:ascii="Times New Roman" w:hAnsi="Times New Roman" w:cs="Times New Roman"/>
          <w:bCs/>
          <w:sz w:val="18"/>
          <w:szCs w:val="18"/>
        </w:rPr>
        <w:t>Design</w:t>
      </w:r>
      <w:proofErr w:type="spellEnd"/>
      <w:r w:rsidR="00083C9A" w:rsidRPr="003149E9">
        <w:rPr>
          <w:rFonts w:ascii="Times New Roman" w:hAnsi="Times New Roman" w:cs="Times New Roman"/>
          <w:bCs/>
          <w:sz w:val="18"/>
          <w:szCs w:val="18"/>
        </w:rPr>
        <w:t xml:space="preserve"> </w:t>
      </w:r>
      <w:proofErr w:type="spellStart"/>
      <w:r w:rsidR="00083C9A" w:rsidRPr="003149E9">
        <w:rPr>
          <w:rFonts w:ascii="Times New Roman" w:hAnsi="Times New Roman" w:cs="Times New Roman"/>
          <w:bCs/>
          <w:sz w:val="18"/>
          <w:szCs w:val="18"/>
        </w:rPr>
        <w:t>Characteristics</w:t>
      </w:r>
      <w:proofErr w:type="spellEnd"/>
      <w:r w:rsidR="00083C9A" w:rsidRPr="003149E9">
        <w:rPr>
          <w:rFonts w:ascii="Times New Roman" w:hAnsi="Times New Roman" w:cs="Times New Roman"/>
          <w:bCs/>
          <w:sz w:val="18"/>
          <w:szCs w:val="18"/>
        </w:rPr>
        <w:t>:</w:t>
      </w:r>
      <w:proofErr w:type="spellStart"/>
      <w:r w:rsidR="00083C9A" w:rsidRPr="003149E9">
        <w:rPr>
          <w:rFonts w:ascii="Times New Roman" w:hAnsi="Times New Roman" w:cs="Times New Roman"/>
          <w:bCs/>
          <w:sz w:val="18"/>
          <w:szCs w:val="18"/>
        </w:rPr>
        <w:t>Towards</w:t>
      </w:r>
      <w:proofErr w:type="spellEnd"/>
      <w:r w:rsidR="00083C9A" w:rsidRPr="003149E9">
        <w:rPr>
          <w:rFonts w:ascii="Times New Roman" w:hAnsi="Times New Roman" w:cs="Times New Roman"/>
          <w:bCs/>
          <w:sz w:val="18"/>
          <w:szCs w:val="18"/>
        </w:rPr>
        <w:t xml:space="preserve"> a </w:t>
      </w:r>
      <w:proofErr w:type="spellStart"/>
      <w:r w:rsidR="00083C9A" w:rsidRPr="003149E9">
        <w:rPr>
          <w:rFonts w:ascii="Times New Roman" w:hAnsi="Times New Roman" w:cs="Times New Roman"/>
          <w:bCs/>
          <w:sz w:val="18"/>
          <w:szCs w:val="18"/>
        </w:rPr>
        <w:t>General</w:t>
      </w:r>
      <w:proofErr w:type="spellEnd"/>
      <w:r w:rsidR="00083C9A" w:rsidRPr="003149E9">
        <w:rPr>
          <w:rFonts w:ascii="Times New Roman" w:hAnsi="Times New Roman" w:cs="Times New Roman"/>
          <w:bCs/>
          <w:sz w:val="18"/>
          <w:szCs w:val="18"/>
        </w:rPr>
        <w:t xml:space="preserve"> </w:t>
      </w:r>
      <w:proofErr w:type="spellStart"/>
      <w:r w:rsidR="00083C9A" w:rsidRPr="003149E9">
        <w:rPr>
          <w:rFonts w:ascii="Times New Roman" w:hAnsi="Times New Roman" w:cs="Times New Roman"/>
          <w:bCs/>
          <w:sz w:val="18"/>
          <w:szCs w:val="18"/>
        </w:rPr>
        <w:t>Research</w:t>
      </w:r>
      <w:proofErr w:type="spellEnd"/>
      <w:r w:rsidR="00083C9A" w:rsidRPr="003149E9">
        <w:rPr>
          <w:rFonts w:ascii="Times New Roman" w:hAnsi="Times New Roman" w:cs="Times New Roman"/>
          <w:bCs/>
          <w:sz w:val="18"/>
          <w:szCs w:val="18"/>
        </w:rPr>
        <w:t xml:space="preserve"> Frame-</w:t>
      </w:r>
      <w:proofErr w:type="spellStart"/>
      <w:r w:rsidR="00083C9A" w:rsidRPr="003149E9">
        <w:rPr>
          <w:rFonts w:ascii="Times New Roman" w:hAnsi="Times New Roman" w:cs="Times New Roman"/>
          <w:bCs/>
          <w:sz w:val="18"/>
          <w:szCs w:val="18"/>
        </w:rPr>
        <w:t>work</w:t>
      </w:r>
      <w:proofErr w:type="spellEnd"/>
      <w:r w:rsidR="00083C9A" w:rsidRPr="003149E9">
        <w:rPr>
          <w:rFonts w:ascii="Times New Roman" w:hAnsi="Times New Roman" w:cs="Times New Roman"/>
          <w:bCs/>
          <w:sz w:val="18"/>
          <w:szCs w:val="18"/>
        </w:rPr>
        <w:t>.</w:t>
      </w:r>
      <w:r w:rsidR="00083C9A" w:rsidRPr="003149E9">
        <w:rPr>
          <w:rFonts w:ascii="Times New Roman" w:hAnsi="Times New Roman" w:cs="Times New Roman"/>
          <w:bCs/>
          <w:i/>
          <w:sz w:val="18"/>
          <w:szCs w:val="18"/>
        </w:rPr>
        <w:t xml:space="preserve"> </w:t>
      </w:r>
      <w:proofErr w:type="spellStart"/>
      <w:r w:rsidR="00083C9A" w:rsidRPr="003149E9">
        <w:rPr>
          <w:rFonts w:ascii="Times New Roman" w:hAnsi="Times New Roman" w:cs="Times New Roman"/>
          <w:i/>
          <w:sz w:val="18"/>
          <w:szCs w:val="18"/>
        </w:rPr>
        <w:t>Proceedings</w:t>
      </w:r>
      <w:proofErr w:type="spellEnd"/>
      <w:r w:rsidR="00083C9A" w:rsidRPr="003149E9">
        <w:rPr>
          <w:rFonts w:ascii="Times New Roman" w:hAnsi="Times New Roman" w:cs="Times New Roman"/>
          <w:i/>
          <w:sz w:val="18"/>
          <w:szCs w:val="18"/>
        </w:rPr>
        <w:t xml:space="preserve"> </w:t>
      </w:r>
      <w:proofErr w:type="spellStart"/>
      <w:r w:rsidR="00083C9A" w:rsidRPr="003149E9">
        <w:rPr>
          <w:rFonts w:ascii="Times New Roman" w:hAnsi="Times New Roman" w:cs="Times New Roman"/>
          <w:i/>
          <w:sz w:val="18"/>
          <w:szCs w:val="18"/>
        </w:rPr>
        <w:t>of</w:t>
      </w:r>
      <w:proofErr w:type="spellEnd"/>
      <w:r w:rsidR="00083C9A" w:rsidRPr="003149E9">
        <w:rPr>
          <w:rFonts w:ascii="Times New Roman" w:hAnsi="Times New Roman" w:cs="Times New Roman"/>
          <w:i/>
          <w:sz w:val="18"/>
          <w:szCs w:val="18"/>
        </w:rPr>
        <w:t xml:space="preserve"> </w:t>
      </w:r>
      <w:proofErr w:type="spellStart"/>
      <w:r w:rsidR="00083C9A" w:rsidRPr="003149E9">
        <w:rPr>
          <w:rFonts w:ascii="Times New Roman" w:hAnsi="Times New Roman" w:cs="Times New Roman"/>
          <w:i/>
          <w:sz w:val="18"/>
          <w:szCs w:val="18"/>
        </w:rPr>
        <w:t>the</w:t>
      </w:r>
      <w:proofErr w:type="spellEnd"/>
      <w:r w:rsidR="00083C9A" w:rsidRPr="003149E9">
        <w:rPr>
          <w:rFonts w:ascii="Times New Roman" w:hAnsi="Times New Roman" w:cs="Times New Roman"/>
          <w:i/>
          <w:sz w:val="18"/>
          <w:szCs w:val="18"/>
        </w:rPr>
        <w:t xml:space="preserve"> </w:t>
      </w:r>
      <w:proofErr w:type="spellStart"/>
      <w:r w:rsidR="00083C9A" w:rsidRPr="003149E9">
        <w:rPr>
          <w:rFonts w:ascii="Times New Roman" w:hAnsi="Times New Roman" w:cs="Times New Roman"/>
          <w:i/>
          <w:sz w:val="18"/>
          <w:szCs w:val="18"/>
        </w:rPr>
        <w:t>Third</w:t>
      </w:r>
      <w:proofErr w:type="spellEnd"/>
      <w:r w:rsidR="00083C9A" w:rsidRPr="003149E9">
        <w:rPr>
          <w:rFonts w:ascii="Times New Roman" w:hAnsi="Times New Roman" w:cs="Times New Roman"/>
          <w:i/>
          <w:sz w:val="18"/>
          <w:szCs w:val="18"/>
        </w:rPr>
        <w:t xml:space="preserve"> </w:t>
      </w:r>
      <w:proofErr w:type="spellStart"/>
      <w:r w:rsidR="00083C9A" w:rsidRPr="003149E9">
        <w:rPr>
          <w:rFonts w:ascii="Times New Roman" w:hAnsi="Times New Roman" w:cs="Times New Roman"/>
          <w:i/>
          <w:sz w:val="18"/>
          <w:szCs w:val="18"/>
        </w:rPr>
        <w:t>European</w:t>
      </w:r>
      <w:proofErr w:type="spellEnd"/>
      <w:r w:rsidR="00083C9A" w:rsidRPr="003149E9">
        <w:rPr>
          <w:rFonts w:ascii="Times New Roman" w:hAnsi="Times New Roman" w:cs="Times New Roman"/>
          <w:i/>
          <w:sz w:val="18"/>
          <w:szCs w:val="18"/>
        </w:rPr>
        <w:t xml:space="preserve"> </w:t>
      </w:r>
      <w:proofErr w:type="spellStart"/>
      <w:r w:rsidR="00083C9A" w:rsidRPr="003149E9">
        <w:rPr>
          <w:rFonts w:ascii="Times New Roman" w:hAnsi="Times New Roman" w:cs="Times New Roman"/>
          <w:i/>
          <w:sz w:val="18"/>
          <w:szCs w:val="18"/>
        </w:rPr>
        <w:t>Academic</w:t>
      </w:r>
      <w:proofErr w:type="spellEnd"/>
      <w:r w:rsidR="00083C9A" w:rsidRPr="003149E9">
        <w:rPr>
          <w:rFonts w:ascii="Times New Roman" w:hAnsi="Times New Roman" w:cs="Times New Roman"/>
          <w:i/>
          <w:sz w:val="18"/>
          <w:szCs w:val="18"/>
        </w:rPr>
        <w:t xml:space="preserve"> </w:t>
      </w:r>
      <w:proofErr w:type="spellStart"/>
      <w:r w:rsidR="00083C9A" w:rsidRPr="003149E9">
        <w:rPr>
          <w:rFonts w:ascii="Times New Roman" w:hAnsi="Times New Roman" w:cs="Times New Roman"/>
          <w:i/>
          <w:sz w:val="18"/>
          <w:szCs w:val="18"/>
        </w:rPr>
        <w:t>Workshop</w:t>
      </w:r>
      <w:proofErr w:type="spellEnd"/>
      <w:r w:rsidR="00083C9A" w:rsidRPr="003149E9">
        <w:rPr>
          <w:rFonts w:ascii="Times New Roman" w:hAnsi="Times New Roman" w:cs="Times New Roman"/>
          <w:i/>
          <w:sz w:val="18"/>
          <w:szCs w:val="18"/>
        </w:rPr>
        <w:t xml:space="preserve"> </w:t>
      </w:r>
      <w:proofErr w:type="spellStart"/>
      <w:r w:rsidR="00083C9A" w:rsidRPr="003149E9">
        <w:rPr>
          <w:rFonts w:ascii="Times New Roman" w:hAnsi="Times New Roman" w:cs="Times New Roman"/>
          <w:i/>
          <w:sz w:val="18"/>
          <w:szCs w:val="18"/>
        </w:rPr>
        <w:t>on</w:t>
      </w:r>
      <w:proofErr w:type="spellEnd"/>
      <w:r w:rsidR="00083C9A" w:rsidRPr="003149E9">
        <w:rPr>
          <w:rFonts w:ascii="Times New Roman" w:hAnsi="Times New Roman" w:cs="Times New Roman"/>
          <w:i/>
          <w:sz w:val="18"/>
          <w:szCs w:val="18"/>
        </w:rPr>
        <w:t xml:space="preserve"> </w:t>
      </w:r>
      <w:proofErr w:type="spellStart"/>
      <w:r w:rsidR="00083C9A" w:rsidRPr="003149E9">
        <w:rPr>
          <w:rFonts w:ascii="Times New Roman" w:hAnsi="Times New Roman" w:cs="Times New Roman"/>
          <w:i/>
          <w:sz w:val="18"/>
          <w:szCs w:val="18"/>
        </w:rPr>
        <w:t>electronic</w:t>
      </w:r>
      <w:proofErr w:type="spellEnd"/>
      <w:r w:rsidR="00083C9A" w:rsidRPr="003149E9">
        <w:rPr>
          <w:rFonts w:ascii="Times New Roman" w:hAnsi="Times New Roman" w:cs="Times New Roman"/>
          <w:i/>
          <w:sz w:val="18"/>
          <w:szCs w:val="18"/>
        </w:rPr>
        <w:t xml:space="preserve"> </w:t>
      </w:r>
      <w:proofErr w:type="spellStart"/>
      <w:r w:rsidR="00083C9A" w:rsidRPr="003149E9">
        <w:rPr>
          <w:rFonts w:ascii="Times New Roman" w:hAnsi="Times New Roman" w:cs="Times New Roman"/>
          <w:i/>
          <w:sz w:val="18"/>
          <w:szCs w:val="18"/>
        </w:rPr>
        <w:t>Human</w:t>
      </w:r>
      <w:proofErr w:type="spellEnd"/>
      <w:r w:rsidR="00083C9A" w:rsidRPr="003149E9">
        <w:rPr>
          <w:rFonts w:ascii="Times New Roman" w:hAnsi="Times New Roman" w:cs="Times New Roman"/>
          <w:i/>
          <w:sz w:val="18"/>
          <w:szCs w:val="18"/>
        </w:rPr>
        <w:t xml:space="preserve"> </w:t>
      </w:r>
      <w:proofErr w:type="spellStart"/>
      <w:r w:rsidR="00083C9A" w:rsidRPr="003149E9">
        <w:rPr>
          <w:rFonts w:ascii="Times New Roman" w:hAnsi="Times New Roman" w:cs="Times New Roman"/>
          <w:i/>
          <w:sz w:val="18"/>
          <w:szCs w:val="18"/>
        </w:rPr>
        <w:t>Resource</w:t>
      </w:r>
      <w:proofErr w:type="spellEnd"/>
      <w:r w:rsidR="00083C9A" w:rsidRPr="003149E9">
        <w:rPr>
          <w:rFonts w:ascii="Times New Roman" w:hAnsi="Times New Roman" w:cs="Times New Roman"/>
          <w:i/>
          <w:sz w:val="18"/>
          <w:szCs w:val="18"/>
        </w:rPr>
        <w:t xml:space="preserve"> </w:t>
      </w:r>
      <w:proofErr w:type="spellStart"/>
      <w:r w:rsidR="00083C9A" w:rsidRPr="003149E9">
        <w:rPr>
          <w:rFonts w:ascii="Times New Roman" w:hAnsi="Times New Roman" w:cs="Times New Roman"/>
          <w:i/>
          <w:sz w:val="18"/>
          <w:szCs w:val="18"/>
        </w:rPr>
        <w:t>Management</w:t>
      </w:r>
      <w:proofErr w:type="spellEnd"/>
      <w:r w:rsidR="00083C9A" w:rsidRPr="003149E9">
        <w:rPr>
          <w:rFonts w:ascii="Times New Roman" w:hAnsi="Times New Roman" w:cs="Times New Roman"/>
          <w:sz w:val="18"/>
          <w:szCs w:val="18"/>
        </w:rPr>
        <w:t xml:space="preserve">, </w:t>
      </w:r>
      <w:proofErr w:type="spellStart"/>
      <w:r w:rsidR="00083C9A" w:rsidRPr="003149E9">
        <w:rPr>
          <w:rFonts w:ascii="Times New Roman" w:hAnsi="Times New Roman" w:cs="Times New Roman"/>
          <w:sz w:val="18"/>
          <w:szCs w:val="18"/>
        </w:rPr>
        <w:t>Bamberg</w:t>
      </w:r>
      <w:proofErr w:type="spellEnd"/>
      <w:r w:rsidR="00083C9A" w:rsidRPr="003149E9">
        <w:rPr>
          <w:rFonts w:ascii="Times New Roman" w:hAnsi="Times New Roman" w:cs="Times New Roman"/>
          <w:sz w:val="18"/>
          <w:szCs w:val="18"/>
        </w:rPr>
        <w:t xml:space="preserve">, </w:t>
      </w:r>
      <w:proofErr w:type="spellStart"/>
      <w:r w:rsidR="00083C9A" w:rsidRPr="003149E9">
        <w:rPr>
          <w:rFonts w:ascii="Times New Roman" w:hAnsi="Times New Roman" w:cs="Times New Roman"/>
          <w:sz w:val="18"/>
          <w:szCs w:val="18"/>
        </w:rPr>
        <w:t>Germany</w:t>
      </w:r>
      <w:proofErr w:type="spellEnd"/>
      <w:r w:rsidR="00083C9A" w:rsidRPr="003149E9">
        <w:rPr>
          <w:rFonts w:ascii="Times New Roman" w:hAnsi="Times New Roman" w:cs="Times New Roman"/>
          <w:sz w:val="18"/>
          <w:szCs w:val="18"/>
        </w:rPr>
        <w:t>, 2010. ISSN 1613-0073. Р. 250–267.</w:t>
      </w:r>
    </w:p>
    <w:p w:rsidR="003149E9" w:rsidRPr="003149E9" w:rsidRDefault="003149E9" w:rsidP="006F488E">
      <w:pPr>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t xml:space="preserve">20. </w:t>
      </w:r>
      <w:proofErr w:type="spellStart"/>
      <w:r w:rsidRPr="003149E9">
        <w:rPr>
          <w:rFonts w:ascii="Times New Roman" w:hAnsi="Times New Roman" w:cs="Times New Roman"/>
          <w:sz w:val="18"/>
          <w:szCs w:val="18"/>
        </w:rPr>
        <w:t>Dorel</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Dusmanescu</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Aleksandra</w:t>
      </w:r>
      <w:proofErr w:type="spellEnd"/>
      <w:r w:rsidRPr="003149E9">
        <w:rPr>
          <w:rFonts w:ascii="Times New Roman" w:hAnsi="Times New Roman" w:cs="Times New Roman"/>
          <w:sz w:val="18"/>
          <w:szCs w:val="18"/>
        </w:rPr>
        <w:t xml:space="preserve"> Bradic-Martinovic. </w:t>
      </w:r>
      <w:proofErr w:type="spellStart"/>
      <w:r w:rsidRPr="003149E9">
        <w:rPr>
          <w:rFonts w:ascii="Times New Roman" w:hAnsi="Times New Roman" w:cs="Times New Roman"/>
          <w:sz w:val="18"/>
          <w:szCs w:val="18"/>
        </w:rPr>
        <w:t>The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Role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of</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Labour</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Markets</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and</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Human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Capital</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in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the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Unstable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Environment</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The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role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of</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information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systems</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in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human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resource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management</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Research</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monograph</w:t>
      </w:r>
      <w:proofErr w:type="spellEnd"/>
      <w:r w:rsidRPr="003149E9">
        <w:rPr>
          <w:rFonts w:ascii="Times New Roman" w:hAnsi="Times New Roman" w:cs="Times New Roman"/>
          <w:i/>
          <w:sz w:val="18"/>
          <w:szCs w:val="18"/>
        </w:rPr>
        <w:t>.</w:t>
      </w:r>
      <w:r w:rsidRPr="003149E9">
        <w:rPr>
          <w:rFonts w:ascii="Times New Roman" w:hAnsi="Times New Roman" w:cs="Times New Roman"/>
          <w:sz w:val="18"/>
          <w:szCs w:val="18"/>
        </w:rPr>
        <w:t xml:space="preserve"> 2011.</w:t>
      </w:r>
      <w:r w:rsidRPr="003149E9">
        <w:rPr>
          <w:rFonts w:ascii="Times New Roman" w:hAnsi="Times New Roman" w:cs="Times New Roman"/>
          <w:i/>
          <w:sz w:val="18"/>
          <w:szCs w:val="18"/>
        </w:rPr>
        <w:t xml:space="preserve"> </w:t>
      </w:r>
      <w:proofErr w:type="spellStart"/>
      <w:r w:rsidRPr="003149E9">
        <w:rPr>
          <w:rFonts w:ascii="Times New Roman" w:hAnsi="Times New Roman" w:cs="Times New Roman"/>
          <w:sz w:val="18"/>
          <w:szCs w:val="18"/>
        </w:rPr>
        <w:t>Chapter</w:t>
      </w:r>
      <w:proofErr w:type="spellEnd"/>
      <w:r w:rsidRPr="003149E9">
        <w:rPr>
          <w:rFonts w:ascii="Times New Roman" w:hAnsi="Times New Roman" w:cs="Times New Roman"/>
          <w:sz w:val="18"/>
          <w:szCs w:val="18"/>
        </w:rPr>
        <w:t xml:space="preserve"> 2,</w:t>
      </w:r>
      <w:r w:rsidRPr="003149E9">
        <w:rPr>
          <w:rFonts w:ascii="Times New Roman" w:hAnsi="Times New Roman" w:cs="Times New Roman"/>
          <w:i/>
          <w:sz w:val="18"/>
          <w:szCs w:val="18"/>
        </w:rPr>
        <w:t xml:space="preserve"> </w:t>
      </w:r>
      <w:r w:rsidRPr="003149E9">
        <w:rPr>
          <w:rFonts w:ascii="Times New Roman" w:hAnsi="Times New Roman" w:cs="Times New Roman"/>
          <w:sz w:val="18"/>
          <w:szCs w:val="18"/>
        </w:rPr>
        <w:t>P. 25–45.</w:t>
      </w:r>
    </w:p>
    <w:p w:rsidR="003149E9" w:rsidRPr="003149E9" w:rsidRDefault="003149E9" w:rsidP="006F488E">
      <w:pPr>
        <w:spacing w:after="0" w:line="240" w:lineRule="auto"/>
        <w:ind w:firstLine="567"/>
        <w:jc w:val="both"/>
        <w:rPr>
          <w:rFonts w:ascii="Times New Roman" w:hAnsi="Times New Roman" w:cs="Times New Roman"/>
          <w:sz w:val="18"/>
          <w:szCs w:val="18"/>
        </w:rPr>
      </w:pPr>
      <w:r>
        <w:rPr>
          <w:rFonts w:ascii="Times New Roman" w:hAnsi="Times New Roman" w:cs="Times New Roman"/>
          <w:sz w:val="18"/>
          <w:szCs w:val="18"/>
        </w:rPr>
        <w:lastRenderedPageBreak/>
        <w:t xml:space="preserve">21. </w:t>
      </w:r>
      <w:proofErr w:type="spellStart"/>
      <w:r w:rsidRPr="003149E9">
        <w:rPr>
          <w:rFonts w:ascii="Times New Roman" w:hAnsi="Times New Roman" w:cs="Times New Roman"/>
          <w:sz w:val="18"/>
          <w:szCs w:val="18"/>
        </w:rPr>
        <w:t>Marie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Christine</w:t>
      </w:r>
      <w:proofErr w:type="spellEnd"/>
      <w:r w:rsidRPr="003149E9">
        <w:rPr>
          <w:rFonts w:ascii="Times New Roman" w:hAnsi="Times New Roman" w:cs="Times New Roman"/>
          <w:sz w:val="18"/>
          <w:szCs w:val="18"/>
        </w:rPr>
        <w:t xml:space="preserve"> M. </w:t>
      </w:r>
      <w:proofErr w:type="spellStart"/>
      <w:r w:rsidRPr="003149E9">
        <w:rPr>
          <w:rFonts w:ascii="Times New Roman" w:hAnsi="Times New Roman" w:cs="Times New Roman"/>
          <w:sz w:val="18"/>
          <w:szCs w:val="18"/>
        </w:rPr>
        <w:t>Banaria</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Erica</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Joi</w:t>
      </w:r>
      <w:proofErr w:type="spellEnd"/>
      <w:r w:rsidRPr="003149E9">
        <w:rPr>
          <w:rFonts w:ascii="Times New Roman" w:hAnsi="Times New Roman" w:cs="Times New Roman"/>
          <w:sz w:val="18"/>
          <w:szCs w:val="18"/>
        </w:rPr>
        <w:t xml:space="preserve"> W. </w:t>
      </w:r>
      <w:proofErr w:type="spellStart"/>
      <w:r w:rsidRPr="003149E9">
        <w:rPr>
          <w:rFonts w:ascii="Times New Roman" w:hAnsi="Times New Roman" w:cs="Times New Roman"/>
          <w:sz w:val="18"/>
          <w:szCs w:val="18"/>
        </w:rPr>
        <w:t>Ang</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Wardylene</w:t>
      </w:r>
      <w:proofErr w:type="spellEnd"/>
      <w:r w:rsidRPr="003149E9">
        <w:rPr>
          <w:rFonts w:ascii="Times New Roman" w:hAnsi="Times New Roman" w:cs="Times New Roman"/>
          <w:sz w:val="18"/>
          <w:szCs w:val="18"/>
        </w:rPr>
        <w:t xml:space="preserve"> P. </w:t>
      </w:r>
      <w:proofErr w:type="spellStart"/>
      <w:r w:rsidRPr="003149E9">
        <w:rPr>
          <w:rFonts w:ascii="Times New Roman" w:hAnsi="Times New Roman" w:cs="Times New Roman"/>
          <w:sz w:val="18"/>
          <w:szCs w:val="18"/>
        </w:rPr>
        <w:t>Majan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Giuseppe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Ng</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Developing</w:t>
      </w:r>
      <w:proofErr w:type="spellEnd"/>
      <w:r w:rsidRPr="003149E9">
        <w:rPr>
          <w:rFonts w:ascii="Times New Roman" w:hAnsi="Times New Roman" w:cs="Times New Roman"/>
          <w:sz w:val="18"/>
          <w:szCs w:val="18"/>
        </w:rPr>
        <w:t xml:space="preserve"> a </w:t>
      </w:r>
      <w:proofErr w:type="spellStart"/>
      <w:r w:rsidRPr="003149E9">
        <w:rPr>
          <w:rFonts w:ascii="Times New Roman" w:hAnsi="Times New Roman" w:cs="Times New Roman"/>
          <w:sz w:val="18"/>
          <w:szCs w:val="18"/>
        </w:rPr>
        <w:t>Human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Resource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Information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System</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through</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Hybrid</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Software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Engineering</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Model</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i/>
          <w:sz w:val="18"/>
          <w:szCs w:val="18"/>
        </w:rPr>
        <w:t>University</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of</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Asia</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and</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the</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Pacific</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Conference</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Make</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SEnS</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Research</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Colloquium</w:t>
      </w:r>
      <w:proofErr w:type="spellEnd"/>
      <w:r w:rsidRPr="003149E9">
        <w:rPr>
          <w:rFonts w:ascii="Times New Roman" w:hAnsi="Times New Roman" w:cs="Times New Roman"/>
          <w:i/>
          <w:sz w:val="18"/>
          <w:szCs w:val="18"/>
        </w:rPr>
        <w:t>.</w:t>
      </w:r>
      <w:r w:rsidRPr="003149E9">
        <w:rPr>
          <w:rFonts w:ascii="Times New Roman" w:hAnsi="Times New Roman" w:cs="Times New Roman"/>
          <w:sz w:val="18"/>
          <w:szCs w:val="18"/>
        </w:rPr>
        <w:t xml:space="preserve"> 2018. P. 2–7. URL </w:t>
      </w:r>
      <w:r w:rsidRPr="003149E9">
        <w:rPr>
          <w:rFonts w:ascii="Times New Roman" w:hAnsi="Times New Roman" w:cs="Times New Roman"/>
          <w:sz w:val="18"/>
          <w:szCs w:val="18"/>
          <w:u w:val="single"/>
        </w:rPr>
        <w:t>:</w:t>
      </w:r>
      <w:proofErr w:type="spellStart"/>
      <w:r w:rsidRPr="003149E9">
        <w:fldChar w:fldCharType="begin"/>
      </w:r>
      <w:r w:rsidRPr="003149E9">
        <w:rPr>
          <w:rFonts w:ascii="Times New Roman" w:hAnsi="Times New Roman" w:cs="Times New Roman"/>
          <w:sz w:val="18"/>
          <w:szCs w:val="18"/>
        </w:rPr>
        <w:instrText xml:space="preserve"> HYPERLINK "https://www.researchgate.net/publication/327061977" </w:instrText>
      </w:r>
      <w:r w:rsidRPr="003149E9">
        <w:fldChar w:fldCharType="separate"/>
      </w:r>
      <w:r w:rsidRPr="003149E9">
        <w:rPr>
          <w:rStyle w:val="a7"/>
          <w:rFonts w:ascii="Times New Roman" w:hAnsi="Times New Roman" w:cs="Times New Roman"/>
          <w:sz w:val="18"/>
          <w:szCs w:val="18"/>
        </w:rPr>
        <w:t>https</w:t>
      </w:r>
      <w:proofErr w:type="spellEnd"/>
      <w:r w:rsidRPr="003149E9">
        <w:rPr>
          <w:rStyle w:val="a7"/>
          <w:rFonts w:ascii="Times New Roman" w:hAnsi="Times New Roman" w:cs="Times New Roman"/>
          <w:sz w:val="18"/>
          <w:szCs w:val="18"/>
        </w:rPr>
        <w:t>://www.researchgate.net/publication/327061977</w:t>
      </w:r>
      <w:r w:rsidRPr="003149E9">
        <w:rPr>
          <w:rStyle w:val="a7"/>
          <w:rFonts w:ascii="Times New Roman" w:hAnsi="Times New Roman" w:cs="Times New Roman"/>
          <w:sz w:val="18"/>
          <w:szCs w:val="18"/>
        </w:rPr>
        <w:fldChar w:fldCharType="end"/>
      </w:r>
      <w:r w:rsidRPr="003149E9">
        <w:rPr>
          <w:rStyle w:val="a7"/>
          <w:rFonts w:ascii="Times New Roman" w:hAnsi="Times New Roman" w:cs="Times New Roman"/>
          <w:sz w:val="18"/>
          <w:szCs w:val="18"/>
        </w:rPr>
        <w:t>.</w:t>
      </w:r>
    </w:p>
    <w:p w:rsidR="00DC7085" w:rsidRDefault="003149E9" w:rsidP="006F488E">
      <w:pPr>
        <w:spacing w:after="0" w:line="240" w:lineRule="auto"/>
        <w:ind w:firstLine="567"/>
        <w:jc w:val="both"/>
        <w:rPr>
          <w:rFonts w:ascii="Times New Roman" w:hAnsi="Times New Roman" w:cs="Times New Roman"/>
          <w:sz w:val="20"/>
          <w:szCs w:val="20"/>
          <w:lang w:val="en-US"/>
        </w:rPr>
      </w:pPr>
      <w:r>
        <w:rPr>
          <w:rFonts w:ascii="Times New Roman" w:hAnsi="Times New Roman" w:cs="Times New Roman"/>
          <w:sz w:val="18"/>
          <w:szCs w:val="18"/>
        </w:rPr>
        <w:t xml:space="preserve">22. </w:t>
      </w:r>
      <w:proofErr w:type="spellStart"/>
      <w:r w:rsidRPr="003149E9">
        <w:rPr>
          <w:rFonts w:ascii="Times New Roman" w:hAnsi="Times New Roman" w:cs="Times New Roman"/>
          <w:sz w:val="18"/>
          <w:szCs w:val="18"/>
        </w:rPr>
        <w:t>Richard</w:t>
      </w:r>
      <w:proofErr w:type="spellEnd"/>
      <w:r w:rsidRPr="003149E9">
        <w:rPr>
          <w:rFonts w:ascii="Times New Roman" w:hAnsi="Times New Roman" w:cs="Times New Roman"/>
          <w:sz w:val="18"/>
          <w:szCs w:val="18"/>
        </w:rPr>
        <w:t xml:space="preserve"> D. </w:t>
      </w:r>
      <w:proofErr w:type="spellStart"/>
      <w:r w:rsidRPr="003149E9">
        <w:rPr>
          <w:rFonts w:ascii="Times New Roman" w:hAnsi="Times New Roman" w:cs="Times New Roman"/>
          <w:sz w:val="18"/>
          <w:szCs w:val="18"/>
        </w:rPr>
        <w:t>Johnson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Hal</w:t>
      </w:r>
      <w:proofErr w:type="spellEnd"/>
      <w:r w:rsidRPr="003149E9">
        <w:rPr>
          <w:rFonts w:ascii="Times New Roman" w:hAnsi="Times New Roman" w:cs="Times New Roman"/>
          <w:sz w:val="18"/>
          <w:szCs w:val="18"/>
        </w:rPr>
        <w:t xml:space="preserve"> G. </w:t>
      </w:r>
      <w:proofErr w:type="spellStart"/>
      <w:r w:rsidRPr="003149E9">
        <w:rPr>
          <w:rFonts w:ascii="Times New Roman" w:hAnsi="Times New Roman" w:cs="Times New Roman"/>
          <w:sz w:val="18"/>
          <w:szCs w:val="18"/>
        </w:rPr>
        <w:t>Gueutal</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bCs/>
          <w:sz w:val="18"/>
          <w:szCs w:val="18"/>
        </w:rPr>
        <w:t>Transforming</w:t>
      </w:r>
      <w:proofErr w:type="spellEnd"/>
      <w:r w:rsidRPr="003149E9">
        <w:rPr>
          <w:rFonts w:ascii="Times New Roman" w:hAnsi="Times New Roman" w:cs="Times New Roman"/>
          <w:bCs/>
          <w:sz w:val="18"/>
          <w:szCs w:val="18"/>
        </w:rPr>
        <w:t xml:space="preserve"> HR </w:t>
      </w:r>
      <w:proofErr w:type="spellStart"/>
      <w:r w:rsidRPr="003149E9">
        <w:rPr>
          <w:rFonts w:ascii="Times New Roman" w:hAnsi="Times New Roman" w:cs="Times New Roman"/>
          <w:bCs/>
          <w:sz w:val="18"/>
          <w:szCs w:val="18"/>
        </w:rPr>
        <w:t>Through</w:t>
      </w:r>
      <w:proofErr w:type="spellEnd"/>
      <w:r w:rsidRPr="003149E9">
        <w:rPr>
          <w:rFonts w:ascii="Times New Roman" w:hAnsi="Times New Roman" w:cs="Times New Roman"/>
          <w:bCs/>
          <w:sz w:val="18"/>
          <w:szCs w:val="18"/>
        </w:rPr>
        <w:t xml:space="preserve"> </w:t>
      </w:r>
      <w:proofErr w:type="spellStart"/>
      <w:r w:rsidRPr="003149E9">
        <w:rPr>
          <w:rFonts w:ascii="Times New Roman" w:hAnsi="Times New Roman" w:cs="Times New Roman"/>
          <w:bCs/>
          <w:sz w:val="18"/>
          <w:szCs w:val="18"/>
        </w:rPr>
        <w:t>Technology</w:t>
      </w:r>
      <w:proofErr w:type="spellEnd"/>
      <w:r w:rsidRPr="003149E9">
        <w:rPr>
          <w:rFonts w:ascii="Times New Roman" w:hAnsi="Times New Roman" w:cs="Times New Roman"/>
          <w:bCs/>
          <w:sz w:val="18"/>
          <w:szCs w:val="18"/>
        </w:rPr>
        <w:t>.</w:t>
      </w:r>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The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Use</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of</w:t>
      </w:r>
      <w:proofErr w:type="spellEnd"/>
      <w:r w:rsidRPr="003149E9">
        <w:rPr>
          <w:rFonts w:ascii="Times New Roman" w:hAnsi="Times New Roman" w:cs="Times New Roman"/>
          <w:sz w:val="18"/>
          <w:szCs w:val="18"/>
        </w:rPr>
        <w:t xml:space="preserve"> E-HR </w:t>
      </w:r>
      <w:proofErr w:type="spellStart"/>
      <w:r w:rsidRPr="003149E9">
        <w:rPr>
          <w:rFonts w:ascii="Times New Roman" w:hAnsi="Times New Roman" w:cs="Times New Roman"/>
          <w:sz w:val="18"/>
          <w:szCs w:val="18"/>
        </w:rPr>
        <w:t>and</w:t>
      </w:r>
      <w:proofErr w:type="spellEnd"/>
      <w:r w:rsidRPr="003149E9">
        <w:rPr>
          <w:rFonts w:ascii="Times New Roman" w:hAnsi="Times New Roman" w:cs="Times New Roman"/>
          <w:sz w:val="18"/>
          <w:szCs w:val="18"/>
        </w:rPr>
        <w:t xml:space="preserve"> HRIS </w:t>
      </w:r>
      <w:proofErr w:type="spellStart"/>
      <w:r w:rsidRPr="003149E9">
        <w:rPr>
          <w:rFonts w:ascii="Times New Roman" w:hAnsi="Times New Roman" w:cs="Times New Roman"/>
          <w:sz w:val="18"/>
          <w:szCs w:val="18"/>
        </w:rPr>
        <w:t>in</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sz w:val="18"/>
          <w:szCs w:val="18"/>
        </w:rPr>
        <w:t>Organizations</w:t>
      </w:r>
      <w:proofErr w:type="spellEnd"/>
      <w:r w:rsidRPr="003149E9">
        <w:rPr>
          <w:rFonts w:ascii="Times New Roman" w:hAnsi="Times New Roman" w:cs="Times New Roman"/>
          <w:sz w:val="18"/>
          <w:szCs w:val="18"/>
        </w:rPr>
        <w:t xml:space="preserve">. </w:t>
      </w:r>
      <w:proofErr w:type="spellStart"/>
      <w:r w:rsidRPr="003149E9">
        <w:rPr>
          <w:rFonts w:ascii="Times New Roman" w:hAnsi="Times New Roman" w:cs="Times New Roman"/>
          <w:i/>
          <w:sz w:val="18"/>
          <w:szCs w:val="18"/>
        </w:rPr>
        <w:t>Research</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report</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nonprofit</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affiliate</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of</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the</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Society</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for</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Human</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Resource</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Management</w:t>
      </w:r>
      <w:proofErr w:type="spellEnd"/>
      <w:r w:rsidRPr="003149E9">
        <w:rPr>
          <w:rFonts w:ascii="Times New Roman" w:hAnsi="Times New Roman" w:cs="Times New Roman"/>
          <w:i/>
          <w:sz w:val="18"/>
          <w:szCs w:val="18"/>
        </w:rPr>
        <w:t xml:space="preserve"> (SHRM </w:t>
      </w:r>
      <w:proofErr w:type="spellStart"/>
      <w:r w:rsidRPr="003149E9">
        <w:rPr>
          <w:rFonts w:ascii="Times New Roman" w:hAnsi="Times New Roman" w:cs="Times New Roman"/>
          <w:i/>
          <w:sz w:val="18"/>
          <w:szCs w:val="18"/>
        </w:rPr>
        <w:t>practice</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guidelines</w:t>
      </w:r>
      <w:proofErr w:type="spellEnd"/>
      <w:r w:rsidRPr="003149E9">
        <w:rPr>
          <w:rFonts w:ascii="Times New Roman" w:hAnsi="Times New Roman" w:cs="Times New Roman"/>
          <w:i/>
          <w:sz w:val="18"/>
          <w:szCs w:val="18"/>
        </w:rPr>
        <w:t xml:space="preserve"> </w:t>
      </w:r>
      <w:proofErr w:type="spellStart"/>
      <w:r w:rsidRPr="003149E9">
        <w:rPr>
          <w:rFonts w:ascii="Times New Roman" w:hAnsi="Times New Roman" w:cs="Times New Roman"/>
          <w:i/>
          <w:sz w:val="18"/>
          <w:szCs w:val="18"/>
        </w:rPr>
        <w:t>series</w:t>
      </w:r>
      <w:proofErr w:type="spellEnd"/>
      <w:r w:rsidRPr="003149E9">
        <w:rPr>
          <w:rFonts w:ascii="Times New Roman" w:hAnsi="Times New Roman" w:cs="Times New Roman"/>
          <w:i/>
          <w:sz w:val="18"/>
          <w:szCs w:val="18"/>
        </w:rPr>
        <w:t>).</w:t>
      </w:r>
      <w:r w:rsidRPr="003149E9">
        <w:rPr>
          <w:rFonts w:ascii="Times New Roman" w:hAnsi="Times New Roman" w:cs="Times New Roman"/>
          <w:sz w:val="18"/>
          <w:szCs w:val="18"/>
        </w:rPr>
        <w:t xml:space="preserve"> 2011. P. 11–36. </w:t>
      </w:r>
      <w:proofErr w:type="gramStart"/>
      <w:r w:rsidRPr="003149E9">
        <w:rPr>
          <w:rFonts w:ascii="Times New Roman" w:hAnsi="Times New Roman" w:cs="Times New Roman"/>
          <w:sz w:val="18"/>
          <w:szCs w:val="18"/>
          <w:lang w:val="en-US"/>
        </w:rPr>
        <w:t>DOI</w:t>
      </w:r>
      <w:r w:rsidRPr="003149E9">
        <w:rPr>
          <w:rFonts w:ascii="Times New Roman" w:hAnsi="Times New Roman" w:cs="Times New Roman"/>
          <w:sz w:val="18"/>
          <w:szCs w:val="18"/>
        </w:rPr>
        <w:t xml:space="preserve"> :</w:t>
      </w:r>
      <w:proofErr w:type="gramEnd"/>
      <w:r w:rsidRPr="003149E9">
        <w:rPr>
          <w:rFonts w:ascii="Times New Roman" w:hAnsi="Times New Roman" w:cs="Times New Roman"/>
          <w:sz w:val="18"/>
          <w:szCs w:val="18"/>
        </w:rPr>
        <w:t xml:space="preserve"> </w:t>
      </w:r>
      <w:r w:rsidRPr="003149E9">
        <w:rPr>
          <w:rFonts w:ascii="Times New Roman" w:hAnsi="Times New Roman" w:cs="Times New Roman"/>
          <w:bCs/>
          <w:color w:val="365F91" w:themeColor="accent1" w:themeShade="BF"/>
          <w:sz w:val="18"/>
          <w:szCs w:val="18"/>
          <w:u w:val="single"/>
        </w:rPr>
        <w:t>www.shrm.org/foundation</w:t>
      </w:r>
      <w:r w:rsidRPr="003149E9">
        <w:rPr>
          <w:rFonts w:ascii="Times New Roman" w:hAnsi="Times New Roman" w:cs="Times New Roman"/>
          <w:bCs/>
          <w:sz w:val="18"/>
          <w:szCs w:val="18"/>
        </w:rPr>
        <w:t>.</w:t>
      </w:r>
    </w:p>
    <w:p w:rsidR="00DC7085" w:rsidRPr="003149E9" w:rsidRDefault="00BA69CE" w:rsidP="006F488E">
      <w:pPr>
        <w:spacing w:after="0" w:line="240" w:lineRule="auto"/>
        <w:ind w:firstLine="567"/>
        <w:jc w:val="both"/>
        <w:rPr>
          <w:rFonts w:ascii="Times New Roman" w:hAnsi="Times New Roman" w:cs="Times New Roman"/>
          <w:sz w:val="18"/>
          <w:szCs w:val="18"/>
          <w:lang w:val="en-US"/>
        </w:rPr>
      </w:pPr>
      <w:r>
        <w:rPr>
          <w:rFonts w:ascii="Times New Roman" w:hAnsi="Times New Roman" w:cs="Times New Roman"/>
          <w:sz w:val="18"/>
          <w:szCs w:val="18"/>
        </w:rPr>
        <w:t>23</w:t>
      </w:r>
      <w:r w:rsidR="003149E9">
        <w:rPr>
          <w:rFonts w:ascii="Times New Roman" w:hAnsi="Times New Roman" w:cs="Times New Roman"/>
          <w:sz w:val="18"/>
          <w:szCs w:val="18"/>
        </w:rPr>
        <w:t xml:space="preserve">. </w:t>
      </w:r>
      <w:proofErr w:type="spellStart"/>
      <w:r w:rsidR="003149E9" w:rsidRPr="003149E9">
        <w:rPr>
          <w:rFonts w:ascii="Times New Roman" w:hAnsi="Times New Roman" w:cs="Times New Roman"/>
          <w:sz w:val="18"/>
          <w:szCs w:val="18"/>
        </w:rPr>
        <w:t>Sencha</w:t>
      </w:r>
      <w:proofErr w:type="spellEnd"/>
      <w:r w:rsidR="003149E9" w:rsidRPr="003149E9">
        <w:rPr>
          <w:rFonts w:ascii="Times New Roman" w:hAnsi="Times New Roman" w:cs="Times New Roman"/>
          <w:spacing w:val="1"/>
          <w:sz w:val="18"/>
          <w:szCs w:val="18"/>
        </w:rPr>
        <w:t xml:space="preserve"> </w:t>
      </w:r>
      <w:r w:rsidR="003149E9" w:rsidRPr="003149E9">
        <w:rPr>
          <w:rFonts w:ascii="Times New Roman" w:hAnsi="Times New Roman" w:cs="Times New Roman"/>
          <w:sz w:val="18"/>
          <w:szCs w:val="18"/>
        </w:rPr>
        <w:t>I.,</w:t>
      </w:r>
      <w:r w:rsidR="003149E9" w:rsidRPr="003149E9">
        <w:rPr>
          <w:rFonts w:ascii="Times New Roman" w:hAnsi="Times New Roman" w:cs="Times New Roman"/>
          <w:spacing w:val="1"/>
          <w:sz w:val="18"/>
          <w:szCs w:val="18"/>
        </w:rPr>
        <w:t xml:space="preserve"> </w:t>
      </w:r>
      <w:proofErr w:type="spellStart"/>
      <w:r w:rsidR="003149E9" w:rsidRPr="003149E9">
        <w:rPr>
          <w:rFonts w:ascii="Times New Roman" w:hAnsi="Times New Roman" w:cs="Times New Roman"/>
          <w:sz w:val="18"/>
          <w:szCs w:val="18"/>
        </w:rPr>
        <w:t>Peklun</w:t>
      </w:r>
      <w:proofErr w:type="spellEnd"/>
      <w:r w:rsidR="003149E9" w:rsidRPr="003149E9">
        <w:rPr>
          <w:rFonts w:ascii="Times New Roman" w:hAnsi="Times New Roman" w:cs="Times New Roman"/>
          <w:spacing w:val="1"/>
          <w:sz w:val="18"/>
          <w:szCs w:val="18"/>
        </w:rPr>
        <w:t xml:space="preserve"> </w:t>
      </w:r>
      <w:r w:rsidR="003149E9" w:rsidRPr="003149E9">
        <w:rPr>
          <w:rFonts w:ascii="Times New Roman" w:hAnsi="Times New Roman" w:cs="Times New Roman"/>
          <w:sz w:val="18"/>
          <w:szCs w:val="18"/>
        </w:rPr>
        <w:t>K.</w:t>
      </w:r>
      <w:r w:rsidR="003149E9" w:rsidRPr="003149E9">
        <w:rPr>
          <w:rFonts w:ascii="Times New Roman" w:hAnsi="Times New Roman" w:cs="Times New Roman"/>
          <w:spacing w:val="1"/>
          <w:sz w:val="18"/>
          <w:szCs w:val="18"/>
        </w:rPr>
        <w:t xml:space="preserve"> </w:t>
      </w:r>
      <w:r w:rsidR="003149E9" w:rsidRPr="003149E9">
        <w:rPr>
          <w:rFonts w:ascii="Times New Roman" w:hAnsi="Times New Roman" w:cs="Times New Roman"/>
          <w:sz w:val="18"/>
          <w:szCs w:val="18"/>
        </w:rPr>
        <w:t>A</w:t>
      </w:r>
      <w:r w:rsidR="003149E9" w:rsidRPr="003149E9">
        <w:rPr>
          <w:rFonts w:ascii="Times New Roman" w:hAnsi="Times New Roman" w:cs="Times New Roman"/>
          <w:spacing w:val="1"/>
          <w:sz w:val="18"/>
          <w:szCs w:val="18"/>
        </w:rPr>
        <w:t xml:space="preserve"> </w:t>
      </w:r>
      <w:proofErr w:type="spellStart"/>
      <w:r w:rsidR="003149E9" w:rsidRPr="003149E9">
        <w:rPr>
          <w:rFonts w:ascii="Times New Roman" w:hAnsi="Times New Roman" w:cs="Times New Roman"/>
          <w:sz w:val="18"/>
          <w:szCs w:val="18"/>
        </w:rPr>
        <w:t>competent</w:t>
      </w:r>
      <w:proofErr w:type="spellEnd"/>
      <w:r w:rsidR="003149E9" w:rsidRPr="003149E9">
        <w:rPr>
          <w:rFonts w:ascii="Times New Roman" w:hAnsi="Times New Roman" w:cs="Times New Roman"/>
          <w:spacing w:val="1"/>
          <w:sz w:val="18"/>
          <w:szCs w:val="18"/>
        </w:rPr>
        <w:t xml:space="preserve"> </w:t>
      </w:r>
      <w:proofErr w:type="spellStart"/>
      <w:r w:rsidR="003149E9" w:rsidRPr="003149E9">
        <w:rPr>
          <w:rFonts w:ascii="Times New Roman" w:hAnsi="Times New Roman" w:cs="Times New Roman"/>
          <w:sz w:val="18"/>
          <w:szCs w:val="18"/>
        </w:rPr>
        <w:t>approach</w:t>
      </w:r>
      <w:proofErr w:type="spellEnd"/>
      <w:r w:rsidR="003149E9" w:rsidRPr="003149E9">
        <w:rPr>
          <w:rFonts w:ascii="Times New Roman" w:hAnsi="Times New Roman" w:cs="Times New Roman"/>
          <w:sz w:val="18"/>
          <w:szCs w:val="18"/>
        </w:rPr>
        <w:t xml:space="preserve"> </w:t>
      </w:r>
      <w:proofErr w:type="spellStart"/>
      <w:r w:rsidR="003149E9" w:rsidRPr="003149E9">
        <w:rPr>
          <w:rFonts w:ascii="Times New Roman" w:hAnsi="Times New Roman" w:cs="Times New Roman"/>
          <w:sz w:val="18"/>
          <w:szCs w:val="18"/>
        </w:rPr>
        <w:t>to</w:t>
      </w:r>
      <w:proofErr w:type="spellEnd"/>
      <w:r w:rsidR="003149E9" w:rsidRPr="003149E9">
        <w:rPr>
          <w:rFonts w:ascii="Times New Roman" w:hAnsi="Times New Roman" w:cs="Times New Roman"/>
          <w:sz w:val="18"/>
          <w:szCs w:val="18"/>
        </w:rPr>
        <w:t xml:space="preserve"> </w:t>
      </w:r>
      <w:proofErr w:type="spellStart"/>
      <w:r w:rsidR="003149E9" w:rsidRPr="003149E9">
        <w:rPr>
          <w:rFonts w:ascii="Times New Roman" w:hAnsi="Times New Roman" w:cs="Times New Roman"/>
          <w:sz w:val="18"/>
          <w:szCs w:val="18"/>
        </w:rPr>
        <w:t>the</w:t>
      </w:r>
      <w:proofErr w:type="spellEnd"/>
      <w:r w:rsidR="003149E9" w:rsidRPr="003149E9">
        <w:rPr>
          <w:rFonts w:ascii="Times New Roman" w:hAnsi="Times New Roman" w:cs="Times New Roman"/>
          <w:sz w:val="18"/>
          <w:szCs w:val="18"/>
        </w:rPr>
        <w:t xml:space="preserve"> </w:t>
      </w:r>
      <w:proofErr w:type="spellStart"/>
      <w:r w:rsidR="003149E9" w:rsidRPr="003149E9">
        <w:rPr>
          <w:rFonts w:ascii="Times New Roman" w:hAnsi="Times New Roman" w:cs="Times New Roman"/>
          <w:sz w:val="18"/>
          <w:szCs w:val="18"/>
        </w:rPr>
        <w:t>management</w:t>
      </w:r>
      <w:proofErr w:type="spellEnd"/>
      <w:r w:rsidR="003149E9" w:rsidRPr="003149E9">
        <w:rPr>
          <w:rFonts w:ascii="Times New Roman" w:hAnsi="Times New Roman" w:cs="Times New Roman"/>
          <w:sz w:val="18"/>
          <w:szCs w:val="18"/>
        </w:rPr>
        <w:t xml:space="preserve"> </w:t>
      </w:r>
      <w:proofErr w:type="spellStart"/>
      <w:r w:rsidR="003149E9" w:rsidRPr="003149E9">
        <w:rPr>
          <w:rFonts w:ascii="Times New Roman" w:hAnsi="Times New Roman" w:cs="Times New Roman"/>
          <w:sz w:val="18"/>
          <w:szCs w:val="18"/>
        </w:rPr>
        <w:t>of</w:t>
      </w:r>
      <w:proofErr w:type="spellEnd"/>
      <w:r w:rsidR="003149E9" w:rsidRPr="003149E9">
        <w:rPr>
          <w:rFonts w:ascii="Times New Roman" w:hAnsi="Times New Roman" w:cs="Times New Roman"/>
          <w:sz w:val="18"/>
          <w:szCs w:val="18"/>
        </w:rPr>
        <w:t xml:space="preserve"> </w:t>
      </w:r>
      <w:proofErr w:type="spellStart"/>
      <w:r w:rsidR="003149E9" w:rsidRPr="003149E9">
        <w:rPr>
          <w:rFonts w:ascii="Times New Roman" w:hAnsi="Times New Roman" w:cs="Times New Roman"/>
          <w:sz w:val="18"/>
          <w:szCs w:val="18"/>
        </w:rPr>
        <w:t>human</w:t>
      </w:r>
      <w:proofErr w:type="spellEnd"/>
      <w:r w:rsidR="003149E9" w:rsidRPr="003149E9">
        <w:rPr>
          <w:rFonts w:ascii="Times New Roman" w:hAnsi="Times New Roman" w:cs="Times New Roman"/>
          <w:sz w:val="18"/>
          <w:szCs w:val="18"/>
        </w:rPr>
        <w:t xml:space="preserve"> </w:t>
      </w:r>
      <w:proofErr w:type="spellStart"/>
      <w:r w:rsidR="003149E9" w:rsidRPr="003149E9">
        <w:rPr>
          <w:rFonts w:ascii="Times New Roman" w:hAnsi="Times New Roman" w:cs="Times New Roman"/>
          <w:sz w:val="18"/>
          <w:szCs w:val="18"/>
        </w:rPr>
        <w:t>resources</w:t>
      </w:r>
      <w:proofErr w:type="spellEnd"/>
      <w:r w:rsidR="003149E9" w:rsidRPr="003149E9">
        <w:rPr>
          <w:rFonts w:ascii="Times New Roman" w:hAnsi="Times New Roman" w:cs="Times New Roman"/>
          <w:sz w:val="18"/>
          <w:szCs w:val="18"/>
        </w:rPr>
        <w:t xml:space="preserve"> </w:t>
      </w:r>
      <w:proofErr w:type="spellStart"/>
      <w:r w:rsidR="003149E9" w:rsidRPr="003149E9">
        <w:rPr>
          <w:rFonts w:ascii="Times New Roman" w:hAnsi="Times New Roman" w:cs="Times New Roman"/>
          <w:sz w:val="18"/>
          <w:szCs w:val="18"/>
        </w:rPr>
        <w:t>of</w:t>
      </w:r>
      <w:proofErr w:type="spellEnd"/>
      <w:r w:rsidR="003149E9" w:rsidRPr="003149E9">
        <w:rPr>
          <w:rFonts w:ascii="Times New Roman" w:hAnsi="Times New Roman" w:cs="Times New Roman"/>
          <w:spacing w:val="-42"/>
          <w:sz w:val="18"/>
          <w:szCs w:val="18"/>
        </w:rPr>
        <w:t xml:space="preserve"> </w:t>
      </w:r>
      <w:proofErr w:type="spellStart"/>
      <w:r w:rsidR="003149E9" w:rsidRPr="003149E9">
        <w:rPr>
          <w:rFonts w:ascii="Times New Roman" w:hAnsi="Times New Roman" w:cs="Times New Roman"/>
          <w:sz w:val="18"/>
          <w:szCs w:val="18"/>
        </w:rPr>
        <w:t>projects</w:t>
      </w:r>
      <w:proofErr w:type="spellEnd"/>
      <w:r w:rsidR="003149E9" w:rsidRPr="003149E9">
        <w:rPr>
          <w:rFonts w:ascii="Times New Roman" w:hAnsi="Times New Roman" w:cs="Times New Roman"/>
          <w:sz w:val="18"/>
          <w:szCs w:val="18"/>
        </w:rPr>
        <w:t xml:space="preserve">: </w:t>
      </w:r>
      <w:proofErr w:type="spellStart"/>
      <w:r w:rsidR="003149E9" w:rsidRPr="003149E9">
        <w:rPr>
          <w:rFonts w:ascii="Times New Roman" w:hAnsi="Times New Roman" w:cs="Times New Roman"/>
          <w:sz w:val="18"/>
          <w:szCs w:val="18"/>
        </w:rPr>
        <w:t>The</w:t>
      </w:r>
      <w:proofErr w:type="spellEnd"/>
      <w:r w:rsidR="003149E9" w:rsidRPr="003149E9">
        <w:rPr>
          <w:rFonts w:ascii="Times New Roman" w:hAnsi="Times New Roman" w:cs="Times New Roman"/>
          <w:sz w:val="18"/>
          <w:szCs w:val="18"/>
        </w:rPr>
        <w:t xml:space="preserve"> </w:t>
      </w:r>
      <w:proofErr w:type="spellStart"/>
      <w:r w:rsidR="003149E9" w:rsidRPr="003149E9">
        <w:rPr>
          <w:rFonts w:ascii="Times New Roman" w:hAnsi="Times New Roman" w:cs="Times New Roman"/>
          <w:sz w:val="18"/>
          <w:szCs w:val="18"/>
        </w:rPr>
        <w:t>effectiveness</w:t>
      </w:r>
      <w:proofErr w:type="spellEnd"/>
      <w:r w:rsidR="003149E9" w:rsidRPr="003149E9">
        <w:rPr>
          <w:rFonts w:ascii="Times New Roman" w:hAnsi="Times New Roman" w:cs="Times New Roman"/>
          <w:sz w:val="18"/>
          <w:szCs w:val="18"/>
        </w:rPr>
        <w:t xml:space="preserve"> </w:t>
      </w:r>
      <w:proofErr w:type="spellStart"/>
      <w:r w:rsidR="003149E9" w:rsidRPr="003149E9">
        <w:rPr>
          <w:rFonts w:ascii="Times New Roman" w:hAnsi="Times New Roman" w:cs="Times New Roman"/>
          <w:sz w:val="18"/>
          <w:szCs w:val="18"/>
        </w:rPr>
        <w:t>of</w:t>
      </w:r>
      <w:proofErr w:type="spellEnd"/>
      <w:r w:rsidR="003149E9" w:rsidRPr="003149E9">
        <w:rPr>
          <w:rFonts w:ascii="Times New Roman" w:hAnsi="Times New Roman" w:cs="Times New Roman"/>
          <w:sz w:val="18"/>
          <w:szCs w:val="18"/>
        </w:rPr>
        <w:t xml:space="preserve"> </w:t>
      </w:r>
      <w:proofErr w:type="spellStart"/>
      <w:r w:rsidR="003149E9" w:rsidRPr="003149E9">
        <w:rPr>
          <w:rFonts w:ascii="Times New Roman" w:hAnsi="Times New Roman" w:cs="Times New Roman"/>
          <w:sz w:val="18"/>
          <w:szCs w:val="18"/>
        </w:rPr>
        <w:t>modern</w:t>
      </w:r>
      <w:proofErr w:type="spellEnd"/>
      <w:r w:rsidR="003149E9" w:rsidRPr="003149E9">
        <w:rPr>
          <w:rFonts w:ascii="Times New Roman" w:hAnsi="Times New Roman" w:cs="Times New Roman"/>
          <w:sz w:val="18"/>
          <w:szCs w:val="18"/>
        </w:rPr>
        <w:t xml:space="preserve"> </w:t>
      </w:r>
      <w:proofErr w:type="spellStart"/>
      <w:r w:rsidR="003149E9" w:rsidRPr="003149E9">
        <w:rPr>
          <w:rFonts w:ascii="Times New Roman" w:hAnsi="Times New Roman" w:cs="Times New Roman"/>
          <w:sz w:val="18"/>
          <w:szCs w:val="18"/>
        </w:rPr>
        <w:t>methods</w:t>
      </w:r>
      <w:proofErr w:type="spellEnd"/>
      <w:r w:rsidR="003149E9" w:rsidRPr="003149E9">
        <w:rPr>
          <w:rFonts w:ascii="Times New Roman" w:hAnsi="Times New Roman" w:cs="Times New Roman"/>
          <w:sz w:val="18"/>
          <w:szCs w:val="18"/>
        </w:rPr>
        <w:t xml:space="preserve"> </w:t>
      </w:r>
      <w:proofErr w:type="spellStart"/>
      <w:r w:rsidR="003149E9" w:rsidRPr="003149E9">
        <w:rPr>
          <w:rFonts w:ascii="Times New Roman" w:hAnsi="Times New Roman" w:cs="Times New Roman"/>
          <w:sz w:val="18"/>
          <w:szCs w:val="18"/>
        </w:rPr>
        <w:t>and</w:t>
      </w:r>
      <w:proofErr w:type="spellEnd"/>
      <w:r w:rsidR="003149E9" w:rsidRPr="003149E9">
        <w:rPr>
          <w:rFonts w:ascii="Times New Roman" w:hAnsi="Times New Roman" w:cs="Times New Roman"/>
          <w:spacing w:val="1"/>
          <w:sz w:val="18"/>
          <w:szCs w:val="18"/>
        </w:rPr>
        <w:t xml:space="preserve"> </w:t>
      </w:r>
      <w:proofErr w:type="spellStart"/>
      <w:r w:rsidR="003149E9" w:rsidRPr="003149E9">
        <w:rPr>
          <w:rFonts w:ascii="Times New Roman" w:hAnsi="Times New Roman" w:cs="Times New Roman"/>
          <w:sz w:val="18"/>
          <w:szCs w:val="18"/>
        </w:rPr>
        <w:t>tools</w:t>
      </w:r>
      <w:proofErr w:type="spellEnd"/>
      <w:r w:rsidR="003149E9" w:rsidRPr="003149E9">
        <w:rPr>
          <w:rFonts w:ascii="Times New Roman" w:hAnsi="Times New Roman" w:cs="Times New Roman"/>
          <w:sz w:val="18"/>
          <w:szCs w:val="18"/>
        </w:rPr>
        <w:t>.</w:t>
      </w:r>
      <w:r w:rsidR="003149E9" w:rsidRPr="003149E9">
        <w:rPr>
          <w:rFonts w:ascii="Times New Roman" w:hAnsi="Times New Roman" w:cs="Times New Roman"/>
          <w:spacing w:val="1"/>
          <w:sz w:val="18"/>
          <w:szCs w:val="18"/>
        </w:rPr>
        <w:t xml:space="preserve"> </w:t>
      </w:r>
      <w:proofErr w:type="spellStart"/>
      <w:r w:rsidR="003149E9" w:rsidRPr="003149E9">
        <w:rPr>
          <w:rFonts w:ascii="Times New Roman" w:hAnsi="Times New Roman" w:cs="Times New Roman"/>
          <w:i/>
          <w:sz w:val="18"/>
          <w:szCs w:val="18"/>
        </w:rPr>
        <w:t>Actual</w:t>
      </w:r>
      <w:proofErr w:type="spellEnd"/>
      <w:r w:rsidR="003149E9" w:rsidRPr="003149E9">
        <w:rPr>
          <w:rFonts w:ascii="Times New Roman" w:hAnsi="Times New Roman" w:cs="Times New Roman"/>
          <w:i/>
          <w:spacing w:val="1"/>
          <w:sz w:val="18"/>
          <w:szCs w:val="18"/>
        </w:rPr>
        <w:t xml:space="preserve"> </w:t>
      </w:r>
      <w:proofErr w:type="spellStart"/>
      <w:r w:rsidR="003149E9" w:rsidRPr="003149E9">
        <w:rPr>
          <w:rFonts w:ascii="Times New Roman" w:hAnsi="Times New Roman" w:cs="Times New Roman"/>
          <w:i/>
          <w:sz w:val="18"/>
          <w:szCs w:val="18"/>
        </w:rPr>
        <w:t>problems</w:t>
      </w:r>
      <w:proofErr w:type="spellEnd"/>
      <w:r w:rsidR="003149E9" w:rsidRPr="003149E9">
        <w:rPr>
          <w:rFonts w:ascii="Times New Roman" w:hAnsi="Times New Roman" w:cs="Times New Roman"/>
          <w:i/>
          <w:spacing w:val="1"/>
          <w:sz w:val="18"/>
          <w:szCs w:val="18"/>
        </w:rPr>
        <w:t xml:space="preserve"> </w:t>
      </w:r>
      <w:proofErr w:type="spellStart"/>
      <w:r w:rsidR="003149E9" w:rsidRPr="003149E9">
        <w:rPr>
          <w:rFonts w:ascii="Times New Roman" w:hAnsi="Times New Roman" w:cs="Times New Roman"/>
          <w:i/>
          <w:sz w:val="18"/>
          <w:szCs w:val="18"/>
        </w:rPr>
        <w:t>of</w:t>
      </w:r>
      <w:proofErr w:type="spellEnd"/>
      <w:r w:rsidR="003149E9" w:rsidRPr="003149E9">
        <w:rPr>
          <w:rFonts w:ascii="Times New Roman" w:hAnsi="Times New Roman" w:cs="Times New Roman"/>
          <w:i/>
          <w:spacing w:val="1"/>
          <w:sz w:val="18"/>
          <w:szCs w:val="18"/>
        </w:rPr>
        <w:t xml:space="preserve"> </w:t>
      </w:r>
      <w:proofErr w:type="spellStart"/>
      <w:r w:rsidR="003149E9" w:rsidRPr="003149E9">
        <w:rPr>
          <w:rFonts w:ascii="Times New Roman" w:hAnsi="Times New Roman" w:cs="Times New Roman"/>
          <w:i/>
          <w:sz w:val="18"/>
          <w:szCs w:val="18"/>
        </w:rPr>
        <w:t>public</w:t>
      </w:r>
      <w:proofErr w:type="spellEnd"/>
      <w:r w:rsidR="003149E9" w:rsidRPr="003149E9">
        <w:rPr>
          <w:rFonts w:ascii="Times New Roman" w:hAnsi="Times New Roman" w:cs="Times New Roman"/>
          <w:i/>
          <w:spacing w:val="1"/>
          <w:sz w:val="18"/>
          <w:szCs w:val="18"/>
        </w:rPr>
        <w:t xml:space="preserve"> </w:t>
      </w:r>
      <w:proofErr w:type="spellStart"/>
      <w:r w:rsidR="003149E9" w:rsidRPr="003149E9">
        <w:rPr>
          <w:rFonts w:ascii="Times New Roman" w:hAnsi="Times New Roman" w:cs="Times New Roman"/>
          <w:i/>
          <w:sz w:val="18"/>
          <w:szCs w:val="18"/>
        </w:rPr>
        <w:t>administration</w:t>
      </w:r>
      <w:proofErr w:type="spellEnd"/>
      <w:r w:rsidR="003149E9" w:rsidRPr="003149E9">
        <w:rPr>
          <w:rFonts w:ascii="Times New Roman" w:hAnsi="Times New Roman" w:cs="Times New Roman"/>
          <w:sz w:val="18"/>
          <w:szCs w:val="18"/>
          <w:lang w:val="en-US"/>
        </w:rPr>
        <w:t>.</w:t>
      </w:r>
      <w:r w:rsidR="003149E9" w:rsidRPr="003149E9">
        <w:rPr>
          <w:rFonts w:ascii="Times New Roman" w:hAnsi="Times New Roman" w:cs="Times New Roman"/>
          <w:spacing w:val="1"/>
          <w:sz w:val="18"/>
          <w:szCs w:val="18"/>
        </w:rPr>
        <w:t xml:space="preserve"> </w:t>
      </w:r>
      <w:r w:rsidR="003149E9" w:rsidRPr="003149E9">
        <w:rPr>
          <w:rFonts w:ascii="Times New Roman" w:hAnsi="Times New Roman" w:cs="Times New Roman"/>
          <w:sz w:val="18"/>
          <w:szCs w:val="18"/>
        </w:rPr>
        <w:t>2019. № 4(80). Р. 127–131.</w:t>
      </w:r>
    </w:p>
    <w:p w:rsidR="00DC7085" w:rsidRDefault="00DC7085" w:rsidP="006F488E">
      <w:pPr>
        <w:spacing w:after="0" w:line="240" w:lineRule="auto"/>
        <w:ind w:firstLine="567"/>
        <w:jc w:val="both"/>
        <w:rPr>
          <w:rFonts w:ascii="Times New Roman" w:hAnsi="Times New Roman" w:cs="Times New Roman"/>
          <w:sz w:val="20"/>
          <w:szCs w:val="20"/>
          <w:lang w:val="en-US"/>
        </w:rPr>
      </w:pPr>
    </w:p>
    <w:p w:rsidR="00DC7085" w:rsidRPr="00DC7085" w:rsidRDefault="00DC7085" w:rsidP="00DC7085">
      <w:pPr>
        <w:spacing w:after="0" w:line="240" w:lineRule="auto"/>
        <w:ind w:firstLine="567"/>
        <w:jc w:val="center"/>
        <w:rPr>
          <w:rFonts w:ascii="Times New Roman" w:hAnsi="Times New Roman" w:cs="Times New Roman"/>
          <w:i/>
          <w:sz w:val="20"/>
          <w:szCs w:val="20"/>
          <w:lang w:val="en-US"/>
        </w:rPr>
      </w:pPr>
      <w:r w:rsidRPr="00DC7085">
        <w:rPr>
          <w:rFonts w:ascii="Times New Roman" w:hAnsi="Times New Roman" w:cs="Times New Roman"/>
          <w:i/>
          <w:sz w:val="20"/>
          <w:szCs w:val="20"/>
        </w:rPr>
        <w:t xml:space="preserve">Відомості про авторів / </w:t>
      </w:r>
      <w:proofErr w:type="spellStart"/>
      <w:r w:rsidRPr="00DC7085">
        <w:rPr>
          <w:rFonts w:ascii="Times New Roman" w:hAnsi="Times New Roman" w:cs="Times New Roman"/>
          <w:i/>
          <w:sz w:val="20"/>
          <w:szCs w:val="20"/>
        </w:rPr>
        <w:t>About</w:t>
      </w:r>
      <w:proofErr w:type="spellEnd"/>
      <w:r w:rsidRPr="00DC7085">
        <w:rPr>
          <w:rFonts w:ascii="Times New Roman" w:hAnsi="Times New Roman" w:cs="Times New Roman"/>
          <w:i/>
          <w:sz w:val="20"/>
          <w:szCs w:val="20"/>
        </w:rPr>
        <w:t xml:space="preserve"> </w:t>
      </w:r>
      <w:proofErr w:type="spellStart"/>
      <w:r w:rsidRPr="00DC7085">
        <w:rPr>
          <w:rFonts w:ascii="Times New Roman" w:hAnsi="Times New Roman" w:cs="Times New Roman"/>
          <w:i/>
          <w:sz w:val="20"/>
          <w:szCs w:val="20"/>
        </w:rPr>
        <w:t>the</w:t>
      </w:r>
      <w:proofErr w:type="spellEnd"/>
      <w:r w:rsidRPr="00DC7085">
        <w:rPr>
          <w:rFonts w:ascii="Times New Roman" w:hAnsi="Times New Roman" w:cs="Times New Roman"/>
          <w:i/>
          <w:sz w:val="20"/>
          <w:szCs w:val="20"/>
        </w:rPr>
        <w:t xml:space="preserve"> </w:t>
      </w:r>
      <w:proofErr w:type="spellStart"/>
      <w:r w:rsidRPr="00DC7085">
        <w:rPr>
          <w:rFonts w:ascii="Times New Roman" w:hAnsi="Times New Roman" w:cs="Times New Roman"/>
          <w:i/>
          <w:sz w:val="20"/>
          <w:szCs w:val="20"/>
        </w:rPr>
        <w:t>Authors</w:t>
      </w:r>
      <w:proofErr w:type="spellEnd"/>
    </w:p>
    <w:p w:rsidR="00DC7085" w:rsidRPr="00AC4629" w:rsidRDefault="00AC4629" w:rsidP="00AC4629">
      <w:pPr>
        <w:spacing w:after="0" w:line="240" w:lineRule="auto"/>
        <w:ind w:firstLine="567"/>
        <w:jc w:val="both"/>
        <w:rPr>
          <w:rFonts w:ascii="Times New Roman" w:hAnsi="Times New Roman" w:cs="Times New Roman"/>
          <w:sz w:val="20"/>
          <w:szCs w:val="20"/>
        </w:rPr>
      </w:pPr>
      <w:proofErr w:type="spellStart"/>
      <w:r>
        <w:rPr>
          <w:rFonts w:ascii="Times New Roman" w:hAnsi="Times New Roman" w:cs="Times New Roman"/>
          <w:sz w:val="20"/>
          <w:szCs w:val="20"/>
        </w:rPr>
        <w:t>Матківська</w:t>
      </w:r>
      <w:proofErr w:type="spellEnd"/>
      <w:r>
        <w:rPr>
          <w:rFonts w:ascii="Times New Roman" w:hAnsi="Times New Roman" w:cs="Times New Roman"/>
          <w:sz w:val="20"/>
          <w:szCs w:val="20"/>
        </w:rPr>
        <w:t xml:space="preserve"> Христина Степанівна</w:t>
      </w:r>
      <w:r w:rsidR="00DC7085" w:rsidRPr="00DC7085">
        <w:rPr>
          <w:rFonts w:ascii="Times New Roman" w:hAnsi="Times New Roman" w:cs="Times New Roman"/>
          <w:sz w:val="20"/>
          <w:szCs w:val="20"/>
        </w:rPr>
        <w:t xml:space="preserve"> – </w:t>
      </w:r>
      <w:r>
        <w:rPr>
          <w:rFonts w:ascii="Times New Roman" w:hAnsi="Times New Roman" w:cs="Times New Roman"/>
          <w:sz w:val="20"/>
          <w:szCs w:val="20"/>
        </w:rPr>
        <w:t xml:space="preserve">ад’юнкт денної форми навчання ад’юнктури, </w:t>
      </w:r>
      <w:proofErr w:type="spellStart"/>
      <w:r>
        <w:rPr>
          <w:rFonts w:ascii="Times New Roman" w:hAnsi="Times New Roman" w:cs="Times New Roman"/>
          <w:sz w:val="20"/>
          <w:szCs w:val="20"/>
        </w:rPr>
        <w:t>докторнатури</w:t>
      </w:r>
      <w:proofErr w:type="spellEnd"/>
      <w:r>
        <w:rPr>
          <w:rFonts w:ascii="Times New Roman" w:hAnsi="Times New Roman" w:cs="Times New Roman"/>
          <w:sz w:val="20"/>
          <w:szCs w:val="20"/>
        </w:rPr>
        <w:t xml:space="preserve"> Львівського державного університету безпеки життєдіяльності</w:t>
      </w:r>
      <w:r w:rsidR="00DC7085" w:rsidRPr="00DC7085">
        <w:rPr>
          <w:rFonts w:ascii="Times New Roman" w:hAnsi="Times New Roman" w:cs="Times New Roman"/>
          <w:sz w:val="20"/>
          <w:szCs w:val="20"/>
        </w:rPr>
        <w:t xml:space="preserve">, </w:t>
      </w:r>
      <w:r>
        <w:rPr>
          <w:rFonts w:ascii="Times New Roman" w:hAnsi="Times New Roman" w:cs="Times New Roman"/>
          <w:sz w:val="20"/>
          <w:szCs w:val="20"/>
        </w:rPr>
        <w:t>Львів</w:t>
      </w:r>
      <w:r w:rsidR="00DC7085" w:rsidRPr="00DC7085">
        <w:rPr>
          <w:rFonts w:ascii="Times New Roman" w:hAnsi="Times New Roman" w:cs="Times New Roman"/>
          <w:sz w:val="20"/>
          <w:szCs w:val="20"/>
        </w:rPr>
        <w:t>, Україна; e-</w:t>
      </w:r>
      <w:proofErr w:type="spellStart"/>
      <w:r w:rsidR="00DC7085" w:rsidRPr="00DC7085">
        <w:rPr>
          <w:rFonts w:ascii="Times New Roman" w:hAnsi="Times New Roman" w:cs="Times New Roman"/>
          <w:sz w:val="20"/>
          <w:szCs w:val="20"/>
        </w:rPr>
        <w:t>mail</w:t>
      </w:r>
      <w:proofErr w:type="spellEnd"/>
      <w:r w:rsidR="00DC7085" w:rsidRPr="00DC7085">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matkivskahrystyna</w:t>
      </w:r>
      <w:proofErr w:type="spellEnd"/>
      <w:r w:rsidR="00DC7085" w:rsidRPr="00DC7085">
        <w:rPr>
          <w:rFonts w:ascii="Times New Roman" w:hAnsi="Times New Roman" w:cs="Times New Roman"/>
          <w:sz w:val="20"/>
          <w:szCs w:val="20"/>
        </w:rPr>
        <w:t xml:space="preserve">@gmail.com; ORCID ID: </w:t>
      </w:r>
      <w:hyperlink r:id="rId20" w:history="1">
        <w:r w:rsidRPr="00F02ECD">
          <w:rPr>
            <w:rStyle w:val="a7"/>
            <w:rFonts w:ascii="Times New Roman" w:hAnsi="Times New Roman" w:cs="Times New Roman"/>
            <w:color w:val="000000" w:themeColor="text1"/>
            <w:sz w:val="20"/>
            <w:szCs w:val="20"/>
            <w:u w:val="none"/>
          </w:rPr>
          <w:t xml:space="preserve">https://orcid.org/0009-0007-6044-2387. </w:t>
        </w:r>
        <w:proofErr w:type="spellStart"/>
        <w:r w:rsidRPr="00F02ECD">
          <w:rPr>
            <w:rStyle w:val="a7"/>
            <w:rFonts w:ascii="Times New Roman" w:hAnsi="Times New Roman" w:cs="Times New Roman"/>
            <w:color w:val="000000" w:themeColor="text1"/>
            <w:sz w:val="20"/>
            <w:szCs w:val="20"/>
            <w:u w:val="none"/>
          </w:rPr>
          <w:t>Моб</w:t>
        </w:r>
        <w:proofErr w:type="spellEnd"/>
        <w:r w:rsidRPr="00F02ECD">
          <w:rPr>
            <w:rStyle w:val="a7"/>
            <w:rFonts w:ascii="Times New Roman" w:hAnsi="Times New Roman" w:cs="Times New Roman"/>
            <w:color w:val="000000" w:themeColor="text1"/>
            <w:sz w:val="20"/>
            <w:szCs w:val="20"/>
            <w:u w:val="none"/>
          </w:rPr>
          <w:t xml:space="preserve">. </w:t>
        </w:r>
        <w:r w:rsidRPr="00445D28">
          <w:rPr>
            <w:rStyle w:val="a7"/>
            <w:rFonts w:ascii="Times New Roman" w:hAnsi="Times New Roman" w:cs="Times New Roman"/>
            <w:color w:val="000000" w:themeColor="text1"/>
            <w:sz w:val="20"/>
            <w:szCs w:val="20"/>
            <w:u w:val="none"/>
          </w:rPr>
          <w:t>098-850-29-54</w:t>
        </w:r>
      </w:hyperlink>
      <w:r w:rsidR="00DC7085" w:rsidRPr="00F02ECD">
        <w:rPr>
          <w:rFonts w:ascii="Times New Roman" w:hAnsi="Times New Roman" w:cs="Times New Roman"/>
          <w:color w:val="000000" w:themeColor="text1"/>
          <w:sz w:val="20"/>
          <w:szCs w:val="20"/>
        </w:rPr>
        <w:t>.</w:t>
      </w:r>
      <w:r w:rsidR="00DC7085" w:rsidRPr="00DC7085">
        <w:rPr>
          <w:rFonts w:ascii="Times New Roman" w:hAnsi="Times New Roman" w:cs="Times New Roman"/>
          <w:sz w:val="20"/>
          <w:szCs w:val="20"/>
        </w:rPr>
        <w:t xml:space="preserve"> </w:t>
      </w:r>
    </w:p>
    <w:p w:rsidR="00DC7085" w:rsidRPr="00F02ECD" w:rsidRDefault="00AC4629" w:rsidP="006F488E">
      <w:pPr>
        <w:spacing w:after="0" w:line="240" w:lineRule="auto"/>
        <w:ind w:firstLine="567"/>
        <w:jc w:val="both"/>
        <w:rPr>
          <w:rFonts w:ascii="Times New Roman" w:hAnsi="Times New Roman" w:cs="Times New Roman"/>
          <w:sz w:val="20"/>
          <w:szCs w:val="20"/>
        </w:rPr>
      </w:pPr>
      <w:proofErr w:type="spellStart"/>
      <w:r>
        <w:rPr>
          <w:rFonts w:ascii="Times New Roman" w:hAnsi="Times New Roman" w:cs="Times New Roman"/>
          <w:sz w:val="20"/>
          <w:szCs w:val="20"/>
        </w:rPr>
        <w:t>Зачко</w:t>
      </w:r>
      <w:proofErr w:type="spellEnd"/>
      <w:r>
        <w:rPr>
          <w:rFonts w:ascii="Times New Roman" w:hAnsi="Times New Roman" w:cs="Times New Roman"/>
          <w:sz w:val="20"/>
          <w:szCs w:val="20"/>
        </w:rPr>
        <w:t xml:space="preserve"> Олег Богданович</w:t>
      </w:r>
      <w:r w:rsidR="00DC7085" w:rsidRPr="00DC7085">
        <w:rPr>
          <w:rFonts w:ascii="Times New Roman" w:hAnsi="Times New Roman" w:cs="Times New Roman"/>
          <w:sz w:val="20"/>
          <w:szCs w:val="20"/>
        </w:rPr>
        <w:t xml:space="preserve"> – </w:t>
      </w:r>
      <w:r w:rsidRPr="00AC4629">
        <w:rPr>
          <w:rFonts w:ascii="Times New Roman" w:hAnsi="Times New Roman" w:cs="Times New Roman"/>
          <w:color w:val="000009"/>
          <w:sz w:val="20"/>
          <w:szCs w:val="20"/>
        </w:rPr>
        <w:t>Заслужений діяч науки і техніки України, доктор</w:t>
      </w:r>
      <w:r w:rsidRPr="00AC4629">
        <w:rPr>
          <w:rFonts w:ascii="Times New Roman" w:hAnsi="Times New Roman" w:cs="Times New Roman"/>
          <w:color w:val="000009"/>
          <w:spacing w:val="-4"/>
          <w:sz w:val="20"/>
          <w:szCs w:val="20"/>
        </w:rPr>
        <w:t xml:space="preserve"> </w:t>
      </w:r>
      <w:r w:rsidRPr="00AC4629">
        <w:rPr>
          <w:rFonts w:ascii="Times New Roman" w:hAnsi="Times New Roman" w:cs="Times New Roman"/>
          <w:color w:val="000009"/>
          <w:sz w:val="20"/>
          <w:szCs w:val="20"/>
        </w:rPr>
        <w:t>технічних</w:t>
      </w:r>
      <w:r w:rsidRPr="00AC4629">
        <w:rPr>
          <w:rFonts w:ascii="Times New Roman" w:hAnsi="Times New Roman" w:cs="Times New Roman"/>
          <w:color w:val="000009"/>
          <w:spacing w:val="-3"/>
          <w:sz w:val="20"/>
          <w:szCs w:val="20"/>
        </w:rPr>
        <w:t xml:space="preserve"> </w:t>
      </w:r>
      <w:r w:rsidRPr="00AC4629">
        <w:rPr>
          <w:rFonts w:ascii="Times New Roman" w:hAnsi="Times New Roman" w:cs="Times New Roman"/>
          <w:color w:val="000009"/>
          <w:sz w:val="20"/>
          <w:szCs w:val="20"/>
        </w:rPr>
        <w:t>наук,</w:t>
      </w:r>
      <w:r w:rsidRPr="00AC4629">
        <w:rPr>
          <w:rFonts w:ascii="Times New Roman" w:hAnsi="Times New Roman" w:cs="Times New Roman"/>
          <w:color w:val="000009"/>
          <w:spacing w:val="-4"/>
          <w:sz w:val="20"/>
          <w:szCs w:val="20"/>
        </w:rPr>
        <w:t xml:space="preserve"> </w:t>
      </w:r>
      <w:r w:rsidRPr="00AC4629">
        <w:rPr>
          <w:rFonts w:ascii="Times New Roman" w:hAnsi="Times New Roman" w:cs="Times New Roman"/>
          <w:color w:val="000009"/>
          <w:sz w:val="20"/>
          <w:szCs w:val="20"/>
        </w:rPr>
        <w:t>професор</w:t>
      </w:r>
      <w:r w:rsidRPr="00AC4629">
        <w:rPr>
          <w:rFonts w:ascii="Times New Roman" w:hAnsi="Times New Roman" w:cs="Times New Roman"/>
          <w:color w:val="000009"/>
          <w:spacing w:val="-3"/>
          <w:sz w:val="20"/>
          <w:szCs w:val="20"/>
        </w:rPr>
        <w:t xml:space="preserve"> </w:t>
      </w:r>
      <w:r w:rsidRPr="00AC4629">
        <w:rPr>
          <w:rFonts w:ascii="Times New Roman" w:hAnsi="Times New Roman" w:cs="Times New Roman"/>
          <w:color w:val="000009"/>
          <w:sz w:val="20"/>
          <w:szCs w:val="20"/>
        </w:rPr>
        <w:t>кафедри</w:t>
      </w:r>
      <w:r w:rsidRPr="00AC4629">
        <w:rPr>
          <w:rFonts w:ascii="Times New Roman" w:hAnsi="Times New Roman" w:cs="Times New Roman"/>
          <w:color w:val="000009"/>
          <w:spacing w:val="-6"/>
          <w:sz w:val="20"/>
          <w:szCs w:val="20"/>
        </w:rPr>
        <w:t xml:space="preserve"> </w:t>
      </w:r>
      <w:r w:rsidRPr="00AC4629">
        <w:rPr>
          <w:rFonts w:ascii="Times New Roman" w:hAnsi="Times New Roman" w:cs="Times New Roman"/>
          <w:color w:val="000009"/>
          <w:sz w:val="20"/>
          <w:szCs w:val="20"/>
        </w:rPr>
        <w:t>права та менеджменту у сфері цивільного захисту</w:t>
      </w:r>
      <w:r w:rsidR="00DC7085" w:rsidRPr="00AC4629">
        <w:rPr>
          <w:rFonts w:ascii="Times New Roman" w:hAnsi="Times New Roman" w:cs="Times New Roman"/>
          <w:sz w:val="20"/>
          <w:szCs w:val="20"/>
        </w:rPr>
        <w:t>,</w:t>
      </w:r>
      <w:r>
        <w:rPr>
          <w:rFonts w:ascii="Times New Roman" w:hAnsi="Times New Roman" w:cs="Times New Roman"/>
          <w:sz w:val="20"/>
          <w:szCs w:val="20"/>
        </w:rPr>
        <w:t xml:space="preserve"> Львівський державний університет безпеки життєдіяльності,</w:t>
      </w:r>
      <w:r w:rsidR="00DC7085" w:rsidRPr="00AC4629">
        <w:rPr>
          <w:rFonts w:ascii="Times New Roman" w:hAnsi="Times New Roman" w:cs="Times New Roman"/>
          <w:sz w:val="20"/>
          <w:szCs w:val="20"/>
        </w:rPr>
        <w:t xml:space="preserve"> </w:t>
      </w:r>
      <w:r>
        <w:rPr>
          <w:rFonts w:ascii="Times New Roman" w:hAnsi="Times New Roman" w:cs="Times New Roman"/>
          <w:sz w:val="20"/>
          <w:szCs w:val="20"/>
        </w:rPr>
        <w:t>Львів</w:t>
      </w:r>
      <w:r w:rsidR="00DC7085" w:rsidRPr="00AC4629">
        <w:rPr>
          <w:rFonts w:ascii="Times New Roman" w:hAnsi="Times New Roman" w:cs="Times New Roman"/>
          <w:sz w:val="20"/>
          <w:szCs w:val="20"/>
        </w:rPr>
        <w:t xml:space="preserve">, Україна; </w:t>
      </w:r>
      <w:r w:rsidR="00DC7085" w:rsidRPr="00DC7085">
        <w:rPr>
          <w:rFonts w:ascii="Times New Roman" w:hAnsi="Times New Roman" w:cs="Times New Roman"/>
          <w:sz w:val="20"/>
          <w:szCs w:val="20"/>
        </w:rPr>
        <w:t>e-</w:t>
      </w:r>
      <w:proofErr w:type="spellStart"/>
      <w:r w:rsidR="00DC7085" w:rsidRPr="00DC7085">
        <w:rPr>
          <w:rFonts w:ascii="Times New Roman" w:hAnsi="Times New Roman" w:cs="Times New Roman"/>
          <w:sz w:val="20"/>
          <w:szCs w:val="20"/>
        </w:rPr>
        <w:t>mail</w:t>
      </w:r>
      <w:proofErr w:type="spellEnd"/>
      <w:r w:rsidR="00DC7085" w:rsidRPr="00DC7085">
        <w:rPr>
          <w:rFonts w:ascii="Times New Roman" w:hAnsi="Times New Roman" w:cs="Times New Roman"/>
          <w:sz w:val="20"/>
          <w:szCs w:val="20"/>
        </w:rPr>
        <w:t xml:space="preserve">: </w:t>
      </w:r>
      <w:proofErr w:type="spellStart"/>
      <w:r w:rsidR="00F02ECD" w:rsidRPr="00F02ECD">
        <w:rPr>
          <w:rFonts w:ascii="Times New Roman" w:hAnsi="Times New Roman" w:cs="Times New Roman"/>
          <w:color w:val="222222"/>
          <w:sz w:val="20"/>
          <w:szCs w:val="20"/>
          <w:shd w:val="clear" w:color="auto" w:fill="FFFFFF"/>
        </w:rPr>
        <w:t>zachko</w:t>
      </w:r>
      <w:proofErr w:type="spellEnd"/>
      <w:r w:rsidR="00F02ECD" w:rsidRPr="00F02ECD">
        <w:rPr>
          <w:rFonts w:ascii="Times New Roman" w:hAnsi="Times New Roman" w:cs="Times New Roman"/>
          <w:color w:val="222222"/>
          <w:sz w:val="20"/>
          <w:szCs w:val="20"/>
          <w:shd w:val="clear" w:color="auto" w:fill="FFFFFF"/>
        </w:rPr>
        <w:t>@ukr.net</w:t>
      </w:r>
      <w:r w:rsidR="00DC7085" w:rsidRPr="00DC7085">
        <w:rPr>
          <w:rFonts w:ascii="Times New Roman" w:hAnsi="Times New Roman" w:cs="Times New Roman"/>
          <w:sz w:val="20"/>
          <w:szCs w:val="20"/>
        </w:rPr>
        <w:t xml:space="preserve">; ORCID ID: </w:t>
      </w:r>
      <w:r w:rsidR="00F02ECD" w:rsidRPr="00F02ECD">
        <w:rPr>
          <w:rFonts w:ascii="Times New Roman" w:hAnsi="Times New Roman" w:cs="Times New Roman"/>
          <w:color w:val="000000" w:themeColor="text1"/>
          <w:sz w:val="20"/>
          <w:szCs w:val="20"/>
        </w:rPr>
        <w:t>https://orcid.org/</w:t>
      </w:r>
      <w:r w:rsidR="00F02ECD" w:rsidRPr="00F02ECD">
        <w:rPr>
          <w:rFonts w:ascii="Times New Roman" w:hAnsi="Times New Roman" w:cs="Times New Roman"/>
          <w:color w:val="000000" w:themeColor="text1"/>
          <w:sz w:val="21"/>
          <w:szCs w:val="21"/>
          <w:shd w:val="clear" w:color="auto" w:fill="FFFFFF"/>
        </w:rPr>
        <w:t xml:space="preserve"> </w:t>
      </w:r>
      <w:r w:rsidR="00F02ECD" w:rsidRPr="00F02ECD">
        <w:rPr>
          <w:rFonts w:ascii="Times New Roman" w:hAnsi="Times New Roman" w:cs="Times New Roman"/>
          <w:color w:val="000000" w:themeColor="text1"/>
          <w:sz w:val="20"/>
          <w:szCs w:val="20"/>
        </w:rPr>
        <w:t>0000-0002-3208-9826</w:t>
      </w:r>
      <w:r w:rsidR="00DC7085" w:rsidRPr="00F02ECD">
        <w:rPr>
          <w:rFonts w:ascii="Times New Roman" w:hAnsi="Times New Roman" w:cs="Times New Roman"/>
          <w:color w:val="000000" w:themeColor="text1"/>
          <w:sz w:val="20"/>
          <w:szCs w:val="20"/>
        </w:rPr>
        <w:t xml:space="preserve">. </w:t>
      </w:r>
      <w:proofErr w:type="spellStart"/>
      <w:r w:rsidR="00DC7085" w:rsidRPr="00F02ECD">
        <w:rPr>
          <w:rFonts w:ascii="Times New Roman" w:hAnsi="Times New Roman" w:cs="Times New Roman"/>
          <w:color w:val="000000" w:themeColor="text1"/>
          <w:sz w:val="20"/>
          <w:szCs w:val="20"/>
        </w:rPr>
        <w:t>Моб</w:t>
      </w:r>
      <w:proofErr w:type="spellEnd"/>
      <w:r w:rsidR="00DC7085" w:rsidRPr="00F02ECD">
        <w:rPr>
          <w:rFonts w:ascii="Times New Roman" w:hAnsi="Times New Roman" w:cs="Times New Roman"/>
          <w:color w:val="000000" w:themeColor="text1"/>
          <w:sz w:val="20"/>
          <w:szCs w:val="20"/>
        </w:rPr>
        <w:t xml:space="preserve">. </w:t>
      </w:r>
      <w:r w:rsidR="00F02ECD" w:rsidRPr="00F02ECD">
        <w:rPr>
          <w:rFonts w:ascii="Times New Roman" w:hAnsi="Times New Roman" w:cs="Times New Roman"/>
          <w:color w:val="000000" w:themeColor="text1"/>
          <w:sz w:val="20"/>
          <w:szCs w:val="20"/>
        </w:rPr>
        <w:t>067-688-00-60</w:t>
      </w:r>
      <w:r w:rsidR="00DC7085" w:rsidRPr="00F02ECD">
        <w:rPr>
          <w:rFonts w:ascii="Times New Roman" w:hAnsi="Times New Roman" w:cs="Times New Roman"/>
          <w:color w:val="000000" w:themeColor="text1"/>
          <w:sz w:val="20"/>
          <w:szCs w:val="20"/>
        </w:rPr>
        <w:t xml:space="preserve">. </w:t>
      </w:r>
    </w:p>
    <w:p w:rsidR="00F02ECD" w:rsidRPr="004607E6" w:rsidRDefault="00F02ECD" w:rsidP="00F02ECD">
      <w:pPr>
        <w:spacing w:after="0" w:line="240" w:lineRule="auto"/>
        <w:ind w:firstLine="567"/>
        <w:jc w:val="both"/>
        <w:rPr>
          <w:rFonts w:ascii="Times New Roman" w:hAnsi="Times New Roman" w:cs="Times New Roman"/>
          <w:sz w:val="20"/>
          <w:szCs w:val="20"/>
        </w:rPr>
      </w:pPr>
      <w:proofErr w:type="spellStart"/>
      <w:r w:rsidRPr="00F02ECD">
        <w:rPr>
          <w:rFonts w:ascii="Times New Roman" w:hAnsi="Times New Roman" w:cs="Times New Roman"/>
          <w:sz w:val="20"/>
          <w:szCs w:val="20"/>
          <w:lang w:val="en-US"/>
        </w:rPr>
        <w:t>Matkivska</w:t>
      </w:r>
      <w:proofErr w:type="spellEnd"/>
      <w:r w:rsidRPr="00F02ECD">
        <w:rPr>
          <w:rFonts w:ascii="Times New Roman" w:hAnsi="Times New Roman" w:cs="Times New Roman"/>
          <w:sz w:val="20"/>
          <w:szCs w:val="20"/>
          <w:lang w:val="en-US"/>
        </w:rPr>
        <w:t xml:space="preserve"> </w:t>
      </w:r>
      <w:proofErr w:type="spellStart"/>
      <w:r w:rsidRPr="00F02ECD">
        <w:rPr>
          <w:rFonts w:ascii="Times New Roman" w:hAnsi="Times New Roman" w:cs="Times New Roman"/>
          <w:sz w:val="20"/>
          <w:szCs w:val="20"/>
          <w:lang w:val="en-US"/>
        </w:rPr>
        <w:t>Khrystyna</w:t>
      </w:r>
      <w:proofErr w:type="spellEnd"/>
      <w:r w:rsidRPr="00F02ECD">
        <w:rPr>
          <w:rFonts w:ascii="Times New Roman" w:hAnsi="Times New Roman" w:cs="Times New Roman"/>
          <w:sz w:val="20"/>
          <w:szCs w:val="20"/>
          <w:lang w:val="en-US"/>
        </w:rPr>
        <w:t xml:space="preserve"> </w:t>
      </w:r>
      <w:r w:rsidR="004607E6">
        <w:rPr>
          <w:rFonts w:ascii="Times New Roman" w:hAnsi="Times New Roman" w:cs="Times New Roman"/>
          <w:sz w:val="20"/>
          <w:szCs w:val="20"/>
          <w:lang w:val="en-US"/>
        </w:rPr>
        <w:t>–</w:t>
      </w:r>
      <w:r w:rsidRPr="00F02ECD">
        <w:rPr>
          <w:rFonts w:ascii="Times New Roman" w:hAnsi="Times New Roman" w:cs="Times New Roman"/>
          <w:sz w:val="20"/>
          <w:szCs w:val="20"/>
          <w:lang w:val="en-US"/>
        </w:rPr>
        <w:t xml:space="preserve"> </w:t>
      </w:r>
      <w:r w:rsidR="004607E6" w:rsidRPr="004607E6">
        <w:rPr>
          <w:rFonts w:ascii="Times New Roman" w:hAnsi="Times New Roman" w:cs="Times New Roman"/>
          <w:sz w:val="20"/>
          <w:szCs w:val="20"/>
          <w:lang w:val="en-US"/>
        </w:rPr>
        <w:t>adjunct</w:t>
      </w:r>
      <w:r w:rsidR="004607E6">
        <w:rPr>
          <w:rFonts w:ascii="Times New Roman" w:hAnsi="Times New Roman" w:cs="Times New Roman"/>
          <w:sz w:val="20"/>
          <w:szCs w:val="20"/>
        </w:rPr>
        <w:t xml:space="preserve"> full-</w:t>
      </w:r>
      <w:proofErr w:type="spellStart"/>
      <w:r w:rsidR="004607E6">
        <w:rPr>
          <w:rFonts w:ascii="Times New Roman" w:hAnsi="Times New Roman" w:cs="Times New Roman"/>
          <w:sz w:val="20"/>
          <w:szCs w:val="20"/>
        </w:rPr>
        <w:t>time</w:t>
      </w:r>
      <w:proofErr w:type="spellEnd"/>
      <w:r w:rsidR="004607E6">
        <w:rPr>
          <w:rFonts w:ascii="Times New Roman" w:hAnsi="Times New Roman" w:cs="Times New Roman"/>
          <w:sz w:val="20"/>
          <w:szCs w:val="20"/>
        </w:rPr>
        <w:t xml:space="preserve"> </w:t>
      </w:r>
      <w:proofErr w:type="spellStart"/>
      <w:r w:rsidR="004607E6">
        <w:rPr>
          <w:rFonts w:ascii="Times New Roman" w:hAnsi="Times New Roman" w:cs="Times New Roman"/>
          <w:sz w:val="20"/>
          <w:szCs w:val="20"/>
        </w:rPr>
        <w:t>education</w:t>
      </w:r>
      <w:proofErr w:type="spellEnd"/>
      <w:r w:rsidRPr="00F02ECD">
        <w:rPr>
          <w:rFonts w:ascii="Times New Roman" w:hAnsi="Times New Roman" w:cs="Times New Roman"/>
          <w:sz w:val="20"/>
          <w:szCs w:val="20"/>
          <w:lang w:val="en-US"/>
        </w:rPr>
        <w:t xml:space="preserve"> </w:t>
      </w:r>
      <w:proofErr w:type="spellStart"/>
      <w:r w:rsidRPr="00F02ECD">
        <w:rPr>
          <w:rFonts w:ascii="Times New Roman" w:hAnsi="Times New Roman" w:cs="Times New Roman"/>
          <w:sz w:val="20"/>
          <w:szCs w:val="20"/>
          <w:lang w:val="en-US"/>
        </w:rPr>
        <w:t>Lviv</w:t>
      </w:r>
      <w:proofErr w:type="spellEnd"/>
      <w:r w:rsidRPr="00F02ECD">
        <w:rPr>
          <w:rFonts w:ascii="Times New Roman" w:hAnsi="Times New Roman" w:cs="Times New Roman"/>
          <w:sz w:val="20"/>
          <w:szCs w:val="20"/>
          <w:lang w:val="en-US"/>
        </w:rPr>
        <w:t xml:space="preserve"> State University of Life Safety, </w:t>
      </w:r>
      <w:proofErr w:type="spellStart"/>
      <w:r w:rsidRPr="00F02ECD">
        <w:rPr>
          <w:rFonts w:ascii="Times New Roman" w:hAnsi="Times New Roman" w:cs="Times New Roman"/>
          <w:sz w:val="20"/>
          <w:szCs w:val="20"/>
          <w:lang w:val="en-US"/>
        </w:rPr>
        <w:t>Lviv</w:t>
      </w:r>
      <w:proofErr w:type="spellEnd"/>
      <w:r w:rsidRPr="00F02ECD">
        <w:rPr>
          <w:rFonts w:ascii="Times New Roman" w:hAnsi="Times New Roman" w:cs="Times New Roman"/>
          <w:sz w:val="20"/>
          <w:szCs w:val="20"/>
          <w:lang w:val="en-US"/>
        </w:rPr>
        <w:t>, Ukraine</w:t>
      </w:r>
      <w:r w:rsidR="004607E6">
        <w:rPr>
          <w:rFonts w:ascii="Times New Roman" w:hAnsi="Times New Roman" w:cs="Times New Roman"/>
          <w:sz w:val="20"/>
          <w:szCs w:val="20"/>
        </w:rPr>
        <w:t>.</w:t>
      </w:r>
    </w:p>
    <w:p w:rsidR="00BA69CE" w:rsidRPr="004607E6" w:rsidRDefault="00F02ECD" w:rsidP="00F02ECD">
      <w:pPr>
        <w:spacing w:after="0" w:line="240" w:lineRule="auto"/>
        <w:ind w:firstLine="567"/>
        <w:jc w:val="both"/>
        <w:rPr>
          <w:rFonts w:ascii="Times New Roman" w:hAnsi="Times New Roman" w:cs="Times New Roman"/>
          <w:sz w:val="20"/>
          <w:szCs w:val="20"/>
        </w:rPr>
      </w:pPr>
      <w:proofErr w:type="spellStart"/>
      <w:r w:rsidRPr="00F02ECD">
        <w:rPr>
          <w:rFonts w:ascii="Times New Roman" w:hAnsi="Times New Roman" w:cs="Times New Roman"/>
          <w:sz w:val="20"/>
          <w:szCs w:val="20"/>
          <w:lang w:val="en-US"/>
        </w:rPr>
        <w:t>Zachko</w:t>
      </w:r>
      <w:proofErr w:type="spellEnd"/>
      <w:r w:rsidRPr="00F02ECD">
        <w:rPr>
          <w:rFonts w:ascii="Times New Roman" w:hAnsi="Times New Roman" w:cs="Times New Roman"/>
          <w:sz w:val="20"/>
          <w:szCs w:val="20"/>
          <w:lang w:val="en-US"/>
        </w:rPr>
        <w:t xml:space="preserve"> </w:t>
      </w:r>
      <w:proofErr w:type="spellStart"/>
      <w:r w:rsidRPr="00F02ECD">
        <w:rPr>
          <w:rFonts w:ascii="Times New Roman" w:hAnsi="Times New Roman" w:cs="Times New Roman"/>
          <w:sz w:val="20"/>
          <w:szCs w:val="20"/>
          <w:lang w:val="en-US"/>
        </w:rPr>
        <w:t>Oleh</w:t>
      </w:r>
      <w:proofErr w:type="spellEnd"/>
      <w:r w:rsidRPr="00F02ECD">
        <w:rPr>
          <w:rFonts w:ascii="Times New Roman" w:hAnsi="Times New Roman" w:cs="Times New Roman"/>
          <w:sz w:val="20"/>
          <w:szCs w:val="20"/>
          <w:lang w:val="en-US"/>
        </w:rPr>
        <w:t xml:space="preserve"> - Honored Worker of Science and Technology of Ukraine, Doctor of Technical Sciences, Professor of the Department of Law and Management in the Field of Civil Protection, </w:t>
      </w:r>
      <w:proofErr w:type="spellStart"/>
      <w:r w:rsidRPr="00F02ECD">
        <w:rPr>
          <w:rFonts w:ascii="Times New Roman" w:hAnsi="Times New Roman" w:cs="Times New Roman"/>
          <w:sz w:val="20"/>
          <w:szCs w:val="20"/>
          <w:lang w:val="en-US"/>
        </w:rPr>
        <w:t>Lviv</w:t>
      </w:r>
      <w:proofErr w:type="spellEnd"/>
      <w:r w:rsidRPr="00F02ECD">
        <w:rPr>
          <w:rFonts w:ascii="Times New Roman" w:hAnsi="Times New Roman" w:cs="Times New Roman"/>
          <w:sz w:val="20"/>
          <w:szCs w:val="20"/>
          <w:lang w:val="en-US"/>
        </w:rPr>
        <w:t xml:space="preserve"> State University of Life Safety, </w:t>
      </w:r>
      <w:proofErr w:type="spellStart"/>
      <w:r w:rsidRPr="00F02ECD">
        <w:rPr>
          <w:rFonts w:ascii="Times New Roman" w:hAnsi="Times New Roman" w:cs="Times New Roman"/>
          <w:sz w:val="20"/>
          <w:szCs w:val="20"/>
          <w:lang w:val="en-US"/>
        </w:rPr>
        <w:t>Lviv</w:t>
      </w:r>
      <w:proofErr w:type="spellEnd"/>
      <w:r w:rsidRPr="00F02ECD">
        <w:rPr>
          <w:rFonts w:ascii="Times New Roman" w:hAnsi="Times New Roman" w:cs="Times New Roman"/>
          <w:sz w:val="20"/>
          <w:szCs w:val="20"/>
          <w:lang w:val="en-US"/>
        </w:rPr>
        <w:t>, Ukraine</w:t>
      </w:r>
      <w:r w:rsidR="004607E6">
        <w:rPr>
          <w:rFonts w:ascii="Times New Roman" w:hAnsi="Times New Roman" w:cs="Times New Roman"/>
          <w:sz w:val="20"/>
          <w:szCs w:val="20"/>
        </w:rPr>
        <w:t>.</w:t>
      </w:r>
    </w:p>
    <w:sectPr w:rsidR="00BA69CE" w:rsidRPr="004607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33833"/>
    <w:multiLevelType w:val="hybridMultilevel"/>
    <w:tmpl w:val="749E649C"/>
    <w:lvl w:ilvl="0" w:tplc="39E0CCBC">
      <w:start w:val="1"/>
      <w:numFmt w:val="decimal"/>
      <w:lvlText w:val="%1."/>
      <w:lvlJc w:val="left"/>
      <w:pPr>
        <w:ind w:left="786" w:hanging="360"/>
      </w:pPr>
      <w:rPr>
        <w:rFonts w:ascii="Times New Roman" w:hAnsi="Times New Roman" w:cs="Times New Roman" w:hint="default"/>
        <w:sz w:val="20"/>
        <w:szCs w:val="2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178"/>
    <w:rsid w:val="00001D93"/>
    <w:rsid w:val="00083C9A"/>
    <w:rsid w:val="00086BC4"/>
    <w:rsid w:val="00090348"/>
    <w:rsid w:val="000A2281"/>
    <w:rsid w:val="000A3178"/>
    <w:rsid w:val="0011669E"/>
    <w:rsid w:val="00140564"/>
    <w:rsid w:val="001C55C8"/>
    <w:rsid w:val="002278BA"/>
    <w:rsid w:val="00237327"/>
    <w:rsid w:val="00241D57"/>
    <w:rsid w:val="003057AA"/>
    <w:rsid w:val="003149E9"/>
    <w:rsid w:val="003A449B"/>
    <w:rsid w:val="0041134A"/>
    <w:rsid w:val="0044258B"/>
    <w:rsid w:val="00445D28"/>
    <w:rsid w:val="004607E6"/>
    <w:rsid w:val="00463904"/>
    <w:rsid w:val="004E4E1A"/>
    <w:rsid w:val="00547FB7"/>
    <w:rsid w:val="0064045F"/>
    <w:rsid w:val="00684BA7"/>
    <w:rsid w:val="006A0582"/>
    <w:rsid w:val="006B6BA5"/>
    <w:rsid w:val="006F488E"/>
    <w:rsid w:val="00731D18"/>
    <w:rsid w:val="00762E6A"/>
    <w:rsid w:val="007A3C74"/>
    <w:rsid w:val="007C2B6D"/>
    <w:rsid w:val="008867A3"/>
    <w:rsid w:val="00911796"/>
    <w:rsid w:val="0094372B"/>
    <w:rsid w:val="009D5DE1"/>
    <w:rsid w:val="00A05F7E"/>
    <w:rsid w:val="00A277AC"/>
    <w:rsid w:val="00A462CB"/>
    <w:rsid w:val="00A6589E"/>
    <w:rsid w:val="00A75EB0"/>
    <w:rsid w:val="00AC4629"/>
    <w:rsid w:val="00AF490F"/>
    <w:rsid w:val="00BA69CE"/>
    <w:rsid w:val="00BE232A"/>
    <w:rsid w:val="00D56C5A"/>
    <w:rsid w:val="00DA66F1"/>
    <w:rsid w:val="00DC7085"/>
    <w:rsid w:val="00ED12DC"/>
    <w:rsid w:val="00EE300E"/>
    <w:rsid w:val="00F02ECD"/>
    <w:rsid w:val="00F64F12"/>
    <w:rsid w:val="00FA706C"/>
    <w:rsid w:val="00FB06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B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6B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086BC4"/>
    <w:rPr>
      <w:i/>
      <w:iCs/>
    </w:rPr>
  </w:style>
  <w:style w:type="paragraph" w:styleId="a5">
    <w:name w:val="Balloon Text"/>
    <w:basedOn w:val="a"/>
    <w:link w:val="a6"/>
    <w:uiPriority w:val="99"/>
    <w:semiHidden/>
    <w:unhideWhenUsed/>
    <w:rsid w:val="00086BC4"/>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086BC4"/>
    <w:rPr>
      <w:rFonts w:ascii="Tahoma" w:hAnsi="Tahoma" w:cs="Tahoma"/>
      <w:sz w:val="16"/>
      <w:szCs w:val="16"/>
    </w:rPr>
  </w:style>
  <w:style w:type="character" w:customStyle="1" w:styleId="sw">
    <w:name w:val="sw"/>
    <w:basedOn w:val="a0"/>
    <w:rsid w:val="00241D57"/>
  </w:style>
  <w:style w:type="character" w:styleId="a7">
    <w:name w:val="Hyperlink"/>
    <w:basedOn w:val="a0"/>
    <w:uiPriority w:val="99"/>
    <w:unhideWhenUsed/>
    <w:rsid w:val="006B6BA5"/>
    <w:rPr>
      <w:color w:val="0000FF" w:themeColor="hyperlink"/>
      <w:u w:val="single"/>
    </w:rPr>
  </w:style>
  <w:style w:type="paragraph" w:styleId="a8">
    <w:name w:val="List Paragraph"/>
    <w:basedOn w:val="a"/>
    <w:uiPriority w:val="34"/>
    <w:qFormat/>
    <w:rsid w:val="006B6BA5"/>
    <w:pPr>
      <w:ind w:left="720"/>
      <w:contextualSpacing/>
    </w:pPr>
  </w:style>
  <w:style w:type="character" w:styleId="a9">
    <w:name w:val="Strong"/>
    <w:uiPriority w:val="22"/>
    <w:qFormat/>
    <w:rsid w:val="00A75E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B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6B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086BC4"/>
    <w:rPr>
      <w:i/>
      <w:iCs/>
    </w:rPr>
  </w:style>
  <w:style w:type="paragraph" w:styleId="a5">
    <w:name w:val="Balloon Text"/>
    <w:basedOn w:val="a"/>
    <w:link w:val="a6"/>
    <w:uiPriority w:val="99"/>
    <w:semiHidden/>
    <w:unhideWhenUsed/>
    <w:rsid w:val="00086BC4"/>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086BC4"/>
    <w:rPr>
      <w:rFonts w:ascii="Tahoma" w:hAnsi="Tahoma" w:cs="Tahoma"/>
      <w:sz w:val="16"/>
      <w:szCs w:val="16"/>
    </w:rPr>
  </w:style>
  <w:style w:type="character" w:customStyle="1" w:styleId="sw">
    <w:name w:val="sw"/>
    <w:basedOn w:val="a0"/>
    <w:rsid w:val="00241D57"/>
  </w:style>
  <w:style w:type="character" w:styleId="a7">
    <w:name w:val="Hyperlink"/>
    <w:basedOn w:val="a0"/>
    <w:uiPriority w:val="99"/>
    <w:unhideWhenUsed/>
    <w:rsid w:val="006B6BA5"/>
    <w:rPr>
      <w:color w:val="0000FF" w:themeColor="hyperlink"/>
      <w:u w:val="single"/>
    </w:rPr>
  </w:style>
  <w:style w:type="paragraph" w:styleId="a8">
    <w:name w:val="List Paragraph"/>
    <w:basedOn w:val="a"/>
    <w:uiPriority w:val="34"/>
    <w:qFormat/>
    <w:rsid w:val="006B6BA5"/>
    <w:pPr>
      <w:ind w:left="720"/>
      <w:contextualSpacing/>
    </w:pPr>
  </w:style>
  <w:style w:type="character" w:styleId="a9">
    <w:name w:val="Strong"/>
    <w:uiPriority w:val="22"/>
    <w:qFormat/>
    <w:rsid w:val="00A75E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85434">
      <w:bodyDiv w:val="1"/>
      <w:marLeft w:val="0"/>
      <w:marRight w:val="0"/>
      <w:marTop w:val="0"/>
      <w:marBottom w:val="0"/>
      <w:divBdr>
        <w:top w:val="none" w:sz="0" w:space="0" w:color="auto"/>
        <w:left w:val="none" w:sz="0" w:space="0" w:color="auto"/>
        <w:bottom w:val="none" w:sz="0" w:space="0" w:color="auto"/>
        <w:right w:val="none" w:sz="0" w:space="0" w:color="auto"/>
      </w:divBdr>
      <w:divsChild>
        <w:div w:id="1265115759">
          <w:marLeft w:val="0"/>
          <w:marRight w:val="0"/>
          <w:marTop w:val="0"/>
          <w:marBottom w:val="0"/>
          <w:divBdr>
            <w:top w:val="none" w:sz="0" w:space="0" w:color="auto"/>
            <w:left w:val="none" w:sz="0" w:space="0" w:color="auto"/>
            <w:bottom w:val="none" w:sz="0" w:space="0" w:color="auto"/>
            <w:right w:val="none" w:sz="0" w:space="0" w:color="auto"/>
          </w:divBdr>
        </w:div>
        <w:div w:id="429619088">
          <w:marLeft w:val="0"/>
          <w:marRight w:val="0"/>
          <w:marTop w:val="0"/>
          <w:marBottom w:val="0"/>
          <w:divBdr>
            <w:top w:val="none" w:sz="0" w:space="0" w:color="auto"/>
            <w:left w:val="none" w:sz="0" w:space="0" w:color="auto"/>
            <w:bottom w:val="none" w:sz="0" w:space="0" w:color="auto"/>
            <w:right w:val="none" w:sz="0" w:space="0" w:color="auto"/>
          </w:divBdr>
        </w:div>
        <w:div w:id="1768690285">
          <w:marLeft w:val="0"/>
          <w:marRight w:val="0"/>
          <w:marTop w:val="0"/>
          <w:marBottom w:val="0"/>
          <w:divBdr>
            <w:top w:val="none" w:sz="0" w:space="0" w:color="auto"/>
            <w:left w:val="none" w:sz="0" w:space="0" w:color="auto"/>
            <w:bottom w:val="none" w:sz="0" w:space="0" w:color="auto"/>
            <w:right w:val="none" w:sz="0" w:space="0" w:color="auto"/>
          </w:divBdr>
        </w:div>
        <w:div w:id="1573083800">
          <w:marLeft w:val="0"/>
          <w:marRight w:val="0"/>
          <w:marTop w:val="0"/>
          <w:marBottom w:val="0"/>
          <w:divBdr>
            <w:top w:val="none" w:sz="0" w:space="0" w:color="auto"/>
            <w:left w:val="none" w:sz="0" w:space="0" w:color="auto"/>
            <w:bottom w:val="none" w:sz="0" w:space="0" w:color="auto"/>
            <w:right w:val="none" w:sz="0" w:space="0" w:color="auto"/>
          </w:divBdr>
        </w:div>
      </w:divsChild>
    </w:div>
    <w:div w:id="611400416">
      <w:bodyDiv w:val="1"/>
      <w:marLeft w:val="0"/>
      <w:marRight w:val="0"/>
      <w:marTop w:val="0"/>
      <w:marBottom w:val="0"/>
      <w:divBdr>
        <w:top w:val="none" w:sz="0" w:space="0" w:color="auto"/>
        <w:left w:val="none" w:sz="0" w:space="0" w:color="auto"/>
        <w:bottom w:val="none" w:sz="0" w:space="0" w:color="auto"/>
        <w:right w:val="none" w:sz="0" w:space="0" w:color="auto"/>
      </w:divBdr>
      <w:divsChild>
        <w:div w:id="1214266813">
          <w:marLeft w:val="0"/>
          <w:marRight w:val="0"/>
          <w:marTop w:val="0"/>
          <w:marBottom w:val="0"/>
          <w:divBdr>
            <w:top w:val="none" w:sz="0" w:space="0" w:color="auto"/>
            <w:left w:val="none" w:sz="0" w:space="0" w:color="auto"/>
            <w:bottom w:val="none" w:sz="0" w:space="0" w:color="auto"/>
            <w:right w:val="none" w:sz="0" w:space="0" w:color="auto"/>
          </w:divBdr>
        </w:div>
        <w:div w:id="622082137">
          <w:marLeft w:val="0"/>
          <w:marRight w:val="0"/>
          <w:marTop w:val="0"/>
          <w:marBottom w:val="0"/>
          <w:divBdr>
            <w:top w:val="none" w:sz="0" w:space="0" w:color="auto"/>
            <w:left w:val="none" w:sz="0" w:space="0" w:color="auto"/>
            <w:bottom w:val="none" w:sz="0" w:space="0" w:color="auto"/>
            <w:right w:val="none" w:sz="0" w:space="0" w:color="auto"/>
          </w:divBdr>
        </w:div>
        <w:div w:id="1473136468">
          <w:marLeft w:val="0"/>
          <w:marRight w:val="0"/>
          <w:marTop w:val="0"/>
          <w:marBottom w:val="0"/>
          <w:divBdr>
            <w:top w:val="none" w:sz="0" w:space="0" w:color="auto"/>
            <w:left w:val="none" w:sz="0" w:space="0" w:color="auto"/>
            <w:bottom w:val="none" w:sz="0" w:space="0" w:color="auto"/>
            <w:right w:val="none" w:sz="0" w:space="0" w:color="auto"/>
          </w:divBdr>
        </w:div>
        <w:div w:id="1908806920">
          <w:marLeft w:val="0"/>
          <w:marRight w:val="0"/>
          <w:marTop w:val="0"/>
          <w:marBottom w:val="0"/>
          <w:divBdr>
            <w:top w:val="none" w:sz="0" w:space="0" w:color="auto"/>
            <w:left w:val="none" w:sz="0" w:space="0" w:color="auto"/>
            <w:bottom w:val="none" w:sz="0" w:space="0" w:color="auto"/>
            <w:right w:val="none" w:sz="0" w:space="0" w:color="auto"/>
          </w:divBdr>
        </w:div>
        <w:div w:id="1933050297">
          <w:marLeft w:val="0"/>
          <w:marRight w:val="0"/>
          <w:marTop w:val="0"/>
          <w:marBottom w:val="0"/>
          <w:divBdr>
            <w:top w:val="none" w:sz="0" w:space="0" w:color="auto"/>
            <w:left w:val="none" w:sz="0" w:space="0" w:color="auto"/>
            <w:bottom w:val="none" w:sz="0" w:space="0" w:color="auto"/>
            <w:right w:val="none" w:sz="0" w:space="0" w:color="auto"/>
          </w:divBdr>
        </w:div>
        <w:div w:id="750932175">
          <w:marLeft w:val="0"/>
          <w:marRight w:val="0"/>
          <w:marTop w:val="0"/>
          <w:marBottom w:val="0"/>
          <w:divBdr>
            <w:top w:val="none" w:sz="0" w:space="0" w:color="auto"/>
            <w:left w:val="none" w:sz="0" w:space="0" w:color="auto"/>
            <w:bottom w:val="none" w:sz="0" w:space="0" w:color="auto"/>
            <w:right w:val="none" w:sz="0" w:space="0" w:color="auto"/>
          </w:divBdr>
        </w:div>
      </w:divsChild>
    </w:div>
    <w:div w:id="1062410808">
      <w:bodyDiv w:val="1"/>
      <w:marLeft w:val="0"/>
      <w:marRight w:val="0"/>
      <w:marTop w:val="0"/>
      <w:marBottom w:val="0"/>
      <w:divBdr>
        <w:top w:val="none" w:sz="0" w:space="0" w:color="auto"/>
        <w:left w:val="none" w:sz="0" w:space="0" w:color="auto"/>
        <w:bottom w:val="none" w:sz="0" w:space="0" w:color="auto"/>
        <w:right w:val="none" w:sz="0" w:space="0" w:color="auto"/>
      </w:divBdr>
      <w:divsChild>
        <w:div w:id="56128559">
          <w:marLeft w:val="0"/>
          <w:marRight w:val="0"/>
          <w:marTop w:val="0"/>
          <w:marBottom w:val="0"/>
          <w:divBdr>
            <w:top w:val="none" w:sz="0" w:space="0" w:color="auto"/>
            <w:left w:val="none" w:sz="0" w:space="0" w:color="auto"/>
            <w:bottom w:val="none" w:sz="0" w:space="0" w:color="auto"/>
            <w:right w:val="none" w:sz="0" w:space="0" w:color="auto"/>
          </w:divBdr>
        </w:div>
        <w:div w:id="1755777729">
          <w:marLeft w:val="0"/>
          <w:marRight w:val="0"/>
          <w:marTop w:val="0"/>
          <w:marBottom w:val="0"/>
          <w:divBdr>
            <w:top w:val="none" w:sz="0" w:space="0" w:color="auto"/>
            <w:left w:val="none" w:sz="0" w:space="0" w:color="auto"/>
            <w:bottom w:val="none" w:sz="0" w:space="0" w:color="auto"/>
            <w:right w:val="none" w:sz="0" w:space="0" w:color="auto"/>
          </w:divBdr>
        </w:div>
        <w:div w:id="432435602">
          <w:marLeft w:val="0"/>
          <w:marRight w:val="0"/>
          <w:marTop w:val="0"/>
          <w:marBottom w:val="0"/>
          <w:divBdr>
            <w:top w:val="none" w:sz="0" w:space="0" w:color="auto"/>
            <w:left w:val="none" w:sz="0" w:space="0" w:color="auto"/>
            <w:bottom w:val="none" w:sz="0" w:space="0" w:color="auto"/>
            <w:right w:val="none" w:sz="0" w:space="0" w:color="auto"/>
          </w:divBdr>
        </w:div>
        <w:div w:id="595285946">
          <w:marLeft w:val="0"/>
          <w:marRight w:val="0"/>
          <w:marTop w:val="0"/>
          <w:marBottom w:val="0"/>
          <w:divBdr>
            <w:top w:val="none" w:sz="0" w:space="0" w:color="auto"/>
            <w:left w:val="none" w:sz="0" w:space="0" w:color="auto"/>
            <w:bottom w:val="none" w:sz="0" w:space="0" w:color="auto"/>
            <w:right w:val="none" w:sz="0" w:space="0" w:color="auto"/>
          </w:divBdr>
        </w:div>
        <w:div w:id="445777982">
          <w:marLeft w:val="0"/>
          <w:marRight w:val="0"/>
          <w:marTop w:val="0"/>
          <w:marBottom w:val="0"/>
          <w:divBdr>
            <w:top w:val="none" w:sz="0" w:space="0" w:color="auto"/>
            <w:left w:val="none" w:sz="0" w:space="0" w:color="auto"/>
            <w:bottom w:val="none" w:sz="0" w:space="0" w:color="auto"/>
            <w:right w:val="none" w:sz="0" w:space="0" w:color="auto"/>
          </w:divBdr>
        </w:div>
        <w:div w:id="1124615063">
          <w:marLeft w:val="0"/>
          <w:marRight w:val="0"/>
          <w:marTop w:val="0"/>
          <w:marBottom w:val="0"/>
          <w:divBdr>
            <w:top w:val="none" w:sz="0" w:space="0" w:color="auto"/>
            <w:left w:val="none" w:sz="0" w:space="0" w:color="auto"/>
            <w:bottom w:val="none" w:sz="0" w:space="0" w:color="auto"/>
            <w:right w:val="none" w:sz="0" w:space="0" w:color="auto"/>
          </w:divBdr>
        </w:div>
        <w:div w:id="41171698">
          <w:marLeft w:val="0"/>
          <w:marRight w:val="0"/>
          <w:marTop w:val="0"/>
          <w:marBottom w:val="0"/>
          <w:divBdr>
            <w:top w:val="none" w:sz="0" w:space="0" w:color="auto"/>
            <w:left w:val="none" w:sz="0" w:space="0" w:color="auto"/>
            <w:bottom w:val="none" w:sz="0" w:space="0" w:color="auto"/>
            <w:right w:val="none" w:sz="0" w:space="0" w:color="auto"/>
          </w:divBdr>
        </w:div>
        <w:div w:id="1870222099">
          <w:marLeft w:val="0"/>
          <w:marRight w:val="0"/>
          <w:marTop w:val="0"/>
          <w:marBottom w:val="0"/>
          <w:divBdr>
            <w:top w:val="none" w:sz="0" w:space="0" w:color="auto"/>
            <w:left w:val="none" w:sz="0" w:space="0" w:color="auto"/>
            <w:bottom w:val="none" w:sz="0" w:space="0" w:color="auto"/>
            <w:right w:val="none" w:sz="0" w:space="0" w:color="auto"/>
          </w:divBdr>
        </w:div>
        <w:div w:id="703554091">
          <w:marLeft w:val="0"/>
          <w:marRight w:val="0"/>
          <w:marTop w:val="0"/>
          <w:marBottom w:val="0"/>
          <w:divBdr>
            <w:top w:val="none" w:sz="0" w:space="0" w:color="auto"/>
            <w:left w:val="none" w:sz="0" w:space="0" w:color="auto"/>
            <w:bottom w:val="none" w:sz="0" w:space="0" w:color="auto"/>
            <w:right w:val="none" w:sz="0" w:space="0" w:color="auto"/>
          </w:divBdr>
        </w:div>
      </w:divsChild>
    </w:div>
    <w:div w:id="1093362031">
      <w:bodyDiv w:val="1"/>
      <w:marLeft w:val="0"/>
      <w:marRight w:val="0"/>
      <w:marTop w:val="0"/>
      <w:marBottom w:val="0"/>
      <w:divBdr>
        <w:top w:val="none" w:sz="0" w:space="0" w:color="auto"/>
        <w:left w:val="none" w:sz="0" w:space="0" w:color="auto"/>
        <w:bottom w:val="none" w:sz="0" w:space="0" w:color="auto"/>
        <w:right w:val="none" w:sz="0" w:space="0" w:color="auto"/>
      </w:divBdr>
      <w:divsChild>
        <w:div w:id="1334263416">
          <w:marLeft w:val="0"/>
          <w:marRight w:val="0"/>
          <w:marTop w:val="0"/>
          <w:marBottom w:val="0"/>
          <w:divBdr>
            <w:top w:val="none" w:sz="0" w:space="0" w:color="auto"/>
            <w:left w:val="none" w:sz="0" w:space="0" w:color="auto"/>
            <w:bottom w:val="none" w:sz="0" w:space="0" w:color="auto"/>
            <w:right w:val="none" w:sz="0" w:space="0" w:color="auto"/>
          </w:divBdr>
        </w:div>
        <w:div w:id="475343453">
          <w:marLeft w:val="0"/>
          <w:marRight w:val="0"/>
          <w:marTop w:val="0"/>
          <w:marBottom w:val="0"/>
          <w:divBdr>
            <w:top w:val="none" w:sz="0" w:space="0" w:color="auto"/>
            <w:left w:val="none" w:sz="0" w:space="0" w:color="auto"/>
            <w:bottom w:val="none" w:sz="0" w:space="0" w:color="auto"/>
            <w:right w:val="none" w:sz="0" w:space="0" w:color="auto"/>
          </w:divBdr>
        </w:div>
        <w:div w:id="943726891">
          <w:marLeft w:val="0"/>
          <w:marRight w:val="0"/>
          <w:marTop w:val="0"/>
          <w:marBottom w:val="0"/>
          <w:divBdr>
            <w:top w:val="none" w:sz="0" w:space="0" w:color="auto"/>
            <w:left w:val="none" w:sz="0" w:space="0" w:color="auto"/>
            <w:bottom w:val="none" w:sz="0" w:space="0" w:color="auto"/>
            <w:right w:val="none" w:sz="0" w:space="0" w:color="auto"/>
          </w:divBdr>
        </w:div>
        <w:div w:id="52436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doi.org/10.37320/2415-3583/12.1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shrm.org/foundation" TargetMode="External"/><Relationship Id="rId2" Type="http://schemas.openxmlformats.org/officeDocument/2006/relationships/numbering" Target="numbering.xml"/><Relationship Id="rId16" Type="http://schemas.openxmlformats.org/officeDocument/2006/relationships/hyperlink" Target="https://doi.org/10.35774/econa2021.01.245" TargetMode="External"/><Relationship Id="rId20" Type="http://schemas.openxmlformats.org/officeDocument/2006/relationships/hyperlink" Target="https://orcid.org/0009-0007-6044-2387.%20&#1052;&#1086;&#1073;.%20098-850-29-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s://doi.org/10.37320/2415-3583/12.18" TargetMode="External"/><Relationship Id="rId10" Type="http://schemas.openxmlformats.org/officeDocument/2006/relationships/image" Target="media/image4.png"/><Relationship Id="rId19" Type="http://schemas.openxmlformats.org/officeDocument/2006/relationships/hyperlink" Target="https://doi.org/10.35774/econa2021.01.245"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psihdocs.ru/v-usloviyah-perehoda-k-cifrovoj-ekonomik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9278B-B1D1-4BFF-9E12-7B69B8F8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10</Pages>
  <Words>20860</Words>
  <Characters>11891</Characters>
  <Application>Microsoft Office Word</Application>
  <DocSecurity>0</DocSecurity>
  <Lines>99</Lines>
  <Paragraphs>65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25</cp:revision>
  <dcterms:created xsi:type="dcterms:W3CDTF">2024-02-06T09:52:00Z</dcterms:created>
  <dcterms:modified xsi:type="dcterms:W3CDTF">2024-06-11T19:52:00Z</dcterms:modified>
</cp:coreProperties>
</file>