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4E51" w14:textId="4B13515E" w:rsidR="00303D03" w:rsidRDefault="005A4C5C" w:rsidP="00050A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C5C">
        <w:rPr>
          <w:rFonts w:ascii="Times New Roman" w:hAnsi="Times New Roman" w:cs="Times New Roman"/>
          <w:b/>
          <w:bCs/>
          <w:sz w:val="24"/>
          <w:szCs w:val="24"/>
        </w:rPr>
        <w:t>УДК 355.1:504.05</w:t>
      </w:r>
    </w:p>
    <w:p w14:paraId="3F2551D3" w14:textId="77777777" w:rsidR="005A4C5C" w:rsidRPr="005A4C5C" w:rsidRDefault="005A4C5C" w:rsidP="00050AF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464744AB" w14:textId="4AC2E242" w:rsidR="005A4C5C" w:rsidRDefault="005A4C5C" w:rsidP="00050A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303D0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ПРОБЛЕМИ НАВКОЛИШНЬОГО СЕРЕДОВИЩА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ВНАСЛІДОК ВІЙСЬКОВИХ ДІЙ НА ТЕРИТОРІЇ УКРАЇНИ</w:t>
      </w:r>
    </w:p>
    <w:p w14:paraId="06120AD1" w14:textId="2DCFDCEC" w:rsidR="005A4C5C" w:rsidRPr="005A4C5C" w:rsidRDefault="005A4C5C" w:rsidP="00050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12D3F6" w14:textId="77777777" w:rsidR="005A4C5C" w:rsidRDefault="005A4C5C" w:rsidP="00050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</w:pPr>
      <w:r w:rsidRPr="005A4C5C">
        <w:rPr>
          <w:rFonts w:ascii="Times New Roman" w:hAnsi="Times New Roman" w:cs="Times New Roman"/>
          <w:i/>
          <w:iCs/>
          <w:sz w:val="24"/>
          <w:szCs w:val="20"/>
        </w:rPr>
        <w:t>Ілона МУХА</w:t>
      </w:r>
      <w:r w:rsidRPr="005A4C5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 xml:space="preserve"> </w:t>
      </w:r>
    </w:p>
    <w:p w14:paraId="7D35963D" w14:textId="0FC1BA40" w:rsidR="005A4C5C" w:rsidRPr="005A4C5C" w:rsidRDefault="005A4C5C" w:rsidP="00050AF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0"/>
          <w:lang w:val="ru-RU"/>
        </w:rPr>
      </w:pPr>
      <w:r w:rsidRPr="005A4C5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Ігор КРАВЕЦЬ</w:t>
      </w:r>
      <w:r w:rsidRPr="005A4C5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 кандидат технічних наук, доцент</w:t>
      </w:r>
    </w:p>
    <w:p w14:paraId="0BD1A9B5" w14:textId="77777777" w:rsidR="005A4C5C" w:rsidRPr="005A4C5C" w:rsidRDefault="005A4C5C" w:rsidP="00050A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A4C5C">
        <w:rPr>
          <w:rFonts w:ascii="Times New Roman" w:hAnsi="Times New Roman" w:cs="Times New Roman"/>
          <w:color w:val="000000"/>
          <w:sz w:val="24"/>
          <w:szCs w:val="24"/>
        </w:rPr>
        <w:t>Львівський державний університет безпеки життєдіяльності, Львів</w:t>
      </w:r>
    </w:p>
    <w:p w14:paraId="316EE348" w14:textId="77777777" w:rsidR="005A4C5C" w:rsidRPr="005A4C5C" w:rsidRDefault="005A4C5C" w:rsidP="00050A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14:paraId="2FF75C12" w14:textId="77777777" w:rsidR="00AB0635" w:rsidRPr="00303D03" w:rsidRDefault="00303D03" w:rsidP="00050A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>У сучасних умовах війни актуальність збереження навколишнього середовища значно зростає, оскільки конфлікти часто призводять до серйозних і тривалих екологічних наслідків, що впливають як на окремі регіони, так і на планету в цілому. Війна не тільки призводить до негайного спустошення природних ресурсів та екосистем, але й створює умови, які сприяють постійній деградації. Ця деградація спричинена відсутністю ефективних природоохоронних заходів, зупинкою забруднюючих виробництв, економічною та соціальною нестабільністю, що перешкоджає зусиллям з відновлення.</w:t>
      </w:r>
    </w:p>
    <w:p w14:paraId="2B3C2C72" w14:textId="4BC38580" w:rsidR="00303D03" w:rsidRDefault="00303D03" w:rsidP="00050A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>Військові конфлікти безпосередньо призвод</w:t>
      </w:r>
      <w:r w:rsidR="006F43F7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>ть до забруднення повітря, води та ґрунту, а також до руйнування природних середовищ існування. Розгортання військової техніки, вибухівки та хімічної або біологічної зброї масо</w:t>
      </w:r>
      <w:r w:rsidR="00D26ABE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вого знищення,</w:t>
      </w: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може мати тривалі наслідки для навколишнього середовища. Наприклад, внаслідок вибухів може статися деградація земель, знищення рослин і тварин, забруднення ґрунту токсичними речовинами та важкими металами</w:t>
      </w:r>
      <w:r w:rsidR="00C2702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2702A" w:rsidRPr="00647B04">
        <w:rPr>
          <w:noProof/>
        </w:rPr>
        <w:t>[</w:t>
      </w:r>
      <w:r w:rsidR="00C2702A">
        <w:rPr>
          <w:noProof/>
        </w:rPr>
        <w:t>1</w:t>
      </w:r>
      <w:r w:rsidR="00C2702A" w:rsidRPr="00647B04">
        <w:rPr>
          <w:noProof/>
        </w:rPr>
        <w:t>]</w:t>
      </w: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14:paraId="7712D57E" w14:textId="780DF551" w:rsidR="006F43F7" w:rsidRDefault="006F43F7" w:rsidP="006F4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Сучасні технології,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я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к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-от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ви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к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ори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стання важкої артилерії, авіаудари та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ракет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ні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сис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т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еми,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п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р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из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в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одя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т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ь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д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о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неминучого 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забруднення навколишнього середовища.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О</w:t>
      </w:r>
      <w:r>
        <w:rPr>
          <w:rFonts w:ascii="Times New Roman" w:hAnsi="Times New Roman" w:cs="Times New Roman"/>
          <w:color w:val="242424"/>
          <w:sz w:val="24"/>
          <w:szCs w:val="24"/>
        </w:rPr>
        <w:t>дним з найгірших,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є забруднення водних ресурсів.</w:t>
      </w:r>
      <w:r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Вибухи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завдаю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ть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се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р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йо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з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н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ї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шк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ди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ек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сист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ем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ам: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від повного знищення ландшафтів до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прон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икн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н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н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я небезпечних речовин у ґрунти та вод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оймища.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Р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уй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ну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ва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ння водопостачальних систем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 </w:t>
      </w:r>
      <w:r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внаслідок військових дій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призв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дять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д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 заб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р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удн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ення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м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річок, озер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підземних вод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.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и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токи п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льного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, хімічних речовин 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т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а залишки боєприпасів</w:t>
      </w:r>
      <w:r w:rsidR="00EF660C" w:rsidRPr="00EF660C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стан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вля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ть </w:t>
      </w:r>
      <w:r w:rsidR="00EF660C">
        <w:rPr>
          <w:rFonts w:ascii="Times New Roman" w:hAnsi="Times New Roman" w:cs="Times New Roman"/>
          <w:color w:val="242424"/>
          <w:sz w:val="24"/>
          <w:szCs w:val="24"/>
        </w:rPr>
        <w:t xml:space="preserve">не менш 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с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ерй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зну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заг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роз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у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для водних екосистем і здоров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'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я населення.</w:t>
      </w:r>
      <w:r w:rsidR="00EF660C" w:rsidRPr="00EF660C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EF660C">
        <w:rPr>
          <w:rFonts w:ascii="Times New Roman" w:hAnsi="Times New Roman" w:cs="Times New Roman"/>
          <w:color w:val="242424"/>
          <w:sz w:val="24"/>
          <w:szCs w:val="24"/>
        </w:rPr>
        <w:t>С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учасна військова техніка 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з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в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аж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к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им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и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 ме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т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алами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 то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к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сични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ми 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комп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он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ента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м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и, 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т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ак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и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ми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я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к свинець, кадмій 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азбест, 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може 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вик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ли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к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ати 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три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валі забруднення, які важко усунути в 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пр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="00EF660C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цесі</w:t>
      </w:r>
      <w:r w:rsidR="00EF660C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відновлення.</w:t>
      </w:r>
    </w:p>
    <w:p w14:paraId="28C6C7B2" w14:textId="7D7F011C" w:rsidR="00ED31CA" w:rsidRDefault="00ED31CA" w:rsidP="00ED31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 воєнний час важливо створювати інноваційні стратегії захисту навколишнього середовища, які узгоджують військові вимоги з екологічними стандартами. </w:t>
      </w:r>
      <w:r w:rsidR="00C2702A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C2702A"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ля вирішення екологічних проблем під час війни важливе значення має </w:t>
      </w:r>
      <w:r w:rsidR="00C2702A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="00C2702A"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лобальне та міждисциплінарне співробітництво. </w:t>
      </w: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>Міжнародні зусилля, спрямовані на захист природних ресурсів, навіть під час збройних конфліктів, 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ають неабияке значення. Це включає в себе</w:t>
      </w: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заборону на певні типи зброї, що завдає шкоди екосистемам, і прогр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ами, спрямовані на відновлення </w:t>
      </w: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>ландшафтів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і екосистеми</w:t>
      </w: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після конфлікт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ів в цілому</w:t>
      </w: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="00C2702A"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Створення міжнародних рамок для оцінки екологічних наслідків конфлікту має виріш</w:t>
      </w:r>
      <w:r w:rsidR="00C2702A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альне значення разом із створе</w:t>
      </w:r>
      <w:r w:rsidR="00C2702A"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>нням стратегій для швидкого відновлення природних ресурсів після припинення військових дій.</w:t>
      </w:r>
      <w:r w:rsidR="00C2702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>Крім того, сприяння екологічній освіті та обізнаності серед громад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ян у часи кризи є життєво необхідними</w:t>
      </w: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складовими для збереження природних ресурсів</w:t>
      </w:r>
      <w:r w:rsidR="00DD77E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D77E1" w:rsidRPr="00647B04">
        <w:rPr>
          <w:noProof/>
        </w:rPr>
        <w:t>[</w:t>
      </w:r>
      <w:r w:rsidR="00DD77E1">
        <w:rPr>
          <w:noProof/>
        </w:rPr>
        <w:t>2</w:t>
      </w:r>
      <w:r w:rsidR="00DD77E1" w:rsidRPr="00647B04">
        <w:rPr>
          <w:noProof/>
        </w:rPr>
        <w:t>]</w:t>
      </w: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14:paraId="0432ECAB" w14:textId="46B482AA" w:rsidR="00C91B36" w:rsidRDefault="00C2702A" w:rsidP="00C91B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ED31CA"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>ісля припинення бойових дій залишки військової техніки, артилерійс</w:t>
      </w:r>
      <w:r w:rsidR="00ED31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ькі снаряди та мінні поля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ще </w:t>
      </w:r>
      <w:r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довгий час </w:t>
      </w:r>
      <w:r w:rsidR="00ED31CA">
        <w:rPr>
          <w:rFonts w:ascii="Times New Roman" w:hAnsi="Times New Roman" w:cs="Times New Roman"/>
          <w:color w:val="000000"/>
          <w:spacing w:val="2"/>
          <w:sz w:val="24"/>
          <w:szCs w:val="24"/>
        </w:rPr>
        <w:t>будуть</w:t>
      </w:r>
      <w:r w:rsidR="00ED31CA"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становити небезпеку та забруднювати довкілля.</w:t>
      </w:r>
      <w:r w:rsidR="00ED31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26AB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Природні ресурси </w:t>
      </w:r>
      <w:r w:rsidR="004C1D0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внаслідок </w:t>
      </w:r>
      <w:r w:rsidR="00ED31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цих факторів </w:t>
      </w:r>
      <w:r w:rsidR="004C1D04">
        <w:rPr>
          <w:rFonts w:ascii="Times New Roman" w:hAnsi="Times New Roman" w:cs="Times New Roman"/>
          <w:color w:val="000000"/>
          <w:spacing w:val="2"/>
          <w:sz w:val="24"/>
          <w:szCs w:val="24"/>
        </w:rPr>
        <w:t>вій</w:t>
      </w:r>
      <w:r w:rsidR="00ED31CA">
        <w:rPr>
          <w:rFonts w:ascii="Times New Roman" w:hAnsi="Times New Roman" w:cs="Times New Roman"/>
          <w:color w:val="000000"/>
          <w:spacing w:val="2"/>
          <w:sz w:val="24"/>
          <w:szCs w:val="24"/>
        </w:rPr>
        <w:t>ни</w:t>
      </w:r>
      <w:r w:rsidR="004C1D0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26ABE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зазнають</w:t>
      </w:r>
      <w:r w:rsidR="00303D03" w:rsidRPr="00303D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значної шкоди, а екосистеми можуть бут</w:t>
      </w:r>
      <w:r w:rsidR="00D26ABE">
        <w:rPr>
          <w:rFonts w:ascii="Times New Roman" w:hAnsi="Times New Roman" w:cs="Times New Roman"/>
          <w:color w:val="000000"/>
          <w:spacing w:val="2"/>
          <w:sz w:val="24"/>
          <w:szCs w:val="24"/>
        </w:rPr>
        <w:t>и зруйновані</w:t>
      </w:r>
      <w:r w:rsidR="007565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="00ED31CA">
        <w:rPr>
          <w:rFonts w:ascii="Times New Roman" w:hAnsi="Times New Roman" w:cs="Times New Roman"/>
          <w:color w:val="242424"/>
          <w:sz w:val="24"/>
          <w:szCs w:val="24"/>
        </w:rPr>
        <w:t>Тому, п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ісля за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верш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ення війни одним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з най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бі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л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ь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ш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складних 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завдань є відновлення довкілля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постраждалих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р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е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гі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на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х. Це включає відновлення зруйнованих екосистем, очищення забруднених територій,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по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в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ер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нення біорізноманіття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та</w:t>
      </w:r>
      <w:r w:rsidR="00C91B36">
        <w:rPr>
          <w:rFonts w:ascii="Times New Roman" w:hAnsi="Times New Roman" w:cs="Times New Roman"/>
          <w:color w:val="242424"/>
          <w:sz w:val="24"/>
          <w:szCs w:val="24"/>
        </w:rPr>
        <w:t xml:space="preserve"> відновленн</w:t>
      </w:r>
      <w:r>
        <w:rPr>
          <w:rFonts w:ascii="Times New Roman" w:hAnsi="Times New Roman" w:cs="Times New Roman"/>
          <w:color w:val="242424"/>
          <w:sz w:val="24"/>
          <w:szCs w:val="24"/>
        </w:rPr>
        <w:t>я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по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шкод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ж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ен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их видів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р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сл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и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н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і 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т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рин.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Д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ля ефективного відновлення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п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тр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і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б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н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не ли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ше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фінансові ресурси, але й спеціал</w:t>
      </w:r>
      <w:r w:rsidR="00C91B36">
        <w:rPr>
          <w:rFonts w:ascii="Times New Roman" w:hAnsi="Times New Roman" w:cs="Times New Roman"/>
          <w:color w:val="242424"/>
          <w:sz w:val="24"/>
          <w:szCs w:val="24"/>
        </w:rPr>
        <w:t>ьні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технології та знання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галуз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і екології.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У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поствоєнних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з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на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х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аж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ли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в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ою ст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є еко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л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огічна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р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е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к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нст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р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укці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я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,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щ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х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п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лює створення нових природних середовищ, збереження існуючих природних зон, відновлення ландшафтів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розвиток сталого землекористування. 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lastRenderedPageBreak/>
        <w:t xml:space="preserve">Стратегії адаптації до змін клімату повинні бути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переглянуті й 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адаптовані до нових реалій, адже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клі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мат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ич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ні зміни можуть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ускладн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ити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екологічну 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ситуацію в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п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е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рі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д п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і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сля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вій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н</w:t>
      </w:r>
      <w:r w:rsidR="00C91B36"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и</w:t>
      </w:r>
      <w:r w:rsidR="00DD77E1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DD77E1" w:rsidRPr="00647B04">
        <w:rPr>
          <w:noProof/>
        </w:rPr>
        <w:t>[</w:t>
      </w:r>
      <w:r w:rsidR="00DD77E1">
        <w:rPr>
          <w:noProof/>
        </w:rPr>
        <w:t>3</w:t>
      </w:r>
      <w:r w:rsidR="00DD77E1" w:rsidRPr="00647B04">
        <w:rPr>
          <w:noProof/>
        </w:rPr>
        <w:t>]</w:t>
      </w:r>
      <w:r w:rsidR="00C91B36" w:rsidRPr="00303D03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14:paraId="1E8C9345" w14:textId="77777777" w:rsidR="00303D03" w:rsidRDefault="00303D03" w:rsidP="00BA069A">
      <w:pPr>
        <w:spacing w:after="0" w:line="240" w:lineRule="auto"/>
        <w:ind w:firstLine="567"/>
        <w:jc w:val="both"/>
        <w:rPr>
          <w:rStyle w:val="diff--sqanr"/>
          <w:rFonts w:ascii="Times New Roman" w:hAnsi="Times New Roman" w:cs="Times New Roman"/>
          <w:color w:val="242424"/>
          <w:sz w:val="24"/>
          <w:szCs w:val="24"/>
        </w:rPr>
      </w:pP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Проблеми екологічної безпеки потребують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н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тегро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в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ан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го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підход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у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, поєднуюч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и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військові зусилля 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з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громадс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ь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к</w:t>
      </w:r>
      <w:r w:rsidR="00D26ABE">
        <w:rPr>
          <w:rFonts w:ascii="Times New Roman" w:hAnsi="Times New Roman" w:cs="Times New Roman"/>
          <w:color w:val="242424"/>
          <w:sz w:val="24"/>
          <w:szCs w:val="24"/>
        </w:rPr>
        <w:t>ими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.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Це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сприя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є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не лише відновленню екосистем, але й зміцненню соціальної та економічної стабільності в к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раї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н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а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х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,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що пе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р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ежив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ють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постконфліктний період. </w:t>
      </w:r>
    </w:p>
    <w:p w14:paraId="1DBAB087" w14:textId="70C94351" w:rsidR="00AB4651" w:rsidRDefault="00303D03" w:rsidP="00BA06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На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тл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і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 зр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ста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н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ня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ек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логі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ч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них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загр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з, як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і виникають під час вій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ськов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и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х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дій, 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міжнародна спільнота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активно 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розробляє і р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ліз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ує різні ініціативи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з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метою 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захисту довкілля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умов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х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конфлікт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у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. Од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и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н з таких механізмів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–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це 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міжнародні угоди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протоколи, що обмежують використання зброї, здатної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завдат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и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 з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н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ачної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ш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коди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екологі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ї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. Наприклад, Конвенція про за</w:t>
      </w:r>
      <w:r w:rsidR="00D26ABE">
        <w:rPr>
          <w:rFonts w:ascii="Times New Roman" w:hAnsi="Times New Roman" w:cs="Times New Roman"/>
          <w:color w:val="242424"/>
          <w:sz w:val="24"/>
          <w:szCs w:val="24"/>
        </w:rPr>
        <w:t>борону застосування касетни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х боєприпасів, які можуть привести до екологічних катастроф. Національні уряди повинні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тако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ж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 пр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и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йм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ати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заходи 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для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з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м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н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шення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негативного впливу війни на довкілля. Це включає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ств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ор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ення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екологічних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ста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н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да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р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тів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для ведення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бо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йових дій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т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а механізмів для швидкого відновлення природних ресурсів після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завершення 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конфлікту.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Важл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и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ви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м а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п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к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том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є вдосконалення правового регулювання в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галуз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і екологічної безпеки у військових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умовах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, зокрема розширення стандартів екологічної оцінки впливу на довкілля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під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ч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збройних конфліктів</w:t>
      </w:r>
      <w:r w:rsidR="00C2702A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C2702A" w:rsidRPr="00647B04">
        <w:rPr>
          <w:noProof/>
        </w:rPr>
        <w:t>[</w:t>
      </w:r>
      <w:r w:rsidR="00DD77E1">
        <w:rPr>
          <w:noProof/>
        </w:rPr>
        <w:t>4</w:t>
      </w:r>
      <w:r w:rsidR="00C2702A" w:rsidRPr="00647B04">
        <w:rPr>
          <w:noProof/>
        </w:rPr>
        <w:t>]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. </w:t>
      </w:r>
    </w:p>
    <w:p w14:paraId="1B1E20AE" w14:textId="6F32ED8F" w:rsidR="00303D03" w:rsidRDefault="00303D03" w:rsidP="00BA06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Збереже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ння довкілля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під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ч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війни є однією з най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ск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л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адні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ш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их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 во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дн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очас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ключо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вих задач,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що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вимагає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об'єд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на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ння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військових, екологічних, соціальних та економічних з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усиль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.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Щоб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зменш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ити 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негативни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й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вп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л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и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в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на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природ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у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, міжнародна спільнота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м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а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є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активно працювати над розробкою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впровадженням відповідних угод,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які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до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п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оможу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т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ь 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м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інімі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з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увати 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е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кологіч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н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збит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к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и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у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зонах конфліктів. Після завершення бойових дій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важлив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о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 з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осередити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ся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на відновленні екосистем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 навчанні громадян, що дозволить не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ті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л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ьк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и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відновити 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 xml:space="preserve">природні ресурси, а й 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забез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п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ечи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ти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 xml:space="preserve"> с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т</w:t>
      </w:r>
      <w:r w:rsidRPr="00303D03">
        <w:rPr>
          <w:rStyle w:val="diff--sqanr"/>
          <w:rFonts w:ascii="Times New Roman" w:hAnsi="Times New Roman" w:cs="Times New Roman"/>
          <w:color w:val="242424"/>
          <w:sz w:val="24"/>
          <w:szCs w:val="24"/>
        </w:rPr>
        <w:t>ійк</w:t>
      </w:r>
      <w:r w:rsidRPr="00303D03">
        <w:rPr>
          <w:rFonts w:ascii="Times New Roman" w:hAnsi="Times New Roman" w:cs="Times New Roman"/>
          <w:color w:val="242424"/>
          <w:sz w:val="24"/>
          <w:szCs w:val="24"/>
        </w:rPr>
        <w:t>ий розвиток у поствоєнних умовах.</w:t>
      </w:r>
    </w:p>
    <w:p w14:paraId="0FD06EBA" w14:textId="6B5A4C5F" w:rsidR="00BA069A" w:rsidRDefault="00BA069A" w:rsidP="00BA06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</w:p>
    <w:p w14:paraId="0230C7B6" w14:textId="5F4E55E4" w:rsidR="005A4C5C" w:rsidRPr="005A4C5C" w:rsidRDefault="005A4C5C" w:rsidP="005A4C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5A4C5C">
        <w:rPr>
          <w:rFonts w:ascii="Times New Roman" w:hAnsi="Times New Roman" w:cs="Times New Roman"/>
          <w:b/>
          <w:bCs/>
          <w:color w:val="242424"/>
          <w:sz w:val="24"/>
          <w:szCs w:val="24"/>
        </w:rPr>
        <w:t>ЛІТЕРАТУРА</w:t>
      </w:r>
    </w:p>
    <w:p w14:paraId="5FC77D02" w14:textId="48CACBD5" w:rsidR="00BA069A" w:rsidRPr="00BA069A" w:rsidRDefault="00BA069A" w:rsidP="00050A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69A">
        <w:rPr>
          <w:rFonts w:ascii="Times New Roman" w:hAnsi="Times New Roman" w:cs="Times New Roman"/>
          <w:sz w:val="24"/>
          <w:szCs w:val="24"/>
        </w:rPr>
        <w:t>Николаєв А., Стефурак Д. Вплив та наслідки російського військового вторгнення до україни на екологію. Географічні аспекти просторової організації території, суспільства та збалансованого природокористування: матеріали ІІІ науково-практичної конференції студентів, аспірантів і молодих вчених (Україна, м. Ужгород, 7-9 грудня 2022 р.). Ужгород: ПП Данило С.І., 2022. С. 47-51.</w:t>
      </w:r>
    </w:p>
    <w:p w14:paraId="26FA88CA" w14:textId="3EBCD7D5" w:rsidR="00BA069A" w:rsidRPr="00BA069A" w:rsidRDefault="00BA069A" w:rsidP="00050A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69A">
        <w:rPr>
          <w:rFonts w:ascii="Times New Roman" w:hAnsi="Times New Roman" w:cs="Times New Roman"/>
          <w:sz w:val="24"/>
          <w:szCs w:val="24"/>
        </w:rPr>
        <w:t>Лісова Н.О. Вплив військових дій в Україні на екологічний стан території. Наукові записки Тернопільського національного педагогічного університету імені Володимира Гнатюка. Серія: Географія. 2017. № 2 (вип. 43). С. 165-173.</w:t>
      </w:r>
    </w:p>
    <w:p w14:paraId="72A250A0" w14:textId="2A0C7DB7" w:rsidR="00BA069A" w:rsidRPr="00BA069A" w:rsidRDefault="00BA069A" w:rsidP="00050A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69A">
        <w:rPr>
          <w:rFonts w:ascii="Times New Roman" w:hAnsi="Times New Roman" w:cs="Times New Roman"/>
          <w:sz w:val="24"/>
          <w:szCs w:val="24"/>
        </w:rPr>
        <w:t>Оцінка екологічної шкоди та пріоритети відновлення довкілля на сході України. К.: ВАІТЕ, 2017. 88 с.</w:t>
      </w:r>
    </w:p>
    <w:p w14:paraId="6907E965" w14:textId="0C85D907" w:rsidR="00BA069A" w:rsidRPr="00BA069A" w:rsidRDefault="00BA069A" w:rsidP="00050A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69A">
        <w:rPr>
          <w:rFonts w:ascii="Times New Roman" w:hAnsi="Times New Roman" w:cs="Times New Roman"/>
          <w:sz w:val="24"/>
          <w:szCs w:val="24"/>
        </w:rPr>
        <w:t>Про охорону навколишнього природного середовища : Закон України від 25.06.1991 р. № 1264-XII : станом на 10 лип. 2022 р. URL: https://zakon.rada.gov.ua/laws/show/1264-12#Text.</w:t>
      </w:r>
    </w:p>
    <w:sectPr w:rsidR="00BA069A" w:rsidRPr="00BA069A" w:rsidSect="00BA06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25FBA"/>
    <w:multiLevelType w:val="hybridMultilevel"/>
    <w:tmpl w:val="009A4B2A"/>
    <w:lvl w:ilvl="0" w:tplc="1FDEC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03"/>
    <w:rsid w:val="00050AFD"/>
    <w:rsid w:val="00303D03"/>
    <w:rsid w:val="004C1D04"/>
    <w:rsid w:val="00515E98"/>
    <w:rsid w:val="005A4C5C"/>
    <w:rsid w:val="006F43F7"/>
    <w:rsid w:val="00742B09"/>
    <w:rsid w:val="0075650F"/>
    <w:rsid w:val="00AB0635"/>
    <w:rsid w:val="00AB4651"/>
    <w:rsid w:val="00BA069A"/>
    <w:rsid w:val="00C2702A"/>
    <w:rsid w:val="00C91B36"/>
    <w:rsid w:val="00D26ABE"/>
    <w:rsid w:val="00DD77E1"/>
    <w:rsid w:val="00ED31CA"/>
    <w:rsid w:val="00E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330"/>
  <w15:chartTrackingRefBased/>
  <w15:docId w15:val="{8C5E1E71-8846-463A-9BA6-41025BA4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ff--sqanr">
    <w:name w:val="diff--sqanr"/>
    <w:basedOn w:val="a0"/>
    <w:rsid w:val="00303D03"/>
  </w:style>
  <w:style w:type="paragraph" w:styleId="a3">
    <w:name w:val="List Paragraph"/>
    <w:basedOn w:val="a"/>
    <w:uiPriority w:val="34"/>
    <w:qFormat/>
    <w:rsid w:val="00BA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4175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Kravets Ihor</cp:lastModifiedBy>
  <cp:revision>10</cp:revision>
  <dcterms:created xsi:type="dcterms:W3CDTF">2024-11-07T05:06:00Z</dcterms:created>
  <dcterms:modified xsi:type="dcterms:W3CDTF">2024-11-07T13:47:00Z</dcterms:modified>
</cp:coreProperties>
</file>