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77" w:rsidRDefault="00F211EB">
      <w:r>
        <w:t xml:space="preserve">Щодо повернення спеціальності «охорона праці» у заклади вищої освіти України У свідомих громадян не виникає навіть найменшого сумніву, що вивчення в закладах вищої освіти (далі – ЗВО) дисциплін «Безпека життєдіяльності», «Основи охорони праці», «Охорона праці в галузі» та «Цивільний захист» є не просто актуальним, а й </w:t>
      </w:r>
      <w:proofErr w:type="spellStart"/>
      <w:r>
        <w:t>життєво</w:t>
      </w:r>
      <w:proofErr w:type="spellEnd"/>
      <w:r>
        <w:t xml:space="preserve"> необхідним. Так воно й було, оскільки 2010 року з ініціативи МОН, МНС та Держгірпромнагляду України був затверджений наказ від 21.10.2010 № 969/922/216 «Про організацію та вдосконалення навчання з питань охорони праці, безпеки життєдіяльності та цивільного захисту у вищих навчальних закладах України». На виконання цього наказу в навчальний процес було впроваджено типові програми цих нормативних навчальних дисциплін. У дипломних </w:t>
      </w:r>
      <w:proofErr w:type="spellStart"/>
      <w:r>
        <w:t>проєктах</w:t>
      </w:r>
      <w:proofErr w:type="spellEnd"/>
      <w:r>
        <w:t xml:space="preserve"> (роботах) були окремі розділи: «Охорона праці» – для молодших спеціалістів і бакалаврів, «Охорона праці та безпека в надзвичайних ситуаціях» – для спеціалістів і магістрів. На жаль, у 2014 році, після анексії Криму і початку воєнних дій в Луганській і Донецькій областях, з ініціативи МОН України розпорядженням КМУ від 30.05.2014 № 590 згаданий вище наказ було скасовано. Ба більше, постановою КМУ від 29.04.2015 № 266 «Про затвердження переліку галузей знань і спеціальностей, за якими здійснюється підготовка здобувачів вищої освіти» (далі – Перелік), було ліквідовано спеціальність «Охорона праці». Знищувати український народ можна у різний спосіб. Можна «Калібрами», «Градами», «</w:t>
      </w:r>
      <w:proofErr w:type="spellStart"/>
      <w:r>
        <w:t>Іскандерами</w:t>
      </w:r>
      <w:proofErr w:type="spellEnd"/>
      <w:r>
        <w:t xml:space="preserve">» і т. п. в тилу й на полі бою. А можна, очевидно, що в більшій кількості, – через відсутність основ </w:t>
      </w:r>
      <w:proofErr w:type="spellStart"/>
      <w:r>
        <w:t>безпекових</w:t>
      </w:r>
      <w:proofErr w:type="spellEnd"/>
      <w:r>
        <w:t xml:space="preserve"> знань, наприклад, з надання </w:t>
      </w:r>
      <w:proofErr w:type="spellStart"/>
      <w:r>
        <w:t>домедичної</w:t>
      </w:r>
      <w:proofErr w:type="spellEnd"/>
      <w:r>
        <w:t xml:space="preserve"> допомоги, молоді, яка навчається в ЗВО. Закономірним наслідком таких необдуманих кроків стало: </w:t>
      </w:r>
      <w:r>
        <w:rPr>
          <w:rFonts w:ascii="Arial" w:hAnsi="Arial" w:cs="Arial"/>
        </w:rPr>
        <w:t>►</w:t>
      </w:r>
      <w:r>
        <w:t xml:space="preserve"> різке скорочення навчального навантаження з цих дисциплін у навчальних планах ЗВО; </w:t>
      </w:r>
      <w:r>
        <w:rPr>
          <w:rFonts w:ascii="Arial" w:hAnsi="Arial" w:cs="Arial"/>
        </w:rPr>
        <w:t>►</w:t>
      </w:r>
      <w:r>
        <w:t xml:space="preserve"> об’єднання цих дисциплін, а потім і кафедр; </w:t>
      </w:r>
      <w:r>
        <w:rPr>
          <w:rFonts w:ascii="Arial" w:hAnsi="Arial" w:cs="Arial"/>
        </w:rPr>
        <w:t>►</w:t>
      </w:r>
      <w:r>
        <w:t xml:space="preserve"> відсутність в абітурієнтів мотивації вступати на спеціальність, якої немає в Переліку; </w:t>
      </w:r>
      <w:r>
        <w:rPr>
          <w:rFonts w:ascii="Arial" w:hAnsi="Arial" w:cs="Arial"/>
        </w:rPr>
        <w:t>►</w:t>
      </w:r>
      <w:r>
        <w:t xml:space="preserve"> гостра нестача фахівців з охорони праці. Крім того, десятирічне ігнорування </w:t>
      </w:r>
      <w:proofErr w:type="spellStart"/>
      <w:r>
        <w:t>безпекових</w:t>
      </w:r>
      <w:proofErr w:type="spellEnd"/>
      <w:r>
        <w:t xml:space="preserve"> дисциплін виявило: • неналежне ставлення місцевих органів влади до забезпечення організації евакуації широких верств населення, особливо інвалідів, хворих, людей похилого віку, дітей у зонах воєнних дій; • відсутність поіменних списків таких категорій громадян у відповідних структурах місцевих органів виконавчої влади, незважаючи на вимоги Кодексу цивільного захисту України; • ліквідацію або утримання в запущеному стані </w:t>
      </w:r>
      <w:proofErr w:type="spellStart"/>
      <w:r>
        <w:t>укриттів</w:t>
      </w:r>
      <w:proofErr w:type="spellEnd"/>
      <w:r>
        <w:t xml:space="preserve"> та інших захисних споруд. І найжахливіший наслідок – неприпустимо велика кількість загиблих і постраждалих мирних громадян, зокрема дітей, через невміння цивільного населення надати </w:t>
      </w:r>
      <w:proofErr w:type="spellStart"/>
      <w:r>
        <w:t>домедичну</w:t>
      </w:r>
      <w:proofErr w:type="spellEnd"/>
      <w:r>
        <w:t xml:space="preserve"> допомогу потерпілим. Багаторазові звернення небайдужих освітян до МОН України, інших ЦОВВ щодо негативних наслідків таких рішень залишалися без уваги. (Журнал не раз торкався цієї теми: О. </w:t>
      </w:r>
      <w:proofErr w:type="spellStart"/>
      <w:r>
        <w:t>Шароватова</w:t>
      </w:r>
      <w:proofErr w:type="spellEnd"/>
      <w:r>
        <w:t xml:space="preserve">, Б. Цимбал «Діалоги роботодавців з університетами», № 5/2021, с. 16; А. </w:t>
      </w:r>
      <w:proofErr w:type="spellStart"/>
      <w:r>
        <w:t>Бєліков</w:t>
      </w:r>
      <w:proofErr w:type="spellEnd"/>
      <w:r>
        <w:t xml:space="preserve">, В. </w:t>
      </w:r>
      <w:proofErr w:type="spellStart"/>
      <w:r>
        <w:t>Голінько</w:t>
      </w:r>
      <w:proofErr w:type="spellEnd"/>
      <w:r>
        <w:t xml:space="preserve">, Н. Бородіна «Повернемо «Охорону праці», № 5/2021, с. 18; О. </w:t>
      </w:r>
      <w:proofErr w:type="spellStart"/>
      <w:r>
        <w:t>Фандєєв</w:t>
      </w:r>
      <w:proofErr w:type="spellEnd"/>
      <w:r>
        <w:t xml:space="preserve"> «Охорона праці є – спеціальності немає», № 6/2023, с. 4.) І ось нарешті – почуто! Кабінет Міністрів України ухвалив постанову від 30.08.2024 № 1021 «Про внесення змін до переліку галузей знань і спеціальностей, за якими здійснюється підготовка здобувачів вищої та фахової </w:t>
      </w:r>
      <w:proofErr w:type="spellStart"/>
      <w:r>
        <w:t>передвищої</w:t>
      </w:r>
      <w:proofErr w:type="spellEnd"/>
      <w:r>
        <w:t xml:space="preserve"> освіти», де зазначено: </w:t>
      </w:r>
      <w:r>
        <w:rPr>
          <w:rFonts w:ascii="Arial" w:hAnsi="Arial" w:cs="Arial"/>
        </w:rPr>
        <w:t>►</w:t>
      </w:r>
      <w:r>
        <w:t xml:space="preserve"> код і найменування спеціальності – «J4 Охорона праці»; </w:t>
      </w:r>
      <w:r>
        <w:rPr>
          <w:rFonts w:ascii="Arial" w:hAnsi="Arial" w:cs="Arial"/>
        </w:rPr>
        <w:t>►</w:t>
      </w:r>
      <w:r>
        <w:t xml:space="preserve"> код і найменування відповідної деталізованої галузі Міжнародної стандартної класифікації освіти ISCED-F 2013 – «1022 </w:t>
      </w:r>
      <w:proofErr w:type="spellStart"/>
      <w:r>
        <w:t>Occupational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». Цією ж постановою КМУ зобов’язав Міністерство освіти і науки України: </w:t>
      </w:r>
      <w:r>
        <w:rPr>
          <w:rFonts w:ascii="Arial" w:hAnsi="Arial" w:cs="Arial"/>
        </w:rPr>
        <w:t>►</w:t>
      </w:r>
      <w:r>
        <w:t xml:space="preserve"> розробити і затвердити у шестимісячний строк методичні рекомендації щодо відповідності освітніх програм спеціальностям, за якими здійснюється підготовка здобувачів вищої освіти, та деталізованим галузям Міжнародної стандартної класифікації освіти ISCED-F 2013; </w:t>
      </w:r>
      <w:r>
        <w:rPr>
          <w:rFonts w:ascii="Arial" w:hAnsi="Arial" w:cs="Arial"/>
        </w:rPr>
        <w:t>►</w:t>
      </w:r>
      <w:r>
        <w:t xml:space="preserve"> визначити у тримісячний строк порядок переоформлення ліцензій у зв’язку із внесенням змін до переліку галузей знань і спеціальностей, за якими здійснюється підготовка здобувачів вищої освіти. На виконання цієї постанови МОН України наказом від 29.09.2024 № 1381 оголосило конкурсний відбір членів науково-методичних комісій (підкомісій) сектору вищої освіти Науково-методичної ради МОН. Основним завданням науково-методичних комісій (підкомісій) є розроблення стандартів вищої освіти в межах кожного рівня з кожної спеціальності з урахуванням Національної рамки кваліфікацій, на підставі яких ЗВО розроблятимуть власні освітні програми. Відновлення підготовки фахівців зі спеціальності «Охорона праці», поглиблення рівня обізнаності здобувачів вищої освіти з питань безпеки життєдіяльності, ЦЗ, ОП, надання </w:t>
      </w:r>
      <w:proofErr w:type="spellStart"/>
      <w:r>
        <w:t>домедичної</w:t>
      </w:r>
      <w:proofErr w:type="spellEnd"/>
      <w:r>
        <w:t xml:space="preserve"> допомоги є не лише свідченням намагання держави піклуватись про здоров’я і життя українців, а й практичним його підтвердженням.</w:t>
      </w:r>
      <w:bookmarkStart w:id="0" w:name="_GoBack"/>
      <w:bookmarkEnd w:id="0"/>
    </w:p>
    <w:sectPr w:rsidR="006B25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DF"/>
    <w:rsid w:val="000B1EDF"/>
    <w:rsid w:val="006B2577"/>
    <w:rsid w:val="00F2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C4493-F194-4D33-991A-ADFEA681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3059</Words>
  <Characters>1744</Characters>
  <Application>Microsoft Office Word</Application>
  <DocSecurity>0</DocSecurity>
  <Lines>14</Lines>
  <Paragraphs>9</Paragraphs>
  <ScaleCrop>false</ScaleCrop>
  <Company>SPecialiST RePack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dc:description/>
  <cp:lastModifiedBy>OP</cp:lastModifiedBy>
  <cp:revision>2</cp:revision>
  <dcterms:created xsi:type="dcterms:W3CDTF">2024-11-28T15:21:00Z</dcterms:created>
  <dcterms:modified xsi:type="dcterms:W3CDTF">2024-11-28T15:21:00Z</dcterms:modified>
</cp:coreProperties>
</file>