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B584F" w:rsidR="001B0DCE" w:rsidP="00F242AD" w:rsidRDefault="001B0DCE" w14:paraId="5B47B2A2" w14:textId="77777777">
      <w:pPr>
        <w:pStyle w:val="a4"/>
        <w:spacing w:line="276" w:lineRule="auto"/>
        <w:ind w:left="1429" w:right="1439"/>
        <w:jc w:val="center"/>
      </w:pPr>
      <w:r w:rsidRPr="009B584F">
        <w:t>Державна служба України з надзвичайних ситуацій</w:t>
      </w:r>
    </w:p>
    <w:p w:rsidRPr="009B584F" w:rsidR="001B0DCE" w:rsidP="00F242AD" w:rsidRDefault="001B0DCE" w14:paraId="689CD447" w14:textId="77777777">
      <w:pPr>
        <w:pStyle w:val="a4"/>
        <w:spacing w:line="276" w:lineRule="auto"/>
        <w:ind w:left="1429" w:right="1439"/>
        <w:jc w:val="center"/>
      </w:pPr>
      <w:r w:rsidRPr="009B584F">
        <w:t>Львівський державний університет безпеки життєдіяльності</w:t>
      </w:r>
      <w:r w:rsidRPr="009B584F">
        <w:rPr>
          <w:spacing w:val="-68"/>
        </w:rPr>
        <w:t xml:space="preserve"> </w:t>
      </w:r>
      <w:r w:rsidRPr="009B584F">
        <w:t>Навчально-науковий</w:t>
      </w:r>
      <w:r w:rsidRPr="009B584F">
        <w:rPr>
          <w:spacing w:val="-1"/>
        </w:rPr>
        <w:t xml:space="preserve"> </w:t>
      </w:r>
      <w:r w:rsidRPr="009B584F">
        <w:t>інститут</w:t>
      </w:r>
      <w:r w:rsidRPr="009B584F">
        <w:rPr>
          <w:spacing w:val="-2"/>
        </w:rPr>
        <w:t xml:space="preserve"> </w:t>
      </w:r>
      <w:r w:rsidRPr="009B584F">
        <w:t>цивільного захисту</w:t>
      </w:r>
    </w:p>
    <w:p w:rsidRPr="009B584F" w:rsidR="001B0DCE" w:rsidP="00F242AD" w:rsidRDefault="001B0DCE" w14:paraId="6388A96B" w14:textId="77777777">
      <w:pPr>
        <w:pStyle w:val="a4"/>
        <w:spacing w:line="321" w:lineRule="exact"/>
        <w:ind w:left="1429" w:right="1434"/>
        <w:jc w:val="center"/>
      </w:pPr>
      <w:r w:rsidRPr="009B584F">
        <w:t>Кафедра</w:t>
      </w:r>
      <w:r w:rsidRPr="009B584F">
        <w:rPr>
          <w:spacing w:val="-4"/>
        </w:rPr>
        <w:t xml:space="preserve"> </w:t>
      </w:r>
      <w:r w:rsidRPr="009B584F">
        <w:t>екологічної</w:t>
      </w:r>
      <w:r w:rsidRPr="009B584F">
        <w:rPr>
          <w:spacing w:val="-2"/>
        </w:rPr>
        <w:t xml:space="preserve"> </w:t>
      </w:r>
      <w:r w:rsidRPr="009B584F">
        <w:t>безпеки</w:t>
      </w:r>
    </w:p>
    <w:p w:rsidRPr="009B584F" w:rsidR="001B0DCE" w:rsidP="00F242AD" w:rsidRDefault="001B0DCE" w14:paraId="0CD850DB" w14:textId="77777777">
      <w:pPr>
        <w:pStyle w:val="a4"/>
        <w:spacing w:before="5"/>
        <w:ind w:left="0"/>
      </w:pPr>
    </w:p>
    <w:p w:rsidRPr="009B584F" w:rsidR="001B0DCE" w:rsidP="00F242AD" w:rsidRDefault="001B0DCE" w14:paraId="61A29302" w14:textId="77777777">
      <w:pPr>
        <w:pStyle w:val="a4"/>
        <w:spacing w:before="1"/>
        <w:ind w:left="5042"/>
      </w:pPr>
      <w:r w:rsidRPr="009B584F">
        <w:t>«Допущено</w:t>
      </w:r>
      <w:r w:rsidRPr="009B584F">
        <w:rPr>
          <w:spacing w:val="-3"/>
        </w:rPr>
        <w:t xml:space="preserve"> </w:t>
      </w:r>
      <w:r w:rsidRPr="009B584F">
        <w:t>до</w:t>
      </w:r>
      <w:r w:rsidRPr="009B584F">
        <w:rPr>
          <w:spacing w:val="-3"/>
        </w:rPr>
        <w:t xml:space="preserve"> </w:t>
      </w:r>
      <w:r w:rsidRPr="009B584F">
        <w:t>захисту»</w:t>
      </w:r>
    </w:p>
    <w:p w:rsidRPr="009B584F" w:rsidR="001B0DCE" w:rsidP="00F242AD" w:rsidRDefault="001B0DCE" w14:paraId="34EEAF6F" w14:textId="77777777">
      <w:pPr>
        <w:pStyle w:val="a4"/>
        <w:spacing w:before="47" w:line="276" w:lineRule="auto"/>
        <w:ind w:left="5042" w:right="276"/>
      </w:pPr>
      <w:r w:rsidRPr="009B584F">
        <w:t>Завідувач кафедри екологічної безпеки,</w:t>
      </w:r>
      <w:r w:rsidRPr="009B584F">
        <w:rPr>
          <w:spacing w:val="-67"/>
        </w:rPr>
        <w:t xml:space="preserve"> </w:t>
      </w:r>
      <w:r w:rsidRPr="009B584F">
        <w:t>д.</w:t>
      </w:r>
      <w:r w:rsidRPr="009B584F">
        <w:rPr>
          <w:spacing w:val="-2"/>
        </w:rPr>
        <w:t xml:space="preserve"> </w:t>
      </w:r>
      <w:r w:rsidRPr="009B584F">
        <w:t>с.-г.</w:t>
      </w:r>
      <w:r w:rsidRPr="009B584F">
        <w:rPr>
          <w:spacing w:val="-2"/>
        </w:rPr>
        <w:t xml:space="preserve"> </w:t>
      </w:r>
      <w:r w:rsidRPr="009B584F">
        <w:t>н.,</w:t>
      </w:r>
      <w:r w:rsidRPr="009B584F">
        <w:rPr>
          <w:spacing w:val="-1"/>
        </w:rPr>
        <w:t xml:space="preserve"> </w:t>
      </w:r>
      <w:r w:rsidRPr="009B584F">
        <w:t>професор</w:t>
      </w:r>
    </w:p>
    <w:p w:rsidRPr="009B584F" w:rsidR="001B0DCE" w:rsidP="00F242AD" w:rsidRDefault="001B0DCE" w14:paraId="43CD0AE4" w14:textId="77777777">
      <w:pPr>
        <w:pStyle w:val="a4"/>
        <w:spacing w:before="6"/>
        <w:ind w:left="0"/>
      </w:pPr>
    </w:p>
    <w:p w:rsidRPr="009B584F" w:rsidR="001B0DCE" w:rsidP="00F242AD" w:rsidRDefault="001B0DCE" w14:paraId="2C27B74E" w14:textId="77777777">
      <w:pPr>
        <w:pStyle w:val="a4"/>
        <w:tabs>
          <w:tab w:val="left" w:pos="7068"/>
        </w:tabs>
        <w:spacing w:before="89"/>
        <w:ind w:left="5042"/>
      </w:pPr>
      <w:r w:rsidRPr="009B584F">
        <w:rPr>
          <w:u w:val="single"/>
        </w:rPr>
        <w:t xml:space="preserve"> </w:t>
      </w:r>
      <w:r w:rsidRPr="009B584F">
        <w:rPr>
          <w:u w:val="single"/>
        </w:rPr>
        <w:tab/>
      </w:r>
      <w:r w:rsidRPr="009B584F">
        <w:t>Андрій</w:t>
      </w:r>
      <w:r w:rsidRPr="009B584F">
        <w:rPr>
          <w:spacing w:val="-3"/>
        </w:rPr>
        <w:t xml:space="preserve"> </w:t>
      </w:r>
      <w:r w:rsidRPr="009B584F">
        <w:t>КУЗИК</w:t>
      </w:r>
    </w:p>
    <w:p w:rsidRPr="009B584F" w:rsidR="001B0DCE" w:rsidP="00F242AD" w:rsidRDefault="001B0DCE" w14:paraId="0AAFE316" w14:textId="77777777">
      <w:pPr>
        <w:pStyle w:val="a4"/>
        <w:tabs>
          <w:tab w:val="left" w:pos="5603"/>
          <w:tab w:val="left" w:pos="7491"/>
        </w:tabs>
        <w:spacing w:before="48"/>
        <w:ind w:left="5042"/>
      </w:pPr>
      <w:r w:rsidRPr="009B584F">
        <w:t>«</w:t>
      </w:r>
      <w:r w:rsidRPr="009B584F">
        <w:rPr>
          <w:u w:val="single"/>
        </w:rPr>
        <w:tab/>
      </w:r>
      <w:r w:rsidRPr="009B584F">
        <w:t>»</w:t>
      </w:r>
      <w:r w:rsidRPr="009B584F">
        <w:rPr>
          <w:u w:val="single"/>
        </w:rPr>
        <w:tab/>
      </w:r>
      <w:r w:rsidRPr="009B584F">
        <w:t>2024</w:t>
      </w:r>
      <w:r w:rsidRPr="009B584F">
        <w:rPr>
          <w:spacing w:val="-1"/>
        </w:rPr>
        <w:t xml:space="preserve"> </w:t>
      </w:r>
      <w:r w:rsidRPr="009B584F">
        <w:t>року</w:t>
      </w:r>
    </w:p>
    <w:p w:rsidRPr="009B584F" w:rsidR="001B0DCE" w:rsidP="00F242AD" w:rsidRDefault="001B0DCE" w14:paraId="18A77BDE" w14:textId="77777777">
      <w:pPr>
        <w:pStyle w:val="a4"/>
        <w:ind w:left="0"/>
      </w:pPr>
    </w:p>
    <w:p w:rsidRPr="009B584F" w:rsidR="001B0DCE" w:rsidP="00F242AD" w:rsidRDefault="001B0DCE" w14:paraId="6C47A1F4" w14:textId="013B3A03">
      <w:pPr>
        <w:pStyle w:val="a4"/>
        <w:ind w:left="0"/>
      </w:pPr>
    </w:p>
    <w:p w:rsidRPr="009B584F" w:rsidR="009B584F" w:rsidP="00F242AD" w:rsidRDefault="009B584F" w14:paraId="582D23CF" w14:textId="56C3A82C">
      <w:pPr>
        <w:pStyle w:val="a4"/>
        <w:ind w:left="0"/>
      </w:pPr>
    </w:p>
    <w:p w:rsidRPr="009B584F" w:rsidR="009B584F" w:rsidP="00F242AD" w:rsidRDefault="009B584F" w14:paraId="2B177B79" w14:textId="77777777">
      <w:pPr>
        <w:pStyle w:val="a4"/>
        <w:ind w:left="0"/>
      </w:pPr>
    </w:p>
    <w:p w:rsidRPr="009B584F" w:rsidR="001B0DCE" w:rsidP="00F242AD" w:rsidRDefault="001B0DCE" w14:paraId="131CF139" w14:textId="77777777">
      <w:pPr>
        <w:pStyle w:val="a4"/>
        <w:spacing w:before="1"/>
        <w:ind w:left="0"/>
      </w:pPr>
    </w:p>
    <w:p w:rsidR="007B6B86" w:rsidP="00F242AD" w:rsidRDefault="007B6B86" w14:paraId="6092F71A" w14:textId="7BCF0F3A">
      <w:pPr>
        <w:pStyle w:val="a6"/>
        <w:spacing w:line="276" w:lineRule="auto"/>
        <w:rPr>
          <w:sz w:val="28"/>
          <w:szCs w:val="28"/>
        </w:rPr>
      </w:pPr>
      <w:r>
        <w:rPr>
          <w:sz w:val="28"/>
          <w:szCs w:val="28"/>
        </w:rPr>
        <w:t>КВАЛІФІКАЦІЙНА</w:t>
      </w:r>
      <w:r w:rsidRPr="009B584F" w:rsidR="001B0DCE">
        <w:rPr>
          <w:sz w:val="28"/>
          <w:szCs w:val="28"/>
        </w:rPr>
        <w:t xml:space="preserve"> РОБОТА</w:t>
      </w:r>
    </w:p>
    <w:p w:rsidRPr="009B584F" w:rsidR="001B0DCE" w:rsidP="00F242AD" w:rsidRDefault="001B0DCE" w14:paraId="585EDA9E" w14:textId="5EF7B977">
      <w:pPr>
        <w:pStyle w:val="a6"/>
        <w:spacing w:line="276" w:lineRule="auto"/>
        <w:rPr>
          <w:sz w:val="28"/>
          <w:szCs w:val="28"/>
        </w:rPr>
      </w:pPr>
      <w:r w:rsidRPr="009B584F">
        <w:rPr>
          <w:spacing w:val="-117"/>
          <w:sz w:val="28"/>
          <w:szCs w:val="28"/>
        </w:rPr>
        <w:t xml:space="preserve"> </w:t>
      </w:r>
      <w:r w:rsidRPr="009B584F">
        <w:rPr>
          <w:sz w:val="28"/>
          <w:szCs w:val="28"/>
        </w:rPr>
        <w:t>БАКАЛАВРА</w:t>
      </w:r>
    </w:p>
    <w:p w:rsidRPr="009B584F" w:rsidR="001B0DCE" w:rsidP="00F242AD" w:rsidRDefault="001B0DCE" w14:paraId="49F5C11B" w14:textId="77777777">
      <w:pPr>
        <w:pStyle w:val="a4"/>
        <w:spacing w:before="8"/>
        <w:ind w:left="0"/>
        <w:rPr>
          <w:b/>
        </w:rPr>
      </w:pPr>
    </w:p>
    <w:p w:rsidRPr="009B584F" w:rsidR="001B0DCE" w:rsidP="00F242AD" w:rsidRDefault="001B0DCE" w14:paraId="71E97549" w14:textId="34C98A61">
      <w:pPr>
        <w:pStyle w:val="a4"/>
        <w:ind w:left="689" w:right="699"/>
        <w:jc w:val="center"/>
      </w:pPr>
      <w:r w:rsidRPr="009B584F">
        <w:t xml:space="preserve">на тему: </w:t>
      </w:r>
      <w:bookmarkStart w:name="_Hlk168847697" w:id="0"/>
      <w:r w:rsidRPr="009B584F">
        <w:rPr>
          <w:u w:val="single"/>
        </w:rPr>
        <w:t>«Аналіз екологічного стану Скнилівського парку міста Львова»</w:t>
      </w:r>
    </w:p>
    <w:bookmarkEnd w:id="0"/>
    <w:p w:rsidRPr="009B584F" w:rsidR="001B0DCE" w:rsidP="00F242AD" w:rsidRDefault="001B0DCE" w14:paraId="2445673C" w14:textId="77777777">
      <w:pPr>
        <w:pStyle w:val="a4"/>
        <w:ind w:left="0"/>
      </w:pPr>
    </w:p>
    <w:p w:rsidRPr="009B584F" w:rsidR="001B0DCE" w:rsidP="00F242AD" w:rsidRDefault="001B0DCE" w14:paraId="15962A10" w14:textId="077D9803">
      <w:pPr>
        <w:pStyle w:val="a4"/>
        <w:ind w:left="0"/>
      </w:pPr>
    </w:p>
    <w:p w:rsidRPr="009B584F" w:rsidR="009B584F" w:rsidP="00F242AD" w:rsidRDefault="009B584F" w14:paraId="783D4F9D" w14:textId="63243C25">
      <w:pPr>
        <w:pStyle w:val="a4"/>
        <w:ind w:left="0"/>
      </w:pPr>
    </w:p>
    <w:p w:rsidRPr="009B584F" w:rsidR="009B584F" w:rsidP="00F242AD" w:rsidRDefault="009B584F" w14:paraId="002454A7" w14:textId="0CD02BCA">
      <w:pPr>
        <w:pStyle w:val="a4"/>
        <w:ind w:left="0"/>
      </w:pPr>
    </w:p>
    <w:p w:rsidRPr="009B584F" w:rsidR="009B584F" w:rsidP="00F242AD" w:rsidRDefault="009B584F" w14:paraId="292CA2CD" w14:textId="306E6017">
      <w:pPr>
        <w:pStyle w:val="a4"/>
        <w:ind w:left="0"/>
      </w:pPr>
    </w:p>
    <w:p w:rsidRPr="009B584F" w:rsidR="009B584F" w:rsidP="00F242AD" w:rsidRDefault="009B584F" w14:paraId="36AC0B53" w14:textId="77777777">
      <w:pPr>
        <w:pStyle w:val="a4"/>
        <w:ind w:left="0"/>
      </w:pPr>
    </w:p>
    <w:p w:rsidRPr="009B584F" w:rsidR="001B0DCE" w:rsidP="00F242AD" w:rsidRDefault="001B0DCE" w14:paraId="3CD8634E" w14:textId="77777777">
      <w:pPr>
        <w:pStyle w:val="a4"/>
        <w:spacing w:before="1"/>
        <w:ind w:left="0"/>
      </w:pPr>
    </w:p>
    <w:p w:rsidRPr="009B584F" w:rsidR="001B0DCE" w:rsidP="00F242AD" w:rsidRDefault="001B0DCE" w14:paraId="546689B7" w14:textId="77777777">
      <w:pPr>
        <w:pStyle w:val="a4"/>
        <w:spacing w:before="89"/>
        <w:ind w:left="5103"/>
      </w:pPr>
      <w:r w:rsidRPr="009B584F">
        <w:t>Виконав:</w:t>
      </w:r>
    </w:p>
    <w:p w:rsidRPr="009B584F" w:rsidR="001B0DCE" w:rsidP="00F242AD" w:rsidRDefault="001B0DCE" w14:paraId="7CBE1E46" w14:textId="77777777">
      <w:pPr>
        <w:pStyle w:val="a4"/>
        <w:tabs>
          <w:tab w:val="left" w:pos="6723"/>
          <w:tab w:val="left" w:pos="7191"/>
          <w:tab w:val="left" w:pos="8195"/>
          <w:tab w:val="left" w:pos="9216"/>
        </w:tabs>
        <w:spacing w:before="2"/>
        <w:ind w:left="5103" w:right="228"/>
      </w:pPr>
      <w:r w:rsidRPr="009B584F">
        <w:t>здобувач</w:t>
      </w:r>
      <w:r w:rsidRPr="009B584F">
        <w:tab/>
        <w:t>4</w:t>
      </w:r>
      <w:r w:rsidRPr="009B584F">
        <w:tab/>
        <w:t>курсу</w:t>
      </w:r>
      <w:r w:rsidRPr="009B584F">
        <w:tab/>
        <w:t>групи ЕК41з</w:t>
      </w:r>
    </w:p>
    <w:p w:rsidRPr="009B584F" w:rsidR="001B0DCE" w:rsidP="00F242AD" w:rsidRDefault="001B0DCE" w14:paraId="249C59BE" w14:textId="77777777">
      <w:pPr>
        <w:pStyle w:val="a4"/>
        <w:tabs>
          <w:tab w:val="left" w:pos="6723"/>
          <w:tab w:val="left" w:pos="7191"/>
          <w:tab w:val="left" w:pos="8195"/>
          <w:tab w:val="left" w:pos="9216"/>
        </w:tabs>
        <w:spacing w:before="2"/>
        <w:ind w:left="5103" w:right="228"/>
      </w:pPr>
      <w:r w:rsidRPr="009B584F">
        <w:t>спеціальності 101</w:t>
      </w:r>
      <w:r w:rsidRPr="009B584F">
        <w:rPr>
          <w:spacing w:val="1"/>
        </w:rPr>
        <w:t xml:space="preserve"> </w:t>
      </w:r>
      <w:r w:rsidRPr="009B584F">
        <w:t>Екологія</w:t>
      </w:r>
    </w:p>
    <w:p w:rsidRPr="009B584F" w:rsidR="001B0DCE" w:rsidP="00F242AD" w:rsidRDefault="001B0DCE" w14:paraId="1D2BA0AC" w14:textId="0BD3A02F">
      <w:pPr>
        <w:pStyle w:val="a4"/>
        <w:ind w:left="5103" w:right="3106"/>
      </w:pPr>
      <w:proofErr w:type="spellStart"/>
      <w:r w:rsidRPr="009B584F">
        <w:t>Загинач</w:t>
      </w:r>
      <w:proofErr w:type="spellEnd"/>
      <w:r w:rsidRPr="009B584F">
        <w:t xml:space="preserve"> К.</w:t>
      </w:r>
      <w:r w:rsidRPr="009B584F" w:rsidR="009B584F">
        <w:rPr>
          <w:spacing w:val="-67"/>
        </w:rPr>
        <w:t xml:space="preserve">І. </w:t>
      </w:r>
      <w:proofErr w:type="spellStart"/>
      <w:r w:rsidRPr="009B584F" w:rsidR="009B584F">
        <w:rPr>
          <w:spacing w:val="-67"/>
        </w:rPr>
        <w:t>І.</w:t>
      </w:r>
      <w:r w:rsidRPr="009B584F">
        <w:t>Керівник</w:t>
      </w:r>
      <w:proofErr w:type="spellEnd"/>
      <w:r w:rsidRPr="009B584F">
        <w:t>:</w:t>
      </w:r>
    </w:p>
    <w:p w:rsidRPr="009B584F" w:rsidR="001B0DCE" w:rsidP="00F242AD" w:rsidRDefault="001B0DCE" w14:paraId="2DBFA760" w14:textId="77777777">
      <w:pPr>
        <w:pStyle w:val="a4"/>
        <w:ind w:left="5103" w:right="1086"/>
      </w:pPr>
      <w:r w:rsidRPr="009B584F">
        <w:t xml:space="preserve">викладач, </w:t>
      </w:r>
      <w:proofErr w:type="spellStart"/>
      <w:r w:rsidRPr="009B584F">
        <w:t>д.ф</w:t>
      </w:r>
      <w:proofErr w:type="spellEnd"/>
      <w:r w:rsidRPr="009B584F">
        <w:t>. Король К.А.</w:t>
      </w:r>
      <w:r w:rsidRPr="009B584F">
        <w:rPr>
          <w:spacing w:val="-67"/>
        </w:rPr>
        <w:t xml:space="preserve"> </w:t>
      </w:r>
      <w:r w:rsidRPr="009B584F">
        <w:t>Рецензент:</w:t>
      </w:r>
    </w:p>
    <w:p w:rsidRPr="009B584F" w:rsidR="001B0DCE" w:rsidP="00F242AD" w:rsidRDefault="001B0DCE" w14:paraId="2C84CCE4" w14:textId="77777777">
      <w:pPr>
        <w:pStyle w:val="a4"/>
        <w:spacing w:line="321" w:lineRule="exact"/>
        <w:ind w:left="5103"/>
      </w:pPr>
      <w:proofErr w:type="spellStart"/>
      <w:r w:rsidRPr="009B584F">
        <w:t>к.с-г.н</w:t>
      </w:r>
      <w:proofErr w:type="spellEnd"/>
      <w:r w:rsidRPr="009B584F">
        <w:t>.,</w:t>
      </w:r>
      <w:r w:rsidRPr="009B584F">
        <w:rPr>
          <w:spacing w:val="-4"/>
        </w:rPr>
        <w:t xml:space="preserve"> </w:t>
      </w:r>
      <w:r w:rsidRPr="009B584F">
        <w:t>доцент</w:t>
      </w:r>
      <w:r w:rsidRPr="009B584F">
        <w:rPr>
          <w:spacing w:val="-2"/>
        </w:rPr>
        <w:t xml:space="preserve"> </w:t>
      </w:r>
      <w:proofErr w:type="spellStart"/>
      <w:r w:rsidRPr="009B584F">
        <w:t>Скробала</w:t>
      </w:r>
      <w:proofErr w:type="spellEnd"/>
      <w:r w:rsidRPr="009B584F">
        <w:rPr>
          <w:spacing w:val="-4"/>
        </w:rPr>
        <w:t xml:space="preserve"> </w:t>
      </w:r>
      <w:r w:rsidRPr="009B584F">
        <w:t>В.</w:t>
      </w:r>
      <w:r w:rsidRPr="009B584F">
        <w:rPr>
          <w:spacing w:val="-3"/>
        </w:rPr>
        <w:t xml:space="preserve"> </w:t>
      </w:r>
      <w:r w:rsidRPr="009B584F">
        <w:t>М.</w:t>
      </w:r>
    </w:p>
    <w:p w:rsidRPr="009B584F" w:rsidR="001B0DCE" w:rsidP="00F242AD" w:rsidRDefault="001B0DCE" w14:paraId="7DB51773" w14:textId="77777777">
      <w:pPr>
        <w:pStyle w:val="a4"/>
        <w:ind w:left="5103"/>
      </w:pPr>
    </w:p>
    <w:p w:rsidRPr="009B584F" w:rsidR="001B0DCE" w:rsidP="00F242AD" w:rsidRDefault="001B0DCE" w14:paraId="275181B4" w14:textId="77777777">
      <w:pPr>
        <w:pStyle w:val="a4"/>
        <w:ind w:left="0"/>
      </w:pPr>
    </w:p>
    <w:p w:rsidRPr="009B584F" w:rsidR="001B0DCE" w:rsidP="00F242AD" w:rsidRDefault="001B0DCE" w14:paraId="7CE991A8" w14:textId="77777777">
      <w:pPr>
        <w:pStyle w:val="a4"/>
        <w:ind w:left="0"/>
      </w:pPr>
    </w:p>
    <w:p w:rsidRPr="009B584F" w:rsidR="001B0DCE" w:rsidP="00F242AD" w:rsidRDefault="001B0DCE" w14:paraId="2785CDDF" w14:textId="77777777">
      <w:pPr>
        <w:pStyle w:val="a4"/>
        <w:ind w:left="0"/>
      </w:pPr>
    </w:p>
    <w:p w:rsidRPr="009B584F" w:rsidR="001B0DCE" w:rsidP="00F242AD" w:rsidRDefault="001B0DCE" w14:paraId="5337B6F5" w14:textId="77777777">
      <w:pPr>
        <w:pStyle w:val="a4"/>
        <w:ind w:left="0"/>
      </w:pPr>
    </w:p>
    <w:p w:rsidRPr="009B584F" w:rsidR="001B0DCE" w:rsidP="00F242AD" w:rsidRDefault="001B0DCE" w14:paraId="1B72B1C5" w14:textId="77777777">
      <w:pPr>
        <w:pStyle w:val="a4"/>
        <w:ind w:left="0"/>
      </w:pPr>
    </w:p>
    <w:p w:rsidRPr="009B584F" w:rsidR="001B0DCE" w:rsidP="00F242AD" w:rsidRDefault="001B0DCE" w14:paraId="1A1A8119" w14:textId="77777777">
      <w:pPr>
        <w:pStyle w:val="a4"/>
        <w:ind w:left="0"/>
      </w:pPr>
    </w:p>
    <w:p w:rsidRPr="009B584F" w:rsidR="001B0DCE" w:rsidP="00F242AD" w:rsidRDefault="001B0DCE" w14:paraId="05D76E35" w14:textId="77777777">
      <w:pPr>
        <w:pStyle w:val="a4"/>
        <w:spacing w:before="1"/>
        <w:ind w:left="0"/>
      </w:pPr>
    </w:p>
    <w:p w:rsidRPr="009B584F" w:rsidR="001B0DCE" w:rsidP="00F242AD" w:rsidRDefault="001B0DCE" w14:paraId="34AB9DBA" w14:textId="77777777">
      <w:pPr>
        <w:pStyle w:val="a4"/>
        <w:ind w:left="1431" w:right="1432"/>
        <w:jc w:val="center"/>
      </w:pPr>
      <w:r w:rsidRPr="009B584F">
        <w:t>Львів-2024</w:t>
      </w:r>
    </w:p>
    <w:p w:rsidRPr="009B584F" w:rsidR="001B0DCE" w:rsidP="00F242AD" w:rsidRDefault="001B0DCE" w14:paraId="36CEC46F" w14:textId="77777777">
      <w:pPr>
        <w:jc w:val="center"/>
        <w:rPr>
          <w:rFonts w:ascii="Times New Roman" w:hAnsi="Times New Roman" w:cs="Times New Roman"/>
          <w:sz w:val="28"/>
          <w:szCs w:val="28"/>
        </w:rPr>
        <w:sectPr w:rsidRPr="009B584F" w:rsidR="001B0DCE" w:rsidSect="00F40898">
          <w:headerReference w:type="even" r:id="rId8"/>
          <w:headerReference w:type="default" r:id="rId9"/>
          <w:footerReference w:type="even" r:id="rId10"/>
          <w:footerReference w:type="default" r:id="rId11"/>
          <w:headerReference w:type="first" r:id="rId12"/>
          <w:footerReference w:type="first" r:id="rId13"/>
          <w:pgSz w:w="11910" w:h="16840"/>
          <w:pgMar w:top="1040" w:right="340" w:bottom="280" w:left="1480" w:header="712" w:footer="708" w:gutter="0"/>
          <w:pgNumType w:start="1"/>
          <w:cols w:space="720"/>
        </w:sectPr>
      </w:pPr>
    </w:p>
    <w:p w:rsidRPr="009B584F" w:rsidR="001B0DCE" w:rsidP="00F242AD" w:rsidRDefault="001B0DCE" w14:paraId="3552A453" w14:textId="77777777">
      <w:pPr>
        <w:pStyle w:val="a4"/>
        <w:spacing w:before="79" w:line="276" w:lineRule="auto"/>
        <w:ind w:left="1431" w:right="1439" w:firstLine="3"/>
        <w:jc w:val="center"/>
      </w:pPr>
      <w:r w:rsidRPr="009B584F">
        <w:lastRenderedPageBreak/>
        <w:t>Державна служба України з надзвичайних ситуацій</w:t>
      </w:r>
      <w:r w:rsidRPr="009B584F">
        <w:rPr>
          <w:spacing w:val="1"/>
        </w:rPr>
        <w:t xml:space="preserve"> </w:t>
      </w:r>
      <w:r w:rsidRPr="009B584F">
        <w:t>Львівський державний університет безпеки життєдіяльності</w:t>
      </w:r>
      <w:r w:rsidRPr="009B584F">
        <w:rPr>
          <w:spacing w:val="-68"/>
        </w:rPr>
        <w:t xml:space="preserve"> </w:t>
      </w:r>
      <w:r w:rsidRPr="009B584F">
        <w:t>Навчально-науковий</w:t>
      </w:r>
      <w:r w:rsidRPr="009B584F">
        <w:rPr>
          <w:spacing w:val="-1"/>
        </w:rPr>
        <w:t xml:space="preserve"> </w:t>
      </w:r>
      <w:r w:rsidRPr="009B584F">
        <w:t>інститут</w:t>
      </w:r>
      <w:r w:rsidRPr="009B584F">
        <w:rPr>
          <w:spacing w:val="-2"/>
        </w:rPr>
        <w:t xml:space="preserve"> </w:t>
      </w:r>
      <w:r w:rsidRPr="009B584F">
        <w:t>цивільного захисту</w:t>
      </w:r>
    </w:p>
    <w:p w:rsidRPr="009B584F" w:rsidR="001B0DCE" w:rsidP="00F242AD" w:rsidRDefault="001B0DCE" w14:paraId="3E76E15D" w14:textId="77777777">
      <w:pPr>
        <w:pStyle w:val="a4"/>
        <w:ind w:left="1431" w:right="1434"/>
        <w:jc w:val="center"/>
      </w:pPr>
      <w:r w:rsidRPr="009B584F">
        <w:t>Кафедра</w:t>
      </w:r>
      <w:r w:rsidRPr="009B584F">
        <w:rPr>
          <w:spacing w:val="-4"/>
        </w:rPr>
        <w:t xml:space="preserve"> </w:t>
      </w:r>
      <w:r w:rsidRPr="009B584F">
        <w:t>екологічної</w:t>
      </w:r>
      <w:r w:rsidRPr="009B584F">
        <w:rPr>
          <w:spacing w:val="-2"/>
        </w:rPr>
        <w:t xml:space="preserve"> </w:t>
      </w:r>
      <w:r w:rsidRPr="009B584F">
        <w:t>безпеки</w:t>
      </w:r>
    </w:p>
    <w:p w:rsidRPr="009B584F" w:rsidR="001B0DCE" w:rsidP="00F242AD" w:rsidRDefault="001B0DCE" w14:paraId="71B0851F" w14:textId="77777777">
      <w:pPr>
        <w:pStyle w:val="a4"/>
        <w:spacing w:before="4"/>
        <w:ind w:left="0"/>
      </w:pPr>
    </w:p>
    <w:p w:rsidRPr="009B584F" w:rsidR="001B0DCE" w:rsidP="00F242AD" w:rsidRDefault="001B0DCE" w14:paraId="1BEFFC63" w14:textId="77777777">
      <w:pPr>
        <w:pStyle w:val="a4"/>
        <w:spacing w:line="264" w:lineRule="auto"/>
        <w:ind w:right="4766"/>
      </w:pPr>
      <w:r w:rsidRPr="009B584F">
        <w:t xml:space="preserve">Освітньо-кваліфікаційний рівень </w:t>
      </w:r>
      <w:r w:rsidRPr="009B584F">
        <w:rPr>
          <w:u w:val="single"/>
        </w:rPr>
        <w:t>бакалавр</w:t>
      </w:r>
      <w:r w:rsidRPr="009B584F">
        <w:rPr>
          <w:spacing w:val="-67"/>
        </w:rPr>
        <w:t xml:space="preserve"> </w:t>
      </w:r>
      <w:r w:rsidRPr="009B584F">
        <w:t>Спеціальність</w:t>
      </w:r>
      <w:r w:rsidRPr="009B584F">
        <w:rPr>
          <w:spacing w:val="-4"/>
        </w:rPr>
        <w:t xml:space="preserve"> </w:t>
      </w:r>
      <w:r w:rsidRPr="009B584F">
        <w:rPr>
          <w:u w:val="single"/>
        </w:rPr>
        <w:t>101</w:t>
      </w:r>
      <w:r w:rsidRPr="009B584F">
        <w:rPr>
          <w:spacing w:val="1"/>
          <w:u w:val="single"/>
        </w:rPr>
        <w:t xml:space="preserve"> </w:t>
      </w:r>
      <w:r w:rsidRPr="009B584F">
        <w:rPr>
          <w:u w:val="single"/>
        </w:rPr>
        <w:t>Екологія</w:t>
      </w:r>
    </w:p>
    <w:p w:rsidRPr="009B584F" w:rsidR="001B0DCE" w:rsidP="00F242AD" w:rsidRDefault="001B0DCE" w14:paraId="60B21AD5" w14:textId="77777777">
      <w:pPr>
        <w:pStyle w:val="a4"/>
        <w:spacing w:before="10"/>
        <w:ind w:left="0"/>
      </w:pPr>
    </w:p>
    <w:p w:rsidRPr="009B584F" w:rsidR="001B0DCE" w:rsidP="00CF4719" w:rsidRDefault="001B0DCE" w14:paraId="2BBC586A" w14:textId="77777777">
      <w:pPr>
        <w:pStyle w:val="a4"/>
        <w:spacing w:before="89"/>
        <w:ind w:left="4536"/>
      </w:pPr>
      <w:r w:rsidRPr="009B584F">
        <w:t>ЗАТВЕРДЖУЮ</w:t>
      </w:r>
    </w:p>
    <w:p w:rsidR="00CF4719" w:rsidP="00CF4719" w:rsidRDefault="001B0DCE" w14:paraId="14E3331E" w14:textId="77777777">
      <w:pPr>
        <w:pStyle w:val="a4"/>
        <w:spacing w:before="34" w:line="264" w:lineRule="auto"/>
        <w:ind w:left="4536" w:right="-1"/>
        <w:rPr>
          <w:spacing w:val="1"/>
        </w:rPr>
      </w:pPr>
      <w:r w:rsidRPr="009B584F">
        <w:t>Завідувач кафедри</w:t>
      </w:r>
      <w:r w:rsidR="00CF4719">
        <w:rPr>
          <w:spacing w:val="1"/>
        </w:rPr>
        <w:t xml:space="preserve"> </w:t>
      </w:r>
    </w:p>
    <w:p w:rsidR="00CF4719" w:rsidP="00CF4719" w:rsidRDefault="001B0DCE" w14:paraId="7CDAD3F3" w14:textId="7EE79244">
      <w:pPr>
        <w:pStyle w:val="a4"/>
        <w:spacing w:before="34" w:line="264" w:lineRule="auto"/>
        <w:ind w:left="4536" w:right="-1"/>
        <w:rPr>
          <w:spacing w:val="-67"/>
        </w:rPr>
      </w:pPr>
      <w:r w:rsidRPr="009B584F">
        <w:t>екологічної безпеки</w:t>
      </w:r>
      <w:r w:rsidRPr="009B584F">
        <w:rPr>
          <w:spacing w:val="-67"/>
        </w:rPr>
        <w:t xml:space="preserve"> </w:t>
      </w:r>
    </w:p>
    <w:p w:rsidRPr="009B584F" w:rsidR="001B0DCE" w:rsidP="00CF4719" w:rsidRDefault="001B0DCE" w14:paraId="739897B9" w14:textId="0686CFB4">
      <w:pPr>
        <w:pStyle w:val="a4"/>
        <w:spacing w:before="34" w:line="264" w:lineRule="auto"/>
        <w:ind w:left="4536" w:right="1661"/>
      </w:pPr>
      <w:proofErr w:type="spellStart"/>
      <w:r w:rsidRPr="009B584F">
        <w:t>д.с-г.н</w:t>
      </w:r>
      <w:proofErr w:type="spellEnd"/>
      <w:r w:rsidRPr="009B584F">
        <w:t>.,</w:t>
      </w:r>
      <w:r w:rsidRPr="009B584F">
        <w:rPr>
          <w:spacing w:val="-4"/>
        </w:rPr>
        <w:t xml:space="preserve"> </w:t>
      </w:r>
      <w:r w:rsidRPr="009B584F">
        <w:t>професор</w:t>
      </w:r>
    </w:p>
    <w:p w:rsidRPr="009B584F" w:rsidR="001B0DCE" w:rsidP="00CF4719" w:rsidRDefault="001B0DCE" w14:paraId="40017D68" w14:textId="77777777">
      <w:pPr>
        <w:pStyle w:val="a4"/>
        <w:ind w:left="4536"/>
      </w:pPr>
    </w:p>
    <w:p w:rsidRPr="009B584F" w:rsidR="001B0DCE" w:rsidP="00CF4719" w:rsidRDefault="00CF4719" w14:paraId="1434D986" w14:textId="17E3A049">
      <w:pPr>
        <w:pStyle w:val="a4"/>
        <w:tabs>
          <w:tab w:val="left" w:pos="7641"/>
        </w:tabs>
        <w:spacing w:before="89"/>
      </w:pPr>
      <w:r w:rsidRPr="00CF4719">
        <w:t xml:space="preserve">                                                           </w:t>
      </w:r>
      <w:r>
        <w:rPr>
          <w:u w:val="single"/>
        </w:rPr>
        <w:t xml:space="preserve">                                     </w:t>
      </w:r>
      <w:r w:rsidRPr="009B584F" w:rsidR="001B0DCE">
        <w:rPr>
          <w:spacing w:val="4"/>
        </w:rPr>
        <w:t xml:space="preserve"> </w:t>
      </w:r>
      <w:r w:rsidRPr="009B584F" w:rsidR="001B0DCE">
        <w:t>Андрій</w:t>
      </w:r>
      <w:r w:rsidRPr="009B584F" w:rsidR="001B0DCE">
        <w:rPr>
          <w:spacing w:val="-4"/>
        </w:rPr>
        <w:t xml:space="preserve"> </w:t>
      </w:r>
      <w:r w:rsidRPr="009B584F" w:rsidR="001B0DCE">
        <w:t>КУЗИК</w:t>
      </w:r>
    </w:p>
    <w:p w:rsidRPr="009B584F" w:rsidR="001B0DCE" w:rsidP="00CF4719" w:rsidRDefault="001B0DCE" w14:paraId="4A899BE2" w14:textId="312228DF">
      <w:pPr>
        <w:pStyle w:val="a4"/>
        <w:tabs>
          <w:tab w:val="left" w:pos="6596"/>
          <w:tab w:val="left" w:pos="8551"/>
        </w:tabs>
        <w:spacing w:before="34"/>
        <w:ind w:left="4536"/>
      </w:pPr>
      <w:r w:rsidRPr="009B584F">
        <w:t>«</w:t>
      </w:r>
      <w:r w:rsidR="00CF4719">
        <w:rPr>
          <w:u w:val="single"/>
        </w:rPr>
        <w:t>___</w:t>
      </w:r>
      <w:r w:rsidRPr="009B584F">
        <w:t>»</w:t>
      </w:r>
      <w:r w:rsidRPr="009B584F">
        <w:rPr>
          <w:u w:val="single"/>
        </w:rPr>
        <w:tab/>
      </w:r>
      <w:r w:rsidRPr="009B584F">
        <w:t>2024</w:t>
      </w:r>
      <w:r w:rsidRPr="009B584F">
        <w:rPr>
          <w:spacing w:val="-2"/>
        </w:rPr>
        <w:t xml:space="preserve"> </w:t>
      </w:r>
      <w:r w:rsidRPr="009B584F">
        <w:t>р.</w:t>
      </w:r>
    </w:p>
    <w:p w:rsidRPr="009B584F" w:rsidR="001B0DCE" w:rsidP="00F242AD" w:rsidRDefault="001B0DCE" w14:paraId="1C2DFB67" w14:textId="77777777">
      <w:pPr>
        <w:pStyle w:val="a4"/>
        <w:spacing w:before="3"/>
        <w:ind w:left="0"/>
      </w:pPr>
    </w:p>
    <w:p w:rsidRPr="009B584F" w:rsidR="001B0DCE" w:rsidP="00F242AD" w:rsidRDefault="001B0DCE" w14:paraId="2B127124" w14:textId="77777777">
      <w:pPr>
        <w:jc w:val="center"/>
        <w:rPr>
          <w:rFonts w:ascii="Times New Roman" w:hAnsi="Times New Roman" w:cs="Times New Roman"/>
          <w:sz w:val="28"/>
          <w:szCs w:val="28"/>
        </w:rPr>
      </w:pPr>
      <w:r w:rsidRPr="009B584F">
        <w:rPr>
          <w:rFonts w:ascii="Times New Roman" w:hAnsi="Times New Roman" w:cs="Times New Roman"/>
          <w:sz w:val="28"/>
          <w:szCs w:val="28"/>
        </w:rPr>
        <w:t>ЗАВДАННЯ</w:t>
      </w:r>
    </w:p>
    <w:p w:rsidRPr="009B584F" w:rsidR="001B0DCE" w:rsidP="00F242AD" w:rsidRDefault="001B0DCE" w14:paraId="7D8B39EE" w14:textId="15169875">
      <w:pPr>
        <w:pStyle w:val="a4"/>
        <w:spacing w:line="319" w:lineRule="exact"/>
        <w:ind w:left="1431" w:right="1433"/>
        <w:jc w:val="center"/>
      </w:pPr>
      <w:r w:rsidRPr="009B584F">
        <w:t>на</w:t>
      </w:r>
      <w:r w:rsidRPr="009B584F">
        <w:rPr>
          <w:spacing w:val="-2"/>
        </w:rPr>
        <w:t xml:space="preserve"> </w:t>
      </w:r>
      <w:r w:rsidR="00863254">
        <w:t>кваліфікаційну</w:t>
      </w:r>
      <w:r w:rsidRPr="009B584F">
        <w:rPr>
          <w:spacing w:val="-5"/>
        </w:rPr>
        <w:t xml:space="preserve"> </w:t>
      </w:r>
      <w:r w:rsidRPr="009B584F">
        <w:t>роботу</w:t>
      </w:r>
    </w:p>
    <w:p w:rsidRPr="009B584F" w:rsidR="001B0DCE" w:rsidP="00F242AD" w:rsidRDefault="001B0DCE" w14:paraId="613A6714" w14:textId="77777777">
      <w:pPr>
        <w:pStyle w:val="a4"/>
        <w:spacing w:before="1"/>
        <w:ind w:left="0"/>
      </w:pPr>
    </w:p>
    <w:p w:rsidRPr="009B584F" w:rsidR="001B0DCE" w:rsidP="00F242AD" w:rsidRDefault="001B0DCE" w14:paraId="189161C7" w14:textId="65A8A6BA">
      <w:pPr>
        <w:pStyle w:val="a4"/>
        <w:tabs>
          <w:tab w:val="left" w:pos="3779"/>
          <w:tab w:val="left" w:pos="9585"/>
        </w:tabs>
        <w:jc w:val="both"/>
      </w:pPr>
      <w:r w:rsidRPr="009B584F">
        <w:t>Здобувачу</w:t>
      </w:r>
      <w:r w:rsidRPr="009B584F">
        <w:rPr>
          <w:u w:val="thick"/>
        </w:rPr>
        <w:tab/>
      </w:r>
      <w:proofErr w:type="spellStart"/>
      <w:r w:rsidRPr="009B584F">
        <w:rPr>
          <w:u w:val="thick"/>
        </w:rPr>
        <w:t>Загинач</w:t>
      </w:r>
      <w:proofErr w:type="spellEnd"/>
      <w:r w:rsidRPr="009B584F">
        <w:rPr>
          <w:u w:val="thick"/>
        </w:rPr>
        <w:t xml:space="preserve"> Катерина</w:t>
      </w:r>
      <w:r w:rsidRPr="009B584F" w:rsidR="009B584F">
        <w:rPr>
          <w:u w:val="thick"/>
        </w:rPr>
        <w:t xml:space="preserve"> Ігорівна</w:t>
      </w:r>
    </w:p>
    <w:p w:rsidRPr="009B584F" w:rsidR="001B0DCE" w:rsidP="00F242AD" w:rsidRDefault="001B0DCE" w14:paraId="1C60DE45" w14:textId="77E332CA">
      <w:pPr>
        <w:pStyle w:val="a3"/>
        <w:widowControl w:val="0"/>
        <w:numPr>
          <w:ilvl w:val="0"/>
          <w:numId w:val="2"/>
        </w:numPr>
        <w:tabs>
          <w:tab w:val="left" w:pos="1194"/>
        </w:tabs>
        <w:autoSpaceDE w:val="0"/>
        <w:autoSpaceDN w:val="0"/>
        <w:spacing w:before="48" w:after="0" w:line="276" w:lineRule="auto"/>
        <w:ind w:right="229" w:firstLine="566"/>
        <w:contextualSpacing w:val="0"/>
        <w:jc w:val="both"/>
        <w:rPr>
          <w:rFonts w:ascii="Times New Roman" w:hAnsi="Times New Roman" w:cs="Times New Roman"/>
          <w:sz w:val="28"/>
          <w:szCs w:val="28"/>
        </w:rPr>
      </w:pPr>
      <w:r w:rsidRPr="009B584F">
        <w:rPr>
          <w:rFonts w:ascii="Times New Roman" w:hAnsi="Times New Roman" w:cs="Times New Roman"/>
          <w:sz w:val="28"/>
          <w:szCs w:val="28"/>
        </w:rPr>
        <w:t>Тема</w:t>
      </w:r>
      <w:r w:rsidRPr="009B584F">
        <w:rPr>
          <w:rFonts w:ascii="Times New Roman" w:hAnsi="Times New Roman" w:cs="Times New Roman"/>
          <w:spacing w:val="1"/>
          <w:sz w:val="28"/>
          <w:szCs w:val="28"/>
        </w:rPr>
        <w:t xml:space="preserve"> </w:t>
      </w:r>
      <w:r w:rsidRPr="009B584F">
        <w:rPr>
          <w:rFonts w:ascii="Times New Roman" w:hAnsi="Times New Roman" w:cs="Times New Roman"/>
          <w:sz w:val="28"/>
          <w:szCs w:val="28"/>
          <w:u w:val="single"/>
        </w:rPr>
        <w:t>«Аналіз екологічного стану Скнилівського парку міста Львова»</w:t>
      </w:r>
    </w:p>
    <w:p w:rsidRPr="009B584F" w:rsidR="001B0DCE" w:rsidP="00F242AD" w:rsidRDefault="001B0DCE" w14:paraId="4B3BC1C6" w14:textId="188E63D5">
      <w:pPr>
        <w:pStyle w:val="a4"/>
        <w:spacing w:before="1"/>
        <w:ind w:left="788"/>
        <w:jc w:val="both"/>
      </w:pPr>
      <w:r w:rsidRPr="009B584F">
        <w:t>керівник</w:t>
      </w:r>
      <w:r w:rsidRPr="009B584F">
        <w:rPr>
          <w:spacing w:val="-6"/>
        </w:rPr>
        <w:t xml:space="preserve"> </w:t>
      </w:r>
      <w:r w:rsidRPr="009B584F">
        <w:t xml:space="preserve">роботи: </w:t>
      </w:r>
      <w:r w:rsidRPr="009B584F">
        <w:rPr>
          <w:u w:val="single"/>
        </w:rPr>
        <w:t>Король Катерина Анатоліївна,</w:t>
      </w:r>
      <w:r w:rsidRPr="009B584F">
        <w:rPr>
          <w:spacing w:val="-3"/>
          <w:u w:val="single"/>
        </w:rPr>
        <w:t xml:space="preserve"> </w:t>
      </w:r>
      <w:proofErr w:type="spellStart"/>
      <w:r w:rsidR="003821C4">
        <w:rPr>
          <w:u w:val="single"/>
          <w:lang w:val="en-US"/>
        </w:rPr>
        <w:t>phD</w:t>
      </w:r>
      <w:proofErr w:type="spellEnd"/>
      <w:r w:rsidRPr="009B584F">
        <w:rPr>
          <w:u w:val="single"/>
        </w:rPr>
        <w:t>.</w:t>
      </w:r>
    </w:p>
    <w:p w:rsidRPr="009B584F" w:rsidR="001B0DCE" w:rsidP="00F242AD" w:rsidRDefault="001B0DCE" w14:paraId="4E85B86C" w14:textId="326B14BF">
      <w:pPr>
        <w:pStyle w:val="a4"/>
        <w:spacing w:before="48"/>
        <w:ind w:left="788"/>
        <w:jc w:val="both"/>
      </w:pPr>
      <w:r w:rsidRPr="009B584F">
        <w:t>затверджені</w:t>
      </w:r>
      <w:r w:rsidRPr="009B584F">
        <w:rPr>
          <w:spacing w:val="-4"/>
        </w:rPr>
        <w:t xml:space="preserve"> </w:t>
      </w:r>
      <w:r w:rsidRPr="009B584F">
        <w:t>наказом</w:t>
      </w:r>
      <w:r w:rsidRPr="009B584F">
        <w:rPr>
          <w:spacing w:val="-1"/>
        </w:rPr>
        <w:t xml:space="preserve"> </w:t>
      </w:r>
      <w:r w:rsidRPr="009B584F">
        <w:t>ЛДУ</w:t>
      </w:r>
      <w:r w:rsidRPr="009B584F">
        <w:rPr>
          <w:spacing w:val="-1"/>
        </w:rPr>
        <w:t xml:space="preserve"> </w:t>
      </w:r>
      <w:r w:rsidRPr="009B584F">
        <w:t>БЖД</w:t>
      </w:r>
      <w:r w:rsidRPr="009B584F">
        <w:rPr>
          <w:spacing w:val="-1"/>
        </w:rPr>
        <w:t xml:space="preserve"> </w:t>
      </w:r>
      <w:r w:rsidRPr="009B584F">
        <w:t>від</w:t>
      </w:r>
      <w:r w:rsidRPr="009B584F">
        <w:rPr>
          <w:spacing w:val="-1"/>
        </w:rPr>
        <w:t xml:space="preserve"> </w:t>
      </w:r>
      <w:r w:rsidRPr="009B584F">
        <w:t>“</w:t>
      </w:r>
      <w:r w:rsidRPr="009B584F">
        <w:rPr>
          <w:u w:val="single"/>
        </w:rPr>
        <w:t>07</w:t>
      </w:r>
      <w:r w:rsidRPr="009B584F">
        <w:t>”</w:t>
      </w:r>
      <w:r w:rsidRPr="009B584F">
        <w:rPr>
          <w:spacing w:val="-2"/>
        </w:rPr>
        <w:t xml:space="preserve"> </w:t>
      </w:r>
      <w:r w:rsidRPr="009B584F">
        <w:rPr>
          <w:u w:val="single"/>
        </w:rPr>
        <w:t>лютого</w:t>
      </w:r>
      <w:r w:rsidRPr="009B584F">
        <w:rPr>
          <w:spacing w:val="-3"/>
        </w:rPr>
        <w:t xml:space="preserve"> </w:t>
      </w:r>
      <w:r w:rsidRPr="009B584F">
        <w:t>20</w:t>
      </w:r>
      <w:r w:rsidRPr="009B584F">
        <w:rPr>
          <w:u w:val="single"/>
        </w:rPr>
        <w:t>2</w:t>
      </w:r>
      <w:r w:rsidR="00F242AD">
        <w:rPr>
          <w:u w:val="single"/>
        </w:rPr>
        <w:t>4</w:t>
      </w:r>
      <w:r w:rsidRPr="009B584F">
        <w:t xml:space="preserve"> року</w:t>
      </w:r>
      <w:r w:rsidRPr="009B584F">
        <w:rPr>
          <w:spacing w:val="-5"/>
        </w:rPr>
        <w:t xml:space="preserve"> </w:t>
      </w:r>
      <w:r w:rsidRPr="009B584F">
        <w:t>№</w:t>
      </w:r>
      <w:r w:rsidRPr="009B584F">
        <w:rPr>
          <w:spacing w:val="-1"/>
        </w:rPr>
        <w:t xml:space="preserve"> </w:t>
      </w:r>
      <w:r w:rsidRPr="00227E77" w:rsidR="00F242AD">
        <w:rPr>
          <w:u w:val="single"/>
        </w:rPr>
        <w:t>НС-21/90</w:t>
      </w:r>
    </w:p>
    <w:p w:rsidR="00F242AD" w:rsidP="00F242AD" w:rsidRDefault="001B0DCE" w14:paraId="1859B4BD" w14:textId="77777777">
      <w:pPr>
        <w:pStyle w:val="a3"/>
        <w:widowControl w:val="0"/>
        <w:numPr>
          <w:ilvl w:val="0"/>
          <w:numId w:val="2"/>
        </w:numPr>
        <w:tabs>
          <w:tab w:val="left" w:pos="1069"/>
        </w:tabs>
        <w:autoSpaceDE w:val="0"/>
        <w:autoSpaceDN w:val="0"/>
        <w:spacing w:before="47" w:after="0" w:line="240" w:lineRule="auto"/>
        <w:ind w:left="1068" w:hanging="281"/>
        <w:contextualSpacing w:val="0"/>
        <w:jc w:val="both"/>
        <w:rPr>
          <w:rFonts w:ascii="Times New Roman" w:hAnsi="Times New Roman" w:cs="Times New Roman"/>
          <w:sz w:val="28"/>
          <w:szCs w:val="28"/>
        </w:rPr>
      </w:pPr>
      <w:r w:rsidRPr="00F242AD">
        <w:rPr>
          <w:rFonts w:ascii="Times New Roman" w:hAnsi="Times New Roman" w:cs="Times New Roman"/>
          <w:sz w:val="28"/>
          <w:szCs w:val="28"/>
        </w:rPr>
        <w:t>Термін</w:t>
      </w:r>
      <w:r w:rsidRPr="00F242AD">
        <w:rPr>
          <w:rFonts w:ascii="Times New Roman" w:hAnsi="Times New Roman" w:cs="Times New Roman"/>
          <w:spacing w:val="-6"/>
          <w:sz w:val="28"/>
          <w:szCs w:val="28"/>
        </w:rPr>
        <w:t xml:space="preserve"> </w:t>
      </w:r>
      <w:r w:rsidRPr="00F242AD">
        <w:rPr>
          <w:rFonts w:ascii="Times New Roman" w:hAnsi="Times New Roman" w:cs="Times New Roman"/>
          <w:sz w:val="28"/>
          <w:szCs w:val="28"/>
        </w:rPr>
        <w:t>подання</w:t>
      </w:r>
      <w:r w:rsidRPr="00F242AD">
        <w:rPr>
          <w:rFonts w:ascii="Times New Roman" w:hAnsi="Times New Roman" w:cs="Times New Roman"/>
          <w:spacing w:val="-2"/>
          <w:sz w:val="28"/>
          <w:szCs w:val="28"/>
        </w:rPr>
        <w:t xml:space="preserve"> </w:t>
      </w:r>
      <w:r w:rsidRPr="00F242AD">
        <w:rPr>
          <w:rFonts w:ascii="Times New Roman" w:hAnsi="Times New Roman" w:cs="Times New Roman"/>
          <w:sz w:val="28"/>
          <w:szCs w:val="28"/>
        </w:rPr>
        <w:t>здобувачем</w:t>
      </w:r>
      <w:r w:rsidRPr="00F242AD">
        <w:rPr>
          <w:rFonts w:ascii="Times New Roman" w:hAnsi="Times New Roman" w:cs="Times New Roman"/>
          <w:spacing w:val="-2"/>
          <w:sz w:val="28"/>
          <w:szCs w:val="28"/>
        </w:rPr>
        <w:t xml:space="preserve"> </w:t>
      </w:r>
      <w:r w:rsidRPr="00F242AD">
        <w:rPr>
          <w:rFonts w:ascii="Times New Roman" w:hAnsi="Times New Roman" w:cs="Times New Roman"/>
          <w:sz w:val="28"/>
          <w:szCs w:val="28"/>
        </w:rPr>
        <w:t>роботи</w:t>
      </w:r>
      <w:r w:rsidRPr="00F242AD" w:rsidR="00F242AD">
        <w:rPr>
          <w:rFonts w:ascii="Times New Roman" w:hAnsi="Times New Roman" w:cs="Times New Roman"/>
          <w:sz w:val="28"/>
          <w:szCs w:val="28"/>
        </w:rPr>
        <w:t xml:space="preserve">: «03» червня 2024 року </w:t>
      </w:r>
    </w:p>
    <w:p w:rsidRPr="00F242AD" w:rsidR="001B0DCE" w:rsidP="00F242AD" w:rsidRDefault="001B0DCE" w14:paraId="6D6554F3" w14:textId="68802D60">
      <w:pPr>
        <w:pStyle w:val="a3"/>
        <w:widowControl w:val="0"/>
        <w:numPr>
          <w:ilvl w:val="0"/>
          <w:numId w:val="2"/>
        </w:numPr>
        <w:tabs>
          <w:tab w:val="left" w:pos="1069"/>
        </w:tabs>
        <w:autoSpaceDE w:val="0"/>
        <w:autoSpaceDN w:val="0"/>
        <w:spacing w:before="47" w:after="0" w:line="240" w:lineRule="auto"/>
        <w:ind w:left="1068" w:hanging="281"/>
        <w:contextualSpacing w:val="0"/>
        <w:jc w:val="both"/>
        <w:rPr>
          <w:rFonts w:ascii="Times New Roman" w:hAnsi="Times New Roman" w:cs="Times New Roman"/>
          <w:sz w:val="28"/>
          <w:szCs w:val="28"/>
        </w:rPr>
      </w:pPr>
      <w:r w:rsidRPr="00F242AD">
        <w:rPr>
          <w:rFonts w:ascii="Times New Roman" w:hAnsi="Times New Roman" w:cs="Times New Roman"/>
          <w:sz w:val="28"/>
          <w:szCs w:val="28"/>
        </w:rPr>
        <w:t>Початкові</w:t>
      </w:r>
      <w:r w:rsidRPr="00F242AD">
        <w:rPr>
          <w:rFonts w:ascii="Times New Roman" w:hAnsi="Times New Roman" w:cs="Times New Roman"/>
          <w:spacing w:val="-2"/>
          <w:sz w:val="28"/>
          <w:szCs w:val="28"/>
        </w:rPr>
        <w:t xml:space="preserve"> </w:t>
      </w:r>
      <w:r w:rsidRPr="00F242AD">
        <w:rPr>
          <w:rFonts w:ascii="Times New Roman" w:hAnsi="Times New Roman" w:cs="Times New Roman"/>
          <w:sz w:val="28"/>
          <w:szCs w:val="28"/>
        </w:rPr>
        <w:t>дані</w:t>
      </w:r>
      <w:r w:rsidRPr="00F242AD">
        <w:rPr>
          <w:rFonts w:ascii="Times New Roman" w:hAnsi="Times New Roman" w:cs="Times New Roman"/>
          <w:spacing w:val="-1"/>
          <w:sz w:val="28"/>
          <w:szCs w:val="28"/>
        </w:rPr>
        <w:t xml:space="preserve"> </w:t>
      </w:r>
      <w:r w:rsidRPr="00F242AD">
        <w:rPr>
          <w:rFonts w:ascii="Times New Roman" w:hAnsi="Times New Roman" w:cs="Times New Roman"/>
          <w:sz w:val="28"/>
          <w:szCs w:val="28"/>
        </w:rPr>
        <w:t>до</w:t>
      </w:r>
      <w:r w:rsidRPr="00F242AD">
        <w:rPr>
          <w:rFonts w:ascii="Times New Roman" w:hAnsi="Times New Roman" w:cs="Times New Roman"/>
          <w:spacing w:val="-3"/>
          <w:sz w:val="28"/>
          <w:szCs w:val="28"/>
        </w:rPr>
        <w:t xml:space="preserve"> </w:t>
      </w:r>
      <w:r w:rsidRPr="00F242AD">
        <w:rPr>
          <w:rFonts w:ascii="Times New Roman" w:hAnsi="Times New Roman" w:cs="Times New Roman"/>
          <w:sz w:val="28"/>
          <w:szCs w:val="28"/>
        </w:rPr>
        <w:t>роботи:</w:t>
      </w:r>
    </w:p>
    <w:p w:rsidRPr="00F242AD" w:rsidR="00F242AD" w:rsidP="00F242AD" w:rsidRDefault="00F242AD" w14:paraId="653E77FB" w14:textId="77777777">
      <w:pPr>
        <w:pStyle w:val="a3"/>
        <w:numPr>
          <w:ilvl w:val="1"/>
          <w:numId w:val="2"/>
        </w:numPr>
      </w:pPr>
      <w:r w:rsidRPr="00F242AD">
        <w:rPr>
          <w:rFonts w:ascii="Times New Roman" w:hAnsi="Times New Roman" w:eastAsia="Times New Roman" w:cs="Times New Roman"/>
          <w:sz w:val="28"/>
          <w:szCs w:val="28"/>
        </w:rPr>
        <w:t>Закон України від 25.06.91 № 1264-XII “Про охорону навколишнього природного середовища”</w:t>
      </w:r>
    </w:p>
    <w:p w:rsidRPr="00F242AD" w:rsidR="00F242AD" w:rsidP="00F242AD" w:rsidRDefault="00F242AD" w14:paraId="363E9A87" w14:textId="77777777">
      <w:pPr>
        <w:pStyle w:val="a3"/>
        <w:numPr>
          <w:ilvl w:val="1"/>
          <w:numId w:val="2"/>
        </w:numPr>
      </w:pPr>
      <w:r w:rsidRPr="00F242AD">
        <w:rPr>
          <w:rFonts w:ascii="Times New Roman" w:hAnsi="Times New Roman" w:eastAsia="Times New Roman" w:cs="Times New Roman"/>
          <w:sz w:val="28"/>
          <w:szCs w:val="28"/>
        </w:rPr>
        <w:t>Клименко Ю. О., Кузнецов С. І. Історичний розвиток, сучасний стан та проблема відродження старовинних парків правобережного та західного лісостепу України.</w:t>
      </w:r>
    </w:p>
    <w:p w:rsidRPr="00F242AD" w:rsidR="00F242AD" w:rsidP="00F242AD" w:rsidRDefault="00F242AD" w14:paraId="4B85CA12" w14:textId="77777777">
      <w:pPr>
        <w:pStyle w:val="a3"/>
        <w:numPr>
          <w:ilvl w:val="1"/>
          <w:numId w:val="2"/>
        </w:numPr>
      </w:pPr>
      <w:r w:rsidRPr="00F242AD">
        <w:rPr>
          <w:rFonts w:ascii="Times New Roman" w:hAnsi="Times New Roman" w:eastAsia="Times New Roman" w:cs="Times New Roman"/>
          <w:sz w:val="28"/>
          <w:szCs w:val="28"/>
        </w:rPr>
        <w:t>Кучерявий В. П. Сади і парки Львова. Львів: “Світ”, 2008. 306 с</w:t>
      </w:r>
      <w:r>
        <w:rPr>
          <w:rFonts w:ascii="Times New Roman" w:hAnsi="Times New Roman" w:eastAsia="Times New Roman" w:cs="Times New Roman"/>
          <w:sz w:val="28"/>
          <w:szCs w:val="28"/>
        </w:rPr>
        <w:t>.</w:t>
      </w:r>
    </w:p>
    <w:p w:rsidRPr="00F242AD" w:rsidR="00F242AD" w:rsidP="00F242AD" w:rsidRDefault="00F242AD" w14:paraId="4D3EE60A" w14:textId="1AD3D457">
      <w:pPr>
        <w:pStyle w:val="a3"/>
        <w:numPr>
          <w:ilvl w:val="1"/>
          <w:numId w:val="2"/>
        </w:numPr>
      </w:pPr>
      <w:r w:rsidRPr="00F242AD">
        <w:rPr>
          <w:rFonts w:ascii="Times New Roman" w:hAnsi="Times New Roman" w:eastAsia="Times New Roman" w:cs="Times New Roman"/>
          <w:sz w:val="28"/>
          <w:szCs w:val="28"/>
        </w:rPr>
        <w:t xml:space="preserve">Мельничук Н. Я., </w:t>
      </w:r>
      <w:proofErr w:type="spellStart"/>
      <w:r w:rsidRPr="00F242AD">
        <w:rPr>
          <w:rFonts w:ascii="Times New Roman" w:hAnsi="Times New Roman" w:eastAsia="Times New Roman" w:cs="Times New Roman"/>
          <w:sz w:val="28"/>
          <w:szCs w:val="28"/>
        </w:rPr>
        <w:t>Геник</w:t>
      </w:r>
      <w:proofErr w:type="spellEnd"/>
      <w:r w:rsidRPr="00F242AD">
        <w:rPr>
          <w:rFonts w:ascii="Times New Roman" w:hAnsi="Times New Roman" w:eastAsia="Times New Roman" w:cs="Times New Roman"/>
          <w:sz w:val="28"/>
          <w:szCs w:val="28"/>
        </w:rPr>
        <w:t xml:space="preserve"> Я. В. Еколого-біологічні основи формування садово-паркових композиційних груп і парків міста Львова. Науковий вісник НЛТУ України, 2019, т. 29, № 6  С. 9-13</w:t>
      </w:r>
    </w:p>
    <w:p w:rsidRPr="009B584F" w:rsidR="001B0DCE" w:rsidP="00F242AD" w:rsidRDefault="001B0DCE" w14:paraId="7532C95D" w14:textId="77777777">
      <w:pPr>
        <w:pStyle w:val="a3"/>
        <w:widowControl w:val="0"/>
        <w:numPr>
          <w:ilvl w:val="0"/>
          <w:numId w:val="2"/>
        </w:numPr>
        <w:tabs>
          <w:tab w:val="left" w:pos="1069"/>
        </w:tabs>
        <w:autoSpaceDE w:val="0"/>
        <w:autoSpaceDN w:val="0"/>
        <w:spacing w:after="0" w:line="240" w:lineRule="auto"/>
        <w:ind w:left="1068" w:hanging="281"/>
        <w:contextualSpacing w:val="0"/>
        <w:jc w:val="left"/>
        <w:rPr>
          <w:rFonts w:ascii="Times New Roman" w:hAnsi="Times New Roman" w:cs="Times New Roman"/>
          <w:sz w:val="28"/>
          <w:szCs w:val="28"/>
        </w:rPr>
      </w:pPr>
      <w:r w:rsidRPr="009B584F">
        <w:rPr>
          <w:rFonts w:ascii="Times New Roman" w:hAnsi="Times New Roman" w:cs="Times New Roman"/>
          <w:sz w:val="28"/>
          <w:szCs w:val="28"/>
        </w:rPr>
        <w:t>Зміст</w:t>
      </w:r>
      <w:r w:rsidRPr="009B584F">
        <w:rPr>
          <w:rFonts w:ascii="Times New Roman" w:hAnsi="Times New Roman" w:cs="Times New Roman"/>
          <w:spacing w:val="-3"/>
          <w:sz w:val="28"/>
          <w:szCs w:val="28"/>
        </w:rPr>
        <w:t xml:space="preserve"> </w:t>
      </w:r>
      <w:r w:rsidRPr="009B584F">
        <w:rPr>
          <w:rFonts w:ascii="Times New Roman" w:hAnsi="Times New Roman" w:cs="Times New Roman"/>
          <w:sz w:val="28"/>
          <w:szCs w:val="28"/>
        </w:rPr>
        <w:t>дипломної</w:t>
      </w:r>
      <w:r w:rsidRPr="009B584F">
        <w:rPr>
          <w:rFonts w:ascii="Times New Roman" w:hAnsi="Times New Roman" w:cs="Times New Roman"/>
          <w:spacing w:val="-5"/>
          <w:sz w:val="28"/>
          <w:szCs w:val="28"/>
        </w:rPr>
        <w:t xml:space="preserve"> </w:t>
      </w:r>
      <w:r w:rsidRPr="009B584F">
        <w:rPr>
          <w:rFonts w:ascii="Times New Roman" w:hAnsi="Times New Roman" w:cs="Times New Roman"/>
          <w:sz w:val="28"/>
          <w:szCs w:val="28"/>
        </w:rPr>
        <w:t>роботи</w:t>
      </w:r>
      <w:r w:rsidRPr="009B584F">
        <w:rPr>
          <w:rFonts w:ascii="Times New Roman" w:hAnsi="Times New Roman" w:cs="Times New Roman"/>
          <w:spacing w:val="-3"/>
          <w:sz w:val="28"/>
          <w:szCs w:val="28"/>
        </w:rPr>
        <w:t xml:space="preserve"> </w:t>
      </w:r>
      <w:r w:rsidRPr="009B584F">
        <w:rPr>
          <w:rFonts w:ascii="Times New Roman" w:hAnsi="Times New Roman" w:cs="Times New Roman"/>
          <w:sz w:val="28"/>
          <w:szCs w:val="28"/>
        </w:rPr>
        <w:t>(перелік питань,</w:t>
      </w:r>
      <w:r w:rsidRPr="009B584F">
        <w:rPr>
          <w:rFonts w:ascii="Times New Roman" w:hAnsi="Times New Roman" w:cs="Times New Roman"/>
          <w:spacing w:val="-4"/>
          <w:sz w:val="28"/>
          <w:szCs w:val="28"/>
        </w:rPr>
        <w:t xml:space="preserve"> </w:t>
      </w:r>
      <w:r w:rsidRPr="009B584F">
        <w:rPr>
          <w:rFonts w:ascii="Times New Roman" w:hAnsi="Times New Roman" w:cs="Times New Roman"/>
          <w:sz w:val="28"/>
          <w:szCs w:val="28"/>
        </w:rPr>
        <w:t>які</w:t>
      </w:r>
      <w:r w:rsidRPr="009B584F">
        <w:rPr>
          <w:rFonts w:ascii="Times New Roman" w:hAnsi="Times New Roman" w:cs="Times New Roman"/>
          <w:spacing w:val="-5"/>
          <w:sz w:val="28"/>
          <w:szCs w:val="28"/>
        </w:rPr>
        <w:t xml:space="preserve"> </w:t>
      </w:r>
      <w:r w:rsidRPr="009B584F">
        <w:rPr>
          <w:rFonts w:ascii="Times New Roman" w:hAnsi="Times New Roman" w:cs="Times New Roman"/>
          <w:sz w:val="28"/>
          <w:szCs w:val="28"/>
        </w:rPr>
        <w:t>потрібно</w:t>
      </w:r>
      <w:r w:rsidRPr="009B584F">
        <w:rPr>
          <w:rFonts w:ascii="Times New Roman" w:hAnsi="Times New Roman" w:cs="Times New Roman"/>
          <w:spacing w:val="-2"/>
          <w:sz w:val="28"/>
          <w:szCs w:val="28"/>
        </w:rPr>
        <w:t xml:space="preserve"> </w:t>
      </w:r>
      <w:r w:rsidRPr="009B584F">
        <w:rPr>
          <w:rFonts w:ascii="Times New Roman" w:hAnsi="Times New Roman" w:cs="Times New Roman"/>
          <w:sz w:val="28"/>
          <w:szCs w:val="28"/>
        </w:rPr>
        <w:t>розробити):</w:t>
      </w:r>
    </w:p>
    <w:p w:rsidRPr="009B584F" w:rsidR="00D25690" w:rsidP="00F242AD" w:rsidRDefault="00D25690" w14:paraId="352FB6F2" w14:textId="6844F153">
      <w:pPr>
        <w:pStyle w:val="a3"/>
        <w:widowControl w:val="0"/>
        <w:numPr>
          <w:ilvl w:val="1"/>
          <w:numId w:val="2"/>
        </w:numPr>
        <w:tabs>
          <w:tab w:val="left" w:pos="1211"/>
        </w:tabs>
        <w:autoSpaceDE w:val="0"/>
        <w:autoSpaceDN w:val="0"/>
        <w:spacing w:before="48" w:after="0" w:line="240" w:lineRule="auto"/>
        <w:ind w:left="1210" w:hanging="423"/>
        <w:contextualSpacing w:val="0"/>
        <w:rPr>
          <w:rFonts w:ascii="Times New Roman" w:hAnsi="Times New Roman" w:cs="Times New Roman"/>
          <w:sz w:val="28"/>
          <w:szCs w:val="28"/>
        </w:rPr>
      </w:pPr>
      <w:r w:rsidRPr="009B584F">
        <w:rPr>
          <w:rFonts w:ascii="Times New Roman" w:hAnsi="Times New Roman" w:cs="Times New Roman"/>
          <w:sz w:val="28"/>
          <w:szCs w:val="28"/>
        </w:rPr>
        <w:lastRenderedPageBreak/>
        <w:t xml:space="preserve">Характеристика </w:t>
      </w:r>
      <w:proofErr w:type="spellStart"/>
      <w:r w:rsidRPr="009B584F">
        <w:rPr>
          <w:rFonts w:ascii="Times New Roman" w:hAnsi="Times New Roman" w:cs="Times New Roman"/>
          <w:sz w:val="28"/>
          <w:szCs w:val="28"/>
        </w:rPr>
        <w:t>обєкту</w:t>
      </w:r>
      <w:proofErr w:type="spellEnd"/>
      <w:r w:rsidRPr="009B584F">
        <w:rPr>
          <w:rFonts w:ascii="Times New Roman" w:hAnsi="Times New Roman" w:cs="Times New Roman"/>
          <w:sz w:val="28"/>
          <w:szCs w:val="28"/>
        </w:rPr>
        <w:t xml:space="preserve"> дослідження </w:t>
      </w:r>
    </w:p>
    <w:p w:rsidRPr="009B584F" w:rsidR="00D25690" w:rsidP="00F242AD" w:rsidRDefault="00D25690" w14:paraId="5887A68D" w14:textId="77777777">
      <w:pPr>
        <w:pStyle w:val="a3"/>
        <w:widowControl w:val="0"/>
        <w:numPr>
          <w:ilvl w:val="1"/>
          <w:numId w:val="2"/>
        </w:numPr>
        <w:tabs>
          <w:tab w:val="left" w:pos="1209"/>
        </w:tabs>
        <w:autoSpaceDE w:val="0"/>
        <w:autoSpaceDN w:val="0"/>
        <w:spacing w:before="48" w:after="0" w:line="240" w:lineRule="auto"/>
        <w:ind w:left="1208" w:hanging="421"/>
        <w:contextualSpacing w:val="0"/>
        <w:rPr>
          <w:rFonts w:ascii="Times New Roman" w:hAnsi="Times New Roman" w:cs="Times New Roman"/>
          <w:sz w:val="28"/>
          <w:szCs w:val="28"/>
        </w:rPr>
      </w:pPr>
      <w:r w:rsidRPr="009B584F">
        <w:rPr>
          <w:rFonts w:ascii="Times New Roman" w:hAnsi="Times New Roman" w:cs="Times New Roman"/>
          <w:sz w:val="28"/>
          <w:szCs w:val="28"/>
        </w:rPr>
        <w:t xml:space="preserve">Програма та методи дослідження </w:t>
      </w:r>
    </w:p>
    <w:p w:rsidRPr="009B584F" w:rsidR="00D25690" w:rsidP="00F242AD" w:rsidRDefault="00D25690" w14:paraId="08FF233A" w14:textId="54F1BA5F">
      <w:pPr>
        <w:pStyle w:val="a3"/>
        <w:widowControl w:val="0"/>
        <w:numPr>
          <w:ilvl w:val="1"/>
          <w:numId w:val="2"/>
        </w:numPr>
        <w:tabs>
          <w:tab w:val="left" w:pos="1209"/>
        </w:tabs>
        <w:autoSpaceDE w:val="0"/>
        <w:autoSpaceDN w:val="0"/>
        <w:spacing w:before="48" w:after="0" w:line="240" w:lineRule="auto"/>
        <w:ind w:left="1208" w:hanging="421"/>
        <w:contextualSpacing w:val="0"/>
        <w:rPr>
          <w:rFonts w:ascii="Times New Roman" w:hAnsi="Times New Roman" w:cs="Times New Roman"/>
          <w:sz w:val="28"/>
          <w:szCs w:val="28"/>
        </w:rPr>
      </w:pPr>
      <w:r w:rsidRPr="009B584F">
        <w:rPr>
          <w:rFonts w:ascii="Times New Roman" w:hAnsi="Times New Roman" w:cs="Times New Roman"/>
          <w:sz w:val="28"/>
          <w:szCs w:val="28"/>
        </w:rPr>
        <w:t xml:space="preserve">Аналіз екологічного стану Скнилівського парку </w:t>
      </w:r>
    </w:p>
    <w:p w:rsidRPr="009B584F" w:rsidR="00D25690" w:rsidP="00F242AD" w:rsidRDefault="00D25690" w14:paraId="6F23A448" w14:textId="5284082F">
      <w:pPr>
        <w:pStyle w:val="a3"/>
        <w:widowControl w:val="0"/>
        <w:numPr>
          <w:ilvl w:val="1"/>
          <w:numId w:val="2"/>
        </w:numPr>
        <w:tabs>
          <w:tab w:val="left" w:pos="1302"/>
          <w:tab w:val="left" w:pos="9583"/>
        </w:tabs>
        <w:autoSpaceDE w:val="0"/>
        <w:autoSpaceDN w:val="0"/>
        <w:spacing w:before="47" w:after="0" w:line="278" w:lineRule="auto"/>
        <w:ind w:right="225" w:firstLine="566"/>
        <w:contextualSpacing w:val="0"/>
        <w:rPr>
          <w:rFonts w:ascii="Times New Roman" w:hAnsi="Times New Roman" w:cs="Times New Roman"/>
          <w:sz w:val="28"/>
          <w:szCs w:val="28"/>
        </w:rPr>
      </w:pPr>
      <w:r w:rsidRPr="009B584F">
        <w:rPr>
          <w:rFonts w:ascii="Times New Roman" w:hAnsi="Times New Roman" w:cs="Times New Roman"/>
          <w:sz w:val="28"/>
          <w:szCs w:val="28"/>
        </w:rPr>
        <w:t>Вплив антропогенних факторів на екологічний стан парку.</w:t>
      </w:r>
    </w:p>
    <w:p w:rsidRPr="009B584F" w:rsidR="001B0DCE" w:rsidP="00F242AD" w:rsidRDefault="001B0DCE" w14:paraId="13F9A0CB" w14:textId="6D7CFDDB">
      <w:pPr>
        <w:pStyle w:val="a3"/>
        <w:widowControl w:val="0"/>
        <w:numPr>
          <w:ilvl w:val="0"/>
          <w:numId w:val="2"/>
        </w:numPr>
        <w:tabs>
          <w:tab w:val="left" w:pos="1069"/>
        </w:tabs>
        <w:autoSpaceDE w:val="0"/>
        <w:autoSpaceDN w:val="0"/>
        <w:spacing w:after="0" w:line="317" w:lineRule="exact"/>
        <w:ind w:left="1068" w:hanging="281"/>
        <w:contextualSpacing w:val="0"/>
        <w:jc w:val="left"/>
        <w:rPr>
          <w:rFonts w:ascii="Times New Roman" w:hAnsi="Times New Roman" w:cs="Times New Roman"/>
          <w:sz w:val="28"/>
          <w:szCs w:val="28"/>
        </w:rPr>
      </w:pPr>
      <w:r w:rsidRPr="009B584F">
        <w:rPr>
          <w:rFonts w:ascii="Times New Roman" w:hAnsi="Times New Roman" w:cs="Times New Roman"/>
          <w:sz w:val="28"/>
          <w:szCs w:val="28"/>
        </w:rPr>
        <w:t>Перелік</w:t>
      </w:r>
      <w:r w:rsidRPr="009B584F">
        <w:rPr>
          <w:rFonts w:ascii="Times New Roman" w:hAnsi="Times New Roman" w:cs="Times New Roman"/>
          <w:spacing w:val="-4"/>
          <w:sz w:val="28"/>
          <w:szCs w:val="28"/>
        </w:rPr>
        <w:t xml:space="preserve"> </w:t>
      </w:r>
      <w:r w:rsidRPr="009B584F">
        <w:rPr>
          <w:rFonts w:ascii="Times New Roman" w:hAnsi="Times New Roman" w:cs="Times New Roman"/>
          <w:sz w:val="28"/>
          <w:szCs w:val="28"/>
        </w:rPr>
        <w:t>графічного</w:t>
      </w:r>
      <w:r w:rsidRPr="009B584F">
        <w:rPr>
          <w:rFonts w:ascii="Times New Roman" w:hAnsi="Times New Roman" w:cs="Times New Roman"/>
          <w:spacing w:val="-2"/>
          <w:sz w:val="28"/>
          <w:szCs w:val="28"/>
        </w:rPr>
        <w:t xml:space="preserve"> </w:t>
      </w:r>
      <w:r w:rsidRPr="009B584F">
        <w:rPr>
          <w:rFonts w:ascii="Times New Roman" w:hAnsi="Times New Roman" w:cs="Times New Roman"/>
          <w:sz w:val="28"/>
          <w:szCs w:val="28"/>
        </w:rPr>
        <w:t>матеріалу:</w:t>
      </w:r>
      <w:r w:rsidRPr="009B584F">
        <w:rPr>
          <w:rFonts w:ascii="Times New Roman" w:hAnsi="Times New Roman" w:cs="Times New Roman"/>
          <w:spacing w:val="-3"/>
          <w:sz w:val="28"/>
          <w:szCs w:val="28"/>
        </w:rPr>
        <w:t xml:space="preserve"> </w:t>
      </w:r>
      <w:r w:rsidRPr="009B584F">
        <w:rPr>
          <w:rFonts w:ascii="Times New Roman" w:hAnsi="Times New Roman" w:cs="Times New Roman"/>
          <w:sz w:val="28"/>
          <w:szCs w:val="28"/>
          <w:u w:val="single"/>
        </w:rPr>
        <w:t>презентація</w:t>
      </w:r>
      <w:r w:rsidRPr="009B584F">
        <w:rPr>
          <w:rFonts w:ascii="Times New Roman" w:hAnsi="Times New Roman" w:cs="Times New Roman"/>
          <w:spacing w:val="-3"/>
          <w:sz w:val="28"/>
          <w:szCs w:val="28"/>
          <w:u w:val="single"/>
        </w:rPr>
        <w:t xml:space="preserve"> </w:t>
      </w:r>
      <w:r w:rsidRPr="009B584F">
        <w:rPr>
          <w:rFonts w:ascii="Times New Roman" w:hAnsi="Times New Roman" w:cs="Times New Roman"/>
          <w:sz w:val="28"/>
          <w:szCs w:val="28"/>
          <w:u w:val="single"/>
        </w:rPr>
        <w:t>Microsoft</w:t>
      </w:r>
      <w:r w:rsidRPr="009B584F">
        <w:rPr>
          <w:rFonts w:ascii="Times New Roman" w:hAnsi="Times New Roman" w:cs="Times New Roman"/>
          <w:spacing w:val="-3"/>
          <w:sz w:val="28"/>
          <w:szCs w:val="28"/>
          <w:u w:val="single"/>
        </w:rPr>
        <w:t xml:space="preserve"> </w:t>
      </w:r>
      <w:proofErr w:type="spellStart"/>
      <w:r w:rsidRPr="009B584F">
        <w:rPr>
          <w:rFonts w:ascii="Times New Roman" w:hAnsi="Times New Roman" w:cs="Times New Roman"/>
          <w:sz w:val="28"/>
          <w:szCs w:val="28"/>
          <w:u w:val="single"/>
        </w:rPr>
        <w:t>Power</w:t>
      </w:r>
      <w:proofErr w:type="spellEnd"/>
      <w:r w:rsidRPr="009B584F">
        <w:rPr>
          <w:rFonts w:ascii="Times New Roman" w:hAnsi="Times New Roman" w:cs="Times New Roman"/>
          <w:spacing w:val="-3"/>
          <w:sz w:val="28"/>
          <w:szCs w:val="28"/>
          <w:u w:val="single"/>
        </w:rPr>
        <w:t xml:space="preserve"> </w:t>
      </w:r>
      <w:proofErr w:type="spellStart"/>
      <w:r w:rsidRPr="009B584F">
        <w:rPr>
          <w:rFonts w:ascii="Times New Roman" w:hAnsi="Times New Roman" w:cs="Times New Roman"/>
          <w:sz w:val="28"/>
          <w:szCs w:val="28"/>
          <w:u w:val="single"/>
        </w:rPr>
        <w:t>Point</w:t>
      </w:r>
      <w:proofErr w:type="spellEnd"/>
    </w:p>
    <w:p w:rsidRPr="009B584F" w:rsidR="001B0DCE" w:rsidP="00F242AD" w:rsidRDefault="001B0DCE" w14:paraId="6A9A4EF4" w14:textId="77777777">
      <w:pPr>
        <w:pStyle w:val="a3"/>
        <w:widowControl w:val="0"/>
        <w:numPr>
          <w:ilvl w:val="0"/>
          <w:numId w:val="2"/>
        </w:numPr>
        <w:tabs>
          <w:tab w:val="left" w:pos="1069"/>
        </w:tabs>
        <w:autoSpaceDE w:val="0"/>
        <w:autoSpaceDN w:val="0"/>
        <w:spacing w:before="48" w:after="58" w:line="240" w:lineRule="auto"/>
        <w:ind w:left="1068" w:hanging="281"/>
        <w:contextualSpacing w:val="0"/>
        <w:jc w:val="left"/>
        <w:rPr>
          <w:rFonts w:ascii="Times New Roman" w:hAnsi="Times New Roman" w:cs="Times New Roman"/>
          <w:sz w:val="28"/>
          <w:szCs w:val="28"/>
        </w:rPr>
      </w:pPr>
      <w:r w:rsidRPr="009B584F">
        <w:rPr>
          <w:rFonts w:ascii="Times New Roman" w:hAnsi="Times New Roman" w:cs="Times New Roman"/>
          <w:sz w:val="28"/>
          <w:szCs w:val="28"/>
        </w:rPr>
        <w:t>Консультанти</w:t>
      </w:r>
      <w:r w:rsidRPr="009B584F">
        <w:rPr>
          <w:rFonts w:ascii="Times New Roman" w:hAnsi="Times New Roman" w:cs="Times New Roman"/>
          <w:spacing w:val="-2"/>
          <w:sz w:val="28"/>
          <w:szCs w:val="28"/>
        </w:rPr>
        <w:t xml:space="preserve"> </w:t>
      </w:r>
      <w:r w:rsidRPr="009B584F">
        <w:rPr>
          <w:rFonts w:ascii="Times New Roman" w:hAnsi="Times New Roman" w:cs="Times New Roman"/>
          <w:sz w:val="28"/>
          <w:szCs w:val="28"/>
        </w:rPr>
        <w:t>розділів</w:t>
      </w:r>
      <w:r w:rsidRPr="009B584F">
        <w:rPr>
          <w:rFonts w:ascii="Times New Roman" w:hAnsi="Times New Roman" w:cs="Times New Roman"/>
          <w:spacing w:val="-5"/>
          <w:sz w:val="28"/>
          <w:szCs w:val="28"/>
        </w:rPr>
        <w:t xml:space="preserve"> </w:t>
      </w:r>
      <w:r w:rsidRPr="009B584F">
        <w:rPr>
          <w:rFonts w:ascii="Times New Roman" w:hAnsi="Times New Roman" w:cs="Times New Roman"/>
          <w:sz w:val="28"/>
          <w:szCs w:val="28"/>
        </w:rPr>
        <w:t>роботи:</w:t>
      </w:r>
    </w:p>
    <w:tbl>
      <w:tblPr>
        <w:tblStyle w:val="TableNormal"/>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486"/>
        <w:gridCol w:w="4996"/>
        <w:gridCol w:w="1566"/>
        <w:gridCol w:w="1810"/>
      </w:tblGrid>
      <w:tr w:rsidRPr="009B584F" w:rsidR="009B584F" w:rsidTr="00F40898" w14:paraId="2A373B21" w14:textId="77777777">
        <w:trPr>
          <w:trHeight w:val="321"/>
        </w:trPr>
        <w:tc>
          <w:tcPr>
            <w:tcW w:w="1486" w:type="dxa"/>
            <w:vMerge w:val="restart"/>
          </w:tcPr>
          <w:p w:rsidRPr="009B584F" w:rsidR="001B0DCE" w:rsidP="00F242AD" w:rsidRDefault="001B0DCE" w14:paraId="3CD3E439" w14:textId="77777777">
            <w:pPr>
              <w:pStyle w:val="TableParagraph"/>
              <w:spacing w:before="8"/>
              <w:rPr>
                <w:sz w:val="28"/>
                <w:szCs w:val="28"/>
              </w:rPr>
            </w:pPr>
          </w:p>
          <w:p w:rsidRPr="009B584F" w:rsidR="001B0DCE" w:rsidP="00F242AD" w:rsidRDefault="001B0DCE" w14:paraId="27E722AB" w14:textId="77777777">
            <w:pPr>
              <w:pStyle w:val="TableParagraph"/>
              <w:ind w:left="359"/>
              <w:rPr>
                <w:sz w:val="28"/>
                <w:szCs w:val="28"/>
              </w:rPr>
            </w:pPr>
            <w:proofErr w:type="spellStart"/>
            <w:r w:rsidRPr="009B584F">
              <w:rPr>
                <w:sz w:val="28"/>
                <w:szCs w:val="28"/>
              </w:rPr>
              <w:t>Розділ</w:t>
            </w:r>
            <w:proofErr w:type="spellEnd"/>
          </w:p>
        </w:tc>
        <w:tc>
          <w:tcPr>
            <w:tcW w:w="4996" w:type="dxa"/>
            <w:vMerge w:val="restart"/>
          </w:tcPr>
          <w:p w:rsidRPr="009B584F" w:rsidR="001B0DCE" w:rsidP="00F242AD" w:rsidRDefault="001B0DCE" w14:paraId="6929CA4B" w14:textId="77777777">
            <w:pPr>
              <w:pStyle w:val="TableParagraph"/>
              <w:spacing w:before="158"/>
              <w:ind w:left="1696" w:right="770" w:hanging="915"/>
              <w:rPr>
                <w:sz w:val="28"/>
                <w:szCs w:val="28"/>
                <w:lang w:val="ru-RU"/>
              </w:rPr>
            </w:pPr>
            <w:proofErr w:type="spellStart"/>
            <w:r w:rsidRPr="009B584F">
              <w:rPr>
                <w:sz w:val="28"/>
                <w:szCs w:val="28"/>
                <w:lang w:val="ru-RU"/>
              </w:rPr>
              <w:t>Прізвище</w:t>
            </w:r>
            <w:proofErr w:type="spellEnd"/>
            <w:r w:rsidRPr="009B584F">
              <w:rPr>
                <w:sz w:val="28"/>
                <w:szCs w:val="28"/>
                <w:lang w:val="ru-RU"/>
              </w:rPr>
              <w:t>,</w:t>
            </w:r>
            <w:r w:rsidRPr="009B584F">
              <w:rPr>
                <w:spacing w:val="-7"/>
                <w:sz w:val="28"/>
                <w:szCs w:val="28"/>
                <w:lang w:val="ru-RU"/>
              </w:rPr>
              <w:t xml:space="preserve"> </w:t>
            </w:r>
            <w:proofErr w:type="spellStart"/>
            <w:r w:rsidRPr="009B584F">
              <w:rPr>
                <w:sz w:val="28"/>
                <w:szCs w:val="28"/>
                <w:lang w:val="ru-RU"/>
              </w:rPr>
              <w:t>ініціали</w:t>
            </w:r>
            <w:proofErr w:type="spellEnd"/>
            <w:r w:rsidRPr="009B584F">
              <w:rPr>
                <w:spacing w:val="-5"/>
                <w:sz w:val="28"/>
                <w:szCs w:val="28"/>
                <w:lang w:val="ru-RU"/>
              </w:rPr>
              <w:t xml:space="preserve"> </w:t>
            </w:r>
            <w:r w:rsidRPr="009B584F">
              <w:rPr>
                <w:sz w:val="28"/>
                <w:szCs w:val="28"/>
                <w:lang w:val="ru-RU"/>
              </w:rPr>
              <w:t>та</w:t>
            </w:r>
            <w:r w:rsidRPr="009B584F">
              <w:rPr>
                <w:spacing w:val="-5"/>
                <w:sz w:val="28"/>
                <w:szCs w:val="28"/>
                <w:lang w:val="ru-RU"/>
              </w:rPr>
              <w:t xml:space="preserve"> </w:t>
            </w:r>
            <w:r w:rsidRPr="009B584F">
              <w:rPr>
                <w:sz w:val="28"/>
                <w:szCs w:val="28"/>
                <w:lang w:val="ru-RU"/>
              </w:rPr>
              <w:t>посада</w:t>
            </w:r>
            <w:r w:rsidRPr="009B584F">
              <w:rPr>
                <w:spacing w:val="-67"/>
                <w:sz w:val="28"/>
                <w:szCs w:val="28"/>
                <w:lang w:val="ru-RU"/>
              </w:rPr>
              <w:t xml:space="preserve"> </w:t>
            </w:r>
            <w:r w:rsidRPr="009B584F">
              <w:rPr>
                <w:sz w:val="28"/>
                <w:szCs w:val="28"/>
                <w:lang w:val="ru-RU"/>
              </w:rPr>
              <w:t>консультанта</w:t>
            </w:r>
          </w:p>
        </w:tc>
        <w:tc>
          <w:tcPr>
            <w:tcW w:w="3376" w:type="dxa"/>
            <w:gridSpan w:val="2"/>
          </w:tcPr>
          <w:p w:rsidRPr="009B584F" w:rsidR="001B0DCE" w:rsidP="00F242AD" w:rsidRDefault="001B0DCE" w14:paraId="034286BA" w14:textId="77777777">
            <w:pPr>
              <w:pStyle w:val="TableParagraph"/>
              <w:spacing w:line="301" w:lineRule="exact"/>
              <w:ind w:left="934"/>
              <w:rPr>
                <w:sz w:val="28"/>
                <w:szCs w:val="28"/>
              </w:rPr>
            </w:pPr>
            <w:proofErr w:type="spellStart"/>
            <w:r w:rsidRPr="009B584F">
              <w:rPr>
                <w:sz w:val="28"/>
                <w:szCs w:val="28"/>
              </w:rPr>
              <w:t>Підпис</w:t>
            </w:r>
            <w:proofErr w:type="spellEnd"/>
            <w:r w:rsidRPr="009B584F">
              <w:rPr>
                <w:sz w:val="28"/>
                <w:szCs w:val="28"/>
              </w:rPr>
              <w:t>,</w:t>
            </w:r>
            <w:r w:rsidRPr="009B584F">
              <w:rPr>
                <w:spacing w:val="-4"/>
                <w:sz w:val="28"/>
                <w:szCs w:val="28"/>
              </w:rPr>
              <w:t xml:space="preserve"> </w:t>
            </w:r>
            <w:proofErr w:type="spellStart"/>
            <w:r w:rsidRPr="009B584F">
              <w:rPr>
                <w:sz w:val="28"/>
                <w:szCs w:val="28"/>
              </w:rPr>
              <w:t>дата</w:t>
            </w:r>
            <w:proofErr w:type="spellEnd"/>
          </w:p>
        </w:tc>
      </w:tr>
      <w:tr w:rsidRPr="009B584F" w:rsidR="009B584F" w:rsidTr="00F40898" w14:paraId="36C8132D" w14:textId="77777777">
        <w:trPr>
          <w:trHeight w:val="642"/>
        </w:trPr>
        <w:tc>
          <w:tcPr>
            <w:tcW w:w="1486" w:type="dxa"/>
            <w:vMerge/>
            <w:tcBorders>
              <w:top w:val="nil"/>
            </w:tcBorders>
          </w:tcPr>
          <w:p w:rsidRPr="009B584F" w:rsidR="001B0DCE" w:rsidP="00F242AD" w:rsidRDefault="001B0DCE" w14:paraId="23E42541" w14:textId="77777777">
            <w:pPr>
              <w:rPr>
                <w:rFonts w:ascii="Times New Roman" w:hAnsi="Times New Roman" w:cs="Times New Roman"/>
                <w:sz w:val="28"/>
                <w:szCs w:val="28"/>
              </w:rPr>
            </w:pPr>
          </w:p>
        </w:tc>
        <w:tc>
          <w:tcPr>
            <w:tcW w:w="4996" w:type="dxa"/>
            <w:vMerge/>
            <w:tcBorders>
              <w:top w:val="nil"/>
            </w:tcBorders>
          </w:tcPr>
          <w:p w:rsidRPr="009B584F" w:rsidR="001B0DCE" w:rsidP="00F242AD" w:rsidRDefault="001B0DCE" w14:paraId="0275E4F1" w14:textId="77777777">
            <w:pPr>
              <w:rPr>
                <w:rFonts w:ascii="Times New Roman" w:hAnsi="Times New Roman" w:cs="Times New Roman"/>
                <w:sz w:val="28"/>
                <w:szCs w:val="28"/>
              </w:rPr>
            </w:pPr>
          </w:p>
        </w:tc>
        <w:tc>
          <w:tcPr>
            <w:tcW w:w="1566" w:type="dxa"/>
          </w:tcPr>
          <w:p w:rsidRPr="009B584F" w:rsidR="001B0DCE" w:rsidP="00F242AD" w:rsidRDefault="001B0DCE" w14:paraId="7FDC991C" w14:textId="77777777">
            <w:pPr>
              <w:pStyle w:val="TableParagraph"/>
              <w:spacing w:line="315" w:lineRule="exact"/>
              <w:ind w:left="229" w:right="224"/>
              <w:jc w:val="center"/>
              <w:rPr>
                <w:sz w:val="28"/>
                <w:szCs w:val="28"/>
              </w:rPr>
            </w:pPr>
            <w:proofErr w:type="spellStart"/>
            <w:r w:rsidRPr="009B584F">
              <w:rPr>
                <w:sz w:val="28"/>
                <w:szCs w:val="28"/>
              </w:rPr>
              <w:t>завдання</w:t>
            </w:r>
            <w:proofErr w:type="spellEnd"/>
          </w:p>
          <w:p w:rsidRPr="009B584F" w:rsidR="001B0DCE" w:rsidP="00F242AD" w:rsidRDefault="001B0DCE" w14:paraId="4CEAC3C8" w14:textId="77777777">
            <w:pPr>
              <w:pStyle w:val="TableParagraph"/>
              <w:spacing w:line="308" w:lineRule="exact"/>
              <w:ind w:left="229" w:right="221"/>
              <w:jc w:val="center"/>
              <w:rPr>
                <w:sz w:val="28"/>
                <w:szCs w:val="28"/>
              </w:rPr>
            </w:pPr>
            <w:proofErr w:type="spellStart"/>
            <w:r w:rsidRPr="009B584F">
              <w:rPr>
                <w:sz w:val="28"/>
                <w:szCs w:val="28"/>
              </w:rPr>
              <w:t>видав</w:t>
            </w:r>
            <w:proofErr w:type="spellEnd"/>
          </w:p>
        </w:tc>
        <w:tc>
          <w:tcPr>
            <w:tcW w:w="1810" w:type="dxa"/>
          </w:tcPr>
          <w:p w:rsidRPr="009B584F" w:rsidR="001B0DCE" w:rsidP="00F242AD" w:rsidRDefault="001B0DCE" w14:paraId="65659CC1" w14:textId="77777777">
            <w:pPr>
              <w:pStyle w:val="TableParagraph"/>
              <w:spacing w:line="315" w:lineRule="exact"/>
              <w:ind w:left="370"/>
              <w:rPr>
                <w:sz w:val="28"/>
                <w:szCs w:val="28"/>
              </w:rPr>
            </w:pPr>
            <w:proofErr w:type="spellStart"/>
            <w:r w:rsidRPr="009B584F">
              <w:rPr>
                <w:sz w:val="28"/>
                <w:szCs w:val="28"/>
              </w:rPr>
              <w:t>завдання</w:t>
            </w:r>
            <w:proofErr w:type="spellEnd"/>
          </w:p>
          <w:p w:rsidRPr="009B584F" w:rsidR="001B0DCE" w:rsidP="00F242AD" w:rsidRDefault="001B0DCE" w14:paraId="063B94CC" w14:textId="77777777">
            <w:pPr>
              <w:pStyle w:val="TableParagraph"/>
              <w:spacing w:line="308" w:lineRule="exact"/>
              <w:ind w:left="401"/>
              <w:rPr>
                <w:sz w:val="28"/>
                <w:szCs w:val="28"/>
              </w:rPr>
            </w:pPr>
            <w:proofErr w:type="spellStart"/>
            <w:r w:rsidRPr="009B584F">
              <w:rPr>
                <w:sz w:val="28"/>
                <w:szCs w:val="28"/>
              </w:rPr>
              <w:t>прийняв</w:t>
            </w:r>
            <w:proofErr w:type="spellEnd"/>
          </w:p>
        </w:tc>
      </w:tr>
      <w:tr w:rsidRPr="009B584F" w:rsidR="009B584F" w:rsidTr="00F40898" w14:paraId="6C24B6DE" w14:textId="77777777">
        <w:trPr>
          <w:trHeight w:val="1288"/>
        </w:trPr>
        <w:tc>
          <w:tcPr>
            <w:tcW w:w="1486" w:type="dxa"/>
          </w:tcPr>
          <w:p w:rsidRPr="009B584F" w:rsidR="001B0DCE" w:rsidP="00F242AD" w:rsidRDefault="001B0DCE" w14:paraId="3494809D" w14:textId="77777777">
            <w:pPr>
              <w:pStyle w:val="TableParagraph"/>
              <w:spacing w:before="6"/>
              <w:rPr>
                <w:sz w:val="28"/>
                <w:szCs w:val="28"/>
              </w:rPr>
            </w:pPr>
          </w:p>
          <w:p w:rsidRPr="003821C4" w:rsidR="001B0DCE" w:rsidP="00F242AD" w:rsidRDefault="001B0DCE" w14:paraId="4016C3A7" w14:textId="61461B5D">
            <w:pPr>
              <w:pStyle w:val="TableParagraph"/>
              <w:ind w:left="254"/>
              <w:rPr>
                <w:sz w:val="28"/>
                <w:szCs w:val="28"/>
              </w:rPr>
            </w:pPr>
            <w:proofErr w:type="spellStart"/>
            <w:r w:rsidRPr="009B584F">
              <w:rPr>
                <w:sz w:val="28"/>
                <w:szCs w:val="28"/>
              </w:rPr>
              <w:t>Розділ</w:t>
            </w:r>
            <w:proofErr w:type="spellEnd"/>
            <w:r w:rsidRPr="009B584F">
              <w:rPr>
                <w:spacing w:val="-2"/>
                <w:sz w:val="28"/>
                <w:szCs w:val="28"/>
              </w:rPr>
              <w:t xml:space="preserve"> </w:t>
            </w:r>
            <w:r w:rsidR="003821C4">
              <w:rPr>
                <w:sz w:val="28"/>
                <w:szCs w:val="28"/>
              </w:rPr>
              <w:t>3</w:t>
            </w:r>
          </w:p>
        </w:tc>
        <w:tc>
          <w:tcPr>
            <w:tcW w:w="4996" w:type="dxa"/>
          </w:tcPr>
          <w:p w:rsidRPr="009B584F" w:rsidR="001B0DCE" w:rsidP="00F242AD" w:rsidRDefault="001B0DCE" w14:paraId="445CB57C" w14:textId="77777777">
            <w:pPr>
              <w:pStyle w:val="TableParagraph"/>
              <w:ind w:left="107" w:right="89"/>
              <w:rPr>
                <w:sz w:val="28"/>
                <w:szCs w:val="28"/>
                <w:lang w:val="uk-UA"/>
              </w:rPr>
            </w:pPr>
            <w:proofErr w:type="spellStart"/>
            <w:r w:rsidRPr="009B584F">
              <w:rPr>
                <w:sz w:val="28"/>
                <w:szCs w:val="28"/>
                <w:lang w:val="uk-UA"/>
              </w:rPr>
              <w:t>Шуплат</w:t>
            </w:r>
            <w:proofErr w:type="spellEnd"/>
            <w:r w:rsidRPr="009B584F">
              <w:rPr>
                <w:sz w:val="28"/>
                <w:szCs w:val="28"/>
                <w:lang w:val="uk-UA"/>
              </w:rPr>
              <w:t xml:space="preserve"> Т.І., к.с.-</w:t>
            </w:r>
            <w:proofErr w:type="spellStart"/>
            <w:r w:rsidRPr="009B584F">
              <w:rPr>
                <w:sz w:val="28"/>
                <w:szCs w:val="28"/>
                <w:lang w:val="uk-UA"/>
              </w:rPr>
              <w:t>г.н</w:t>
            </w:r>
            <w:proofErr w:type="spellEnd"/>
            <w:r w:rsidRPr="009B584F">
              <w:rPr>
                <w:sz w:val="28"/>
                <w:szCs w:val="28"/>
                <w:lang w:val="uk-UA"/>
              </w:rPr>
              <w:t>., викладач кафедри</w:t>
            </w:r>
            <w:r w:rsidRPr="009B584F">
              <w:rPr>
                <w:spacing w:val="-67"/>
                <w:sz w:val="28"/>
                <w:szCs w:val="28"/>
                <w:lang w:val="uk-UA"/>
              </w:rPr>
              <w:t xml:space="preserve"> </w:t>
            </w:r>
            <w:r w:rsidRPr="009B584F">
              <w:rPr>
                <w:sz w:val="28"/>
                <w:szCs w:val="28"/>
                <w:lang w:val="uk-UA"/>
              </w:rPr>
              <w:t>екологічної</w:t>
            </w:r>
            <w:r w:rsidRPr="009B584F">
              <w:rPr>
                <w:spacing w:val="1"/>
                <w:sz w:val="28"/>
                <w:szCs w:val="28"/>
                <w:lang w:val="uk-UA"/>
              </w:rPr>
              <w:t xml:space="preserve"> </w:t>
            </w:r>
            <w:r w:rsidRPr="009B584F">
              <w:rPr>
                <w:sz w:val="28"/>
                <w:szCs w:val="28"/>
                <w:lang w:val="uk-UA"/>
              </w:rPr>
              <w:t>безпеки Львівського</w:t>
            </w:r>
            <w:r w:rsidRPr="009B584F">
              <w:rPr>
                <w:spacing w:val="1"/>
                <w:sz w:val="28"/>
                <w:szCs w:val="28"/>
                <w:lang w:val="uk-UA"/>
              </w:rPr>
              <w:t xml:space="preserve"> </w:t>
            </w:r>
            <w:proofErr w:type="spellStart"/>
            <w:r w:rsidRPr="009B584F">
              <w:rPr>
                <w:sz w:val="28"/>
                <w:szCs w:val="28"/>
                <w:lang w:val="uk-UA"/>
              </w:rPr>
              <w:t>державаного</w:t>
            </w:r>
            <w:proofErr w:type="spellEnd"/>
            <w:r w:rsidRPr="009B584F">
              <w:rPr>
                <w:sz w:val="28"/>
                <w:szCs w:val="28"/>
                <w:lang w:val="uk-UA"/>
              </w:rPr>
              <w:t xml:space="preserve"> університету</w:t>
            </w:r>
            <w:r w:rsidRPr="009B584F">
              <w:rPr>
                <w:spacing w:val="-6"/>
                <w:sz w:val="28"/>
                <w:szCs w:val="28"/>
                <w:lang w:val="uk-UA"/>
              </w:rPr>
              <w:t xml:space="preserve"> </w:t>
            </w:r>
            <w:r w:rsidRPr="009B584F">
              <w:rPr>
                <w:sz w:val="28"/>
                <w:szCs w:val="28"/>
                <w:lang w:val="uk-UA"/>
              </w:rPr>
              <w:t>безпеки</w:t>
            </w:r>
          </w:p>
          <w:p w:rsidRPr="009B584F" w:rsidR="001B0DCE" w:rsidP="00F242AD" w:rsidRDefault="001B0DCE" w14:paraId="33AB2B64" w14:textId="77777777">
            <w:pPr>
              <w:pStyle w:val="TableParagraph"/>
              <w:spacing w:line="307" w:lineRule="exact"/>
              <w:ind w:left="107"/>
              <w:rPr>
                <w:sz w:val="28"/>
                <w:szCs w:val="28"/>
              </w:rPr>
            </w:pPr>
            <w:proofErr w:type="spellStart"/>
            <w:r w:rsidRPr="009B584F">
              <w:rPr>
                <w:sz w:val="28"/>
                <w:szCs w:val="28"/>
              </w:rPr>
              <w:t>життєділяьності</w:t>
            </w:r>
            <w:proofErr w:type="spellEnd"/>
          </w:p>
        </w:tc>
        <w:tc>
          <w:tcPr>
            <w:tcW w:w="1566" w:type="dxa"/>
          </w:tcPr>
          <w:p w:rsidRPr="009B584F" w:rsidR="001B0DCE" w:rsidP="00F242AD" w:rsidRDefault="001B0DCE" w14:paraId="48AC70E5" w14:textId="77777777">
            <w:pPr>
              <w:pStyle w:val="TableParagraph"/>
              <w:rPr>
                <w:sz w:val="28"/>
                <w:szCs w:val="28"/>
              </w:rPr>
            </w:pPr>
          </w:p>
        </w:tc>
        <w:tc>
          <w:tcPr>
            <w:tcW w:w="1810" w:type="dxa"/>
          </w:tcPr>
          <w:p w:rsidRPr="009B584F" w:rsidR="001B0DCE" w:rsidP="00F242AD" w:rsidRDefault="001B0DCE" w14:paraId="1A73EBAB" w14:textId="77777777">
            <w:pPr>
              <w:pStyle w:val="TableParagraph"/>
              <w:rPr>
                <w:sz w:val="28"/>
                <w:szCs w:val="28"/>
              </w:rPr>
            </w:pPr>
          </w:p>
        </w:tc>
      </w:tr>
    </w:tbl>
    <w:p w:rsidRPr="009B584F" w:rsidR="001B0DCE" w:rsidP="00F242AD" w:rsidRDefault="001B0DCE" w14:paraId="578841E2" w14:textId="77777777">
      <w:pPr>
        <w:pStyle w:val="a3"/>
        <w:widowControl w:val="0"/>
        <w:numPr>
          <w:ilvl w:val="0"/>
          <w:numId w:val="2"/>
        </w:numPr>
        <w:tabs>
          <w:tab w:val="left" w:pos="503"/>
        </w:tabs>
        <w:autoSpaceDE w:val="0"/>
        <w:autoSpaceDN w:val="0"/>
        <w:spacing w:before="223" w:after="0" w:line="240" w:lineRule="auto"/>
        <w:ind w:left="502" w:hanging="281"/>
        <w:contextualSpacing w:val="0"/>
        <w:jc w:val="left"/>
        <w:rPr>
          <w:rFonts w:ascii="Times New Roman" w:hAnsi="Times New Roman" w:cs="Times New Roman"/>
          <w:sz w:val="28"/>
          <w:szCs w:val="28"/>
        </w:rPr>
      </w:pPr>
      <w:r w:rsidRPr="009B584F">
        <w:rPr>
          <w:rFonts w:ascii="Times New Roman" w:hAnsi="Times New Roman" w:cs="Times New Roman"/>
          <w:sz w:val="28"/>
          <w:szCs w:val="28"/>
        </w:rPr>
        <w:t>Дата</w:t>
      </w:r>
      <w:r w:rsidRPr="009B584F">
        <w:rPr>
          <w:rFonts w:ascii="Times New Roman" w:hAnsi="Times New Roman" w:cs="Times New Roman"/>
          <w:spacing w:val="-3"/>
          <w:sz w:val="28"/>
          <w:szCs w:val="28"/>
        </w:rPr>
        <w:t xml:space="preserve"> </w:t>
      </w:r>
      <w:r w:rsidRPr="009B584F">
        <w:rPr>
          <w:rFonts w:ascii="Times New Roman" w:hAnsi="Times New Roman" w:cs="Times New Roman"/>
          <w:sz w:val="28"/>
          <w:szCs w:val="28"/>
        </w:rPr>
        <w:t>видачі</w:t>
      </w:r>
      <w:r w:rsidRPr="009B584F">
        <w:rPr>
          <w:rFonts w:ascii="Times New Roman" w:hAnsi="Times New Roman" w:cs="Times New Roman"/>
          <w:spacing w:val="-2"/>
          <w:sz w:val="28"/>
          <w:szCs w:val="28"/>
        </w:rPr>
        <w:t xml:space="preserve"> </w:t>
      </w:r>
      <w:r w:rsidRPr="009B584F">
        <w:rPr>
          <w:rFonts w:ascii="Times New Roman" w:hAnsi="Times New Roman" w:cs="Times New Roman"/>
          <w:sz w:val="28"/>
          <w:szCs w:val="28"/>
        </w:rPr>
        <w:t>завдання: «</w:t>
      </w:r>
      <w:r w:rsidRPr="009B584F">
        <w:rPr>
          <w:rFonts w:ascii="Times New Roman" w:hAnsi="Times New Roman" w:cs="Times New Roman"/>
          <w:sz w:val="28"/>
          <w:szCs w:val="28"/>
          <w:u w:val="single"/>
        </w:rPr>
        <w:t>01</w:t>
      </w:r>
      <w:r w:rsidRPr="009B584F">
        <w:rPr>
          <w:rFonts w:ascii="Times New Roman" w:hAnsi="Times New Roman" w:cs="Times New Roman"/>
          <w:sz w:val="28"/>
          <w:szCs w:val="28"/>
        </w:rPr>
        <w:t>»</w:t>
      </w:r>
      <w:r w:rsidRPr="009B584F">
        <w:rPr>
          <w:rFonts w:ascii="Times New Roman" w:hAnsi="Times New Roman" w:cs="Times New Roman"/>
          <w:spacing w:val="-4"/>
          <w:sz w:val="28"/>
          <w:szCs w:val="28"/>
        </w:rPr>
        <w:t xml:space="preserve"> </w:t>
      </w:r>
      <w:r w:rsidRPr="009B584F">
        <w:rPr>
          <w:rFonts w:ascii="Times New Roman" w:hAnsi="Times New Roman" w:cs="Times New Roman"/>
          <w:sz w:val="28"/>
          <w:szCs w:val="28"/>
          <w:u w:val="single"/>
        </w:rPr>
        <w:t>березня</w:t>
      </w:r>
      <w:r w:rsidRPr="009B584F">
        <w:rPr>
          <w:rFonts w:ascii="Times New Roman" w:hAnsi="Times New Roman" w:cs="Times New Roman"/>
          <w:spacing w:val="-3"/>
          <w:sz w:val="28"/>
          <w:szCs w:val="28"/>
        </w:rPr>
        <w:t xml:space="preserve"> </w:t>
      </w:r>
      <w:r w:rsidRPr="009B584F">
        <w:rPr>
          <w:rFonts w:ascii="Times New Roman" w:hAnsi="Times New Roman" w:cs="Times New Roman"/>
          <w:sz w:val="28"/>
          <w:szCs w:val="28"/>
        </w:rPr>
        <w:t>20</w:t>
      </w:r>
      <w:r w:rsidRPr="009B584F">
        <w:rPr>
          <w:rFonts w:ascii="Times New Roman" w:hAnsi="Times New Roman" w:cs="Times New Roman"/>
          <w:sz w:val="28"/>
          <w:szCs w:val="28"/>
          <w:u w:val="single"/>
        </w:rPr>
        <w:t>23</w:t>
      </w:r>
      <w:r w:rsidRPr="009B584F">
        <w:rPr>
          <w:rFonts w:ascii="Times New Roman" w:hAnsi="Times New Roman" w:cs="Times New Roman"/>
          <w:sz w:val="28"/>
          <w:szCs w:val="28"/>
        </w:rPr>
        <w:t xml:space="preserve"> року</w:t>
      </w:r>
    </w:p>
    <w:p w:rsidRPr="009B584F" w:rsidR="001B0DCE" w:rsidP="00F242AD" w:rsidRDefault="001B0DCE" w14:paraId="21544FD9" w14:textId="77777777">
      <w:pPr>
        <w:rPr>
          <w:rFonts w:ascii="Times New Roman" w:hAnsi="Times New Roman" w:cs="Times New Roman"/>
          <w:sz w:val="28"/>
          <w:szCs w:val="28"/>
        </w:rPr>
      </w:pPr>
      <w:r w:rsidRPr="009B584F">
        <w:rPr>
          <w:rFonts w:ascii="Times New Roman" w:hAnsi="Times New Roman" w:cs="Times New Roman"/>
          <w:sz w:val="28"/>
          <w:szCs w:val="28"/>
        </w:rPr>
        <w:t>КАЛЕНДАРНИЙ</w:t>
      </w:r>
      <w:r w:rsidRPr="009B584F">
        <w:rPr>
          <w:rFonts w:ascii="Times New Roman" w:hAnsi="Times New Roman" w:cs="Times New Roman"/>
          <w:spacing w:val="-3"/>
          <w:sz w:val="28"/>
          <w:szCs w:val="28"/>
        </w:rPr>
        <w:t xml:space="preserve"> </w:t>
      </w:r>
      <w:r w:rsidRPr="009B584F">
        <w:rPr>
          <w:rFonts w:ascii="Times New Roman" w:hAnsi="Times New Roman" w:cs="Times New Roman"/>
          <w:sz w:val="28"/>
          <w:szCs w:val="28"/>
        </w:rPr>
        <w:t>ПЛАН</w:t>
      </w:r>
    </w:p>
    <w:tbl>
      <w:tblPr>
        <w:tblStyle w:val="TableNormal"/>
        <w:tblW w:w="9855" w:type="dxa"/>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554"/>
        <w:gridCol w:w="5974"/>
        <w:gridCol w:w="1966"/>
        <w:gridCol w:w="1361"/>
      </w:tblGrid>
      <w:tr w:rsidRPr="009B584F" w:rsidR="009B584F" w:rsidTr="00F04689" w14:paraId="49DB7DBD" w14:textId="77777777">
        <w:trPr>
          <w:trHeight w:val="966"/>
        </w:trPr>
        <w:tc>
          <w:tcPr>
            <w:tcW w:w="554" w:type="dxa"/>
          </w:tcPr>
          <w:p w:rsidRPr="009B584F" w:rsidR="001B0DCE" w:rsidP="00F242AD" w:rsidRDefault="001B0DCE" w14:paraId="3A87FC04" w14:textId="77777777">
            <w:pPr>
              <w:pStyle w:val="TableParagraph"/>
              <w:ind w:left="107" w:right="78" w:firstLine="36"/>
              <w:rPr>
                <w:sz w:val="28"/>
                <w:szCs w:val="28"/>
              </w:rPr>
            </w:pPr>
            <w:r w:rsidRPr="009B584F">
              <w:rPr>
                <w:sz w:val="28"/>
                <w:szCs w:val="28"/>
              </w:rPr>
              <w:t>№</w:t>
            </w:r>
            <w:r w:rsidRPr="009B584F">
              <w:rPr>
                <w:spacing w:val="-67"/>
                <w:sz w:val="28"/>
                <w:szCs w:val="28"/>
              </w:rPr>
              <w:t xml:space="preserve"> </w:t>
            </w:r>
            <w:r w:rsidRPr="009B584F">
              <w:rPr>
                <w:sz w:val="28"/>
                <w:szCs w:val="28"/>
              </w:rPr>
              <w:t>з/п</w:t>
            </w:r>
          </w:p>
        </w:tc>
        <w:tc>
          <w:tcPr>
            <w:tcW w:w="5974" w:type="dxa"/>
          </w:tcPr>
          <w:p w:rsidRPr="009B584F" w:rsidR="001B0DCE" w:rsidP="00F242AD" w:rsidRDefault="001B0DCE" w14:paraId="0DDC0A89" w14:textId="77777777">
            <w:pPr>
              <w:pStyle w:val="TableParagraph"/>
              <w:rPr>
                <w:b/>
                <w:sz w:val="28"/>
                <w:szCs w:val="28"/>
              </w:rPr>
            </w:pPr>
          </w:p>
          <w:p w:rsidRPr="009B584F" w:rsidR="001B0DCE" w:rsidP="00F242AD" w:rsidRDefault="001B0DCE" w14:paraId="4D8CDE85" w14:textId="77777777">
            <w:pPr>
              <w:pStyle w:val="TableParagraph"/>
              <w:ind w:left="451"/>
              <w:rPr>
                <w:sz w:val="28"/>
                <w:szCs w:val="28"/>
                <w:lang w:val="ru-RU"/>
              </w:rPr>
            </w:pPr>
            <w:proofErr w:type="spellStart"/>
            <w:r w:rsidRPr="009B584F">
              <w:rPr>
                <w:sz w:val="28"/>
                <w:szCs w:val="28"/>
                <w:lang w:val="ru-RU"/>
              </w:rPr>
              <w:t>Назва</w:t>
            </w:r>
            <w:proofErr w:type="spellEnd"/>
            <w:r w:rsidRPr="009B584F">
              <w:rPr>
                <w:spacing w:val="-2"/>
                <w:sz w:val="28"/>
                <w:szCs w:val="28"/>
                <w:lang w:val="ru-RU"/>
              </w:rPr>
              <w:t xml:space="preserve"> </w:t>
            </w:r>
            <w:proofErr w:type="spellStart"/>
            <w:r w:rsidRPr="009B584F">
              <w:rPr>
                <w:sz w:val="28"/>
                <w:szCs w:val="28"/>
                <w:lang w:val="ru-RU"/>
              </w:rPr>
              <w:t>етапів</w:t>
            </w:r>
            <w:proofErr w:type="spellEnd"/>
            <w:r w:rsidRPr="009B584F">
              <w:rPr>
                <w:spacing w:val="-4"/>
                <w:sz w:val="28"/>
                <w:szCs w:val="28"/>
                <w:lang w:val="ru-RU"/>
              </w:rPr>
              <w:t xml:space="preserve"> </w:t>
            </w:r>
            <w:proofErr w:type="spellStart"/>
            <w:r w:rsidRPr="009B584F">
              <w:rPr>
                <w:sz w:val="28"/>
                <w:szCs w:val="28"/>
                <w:lang w:val="ru-RU"/>
              </w:rPr>
              <w:t>виконання</w:t>
            </w:r>
            <w:proofErr w:type="spellEnd"/>
            <w:r w:rsidRPr="009B584F">
              <w:rPr>
                <w:spacing w:val="-5"/>
                <w:sz w:val="28"/>
                <w:szCs w:val="28"/>
                <w:lang w:val="ru-RU"/>
              </w:rPr>
              <w:t xml:space="preserve"> </w:t>
            </w:r>
            <w:proofErr w:type="spellStart"/>
            <w:r w:rsidRPr="009B584F">
              <w:rPr>
                <w:sz w:val="28"/>
                <w:szCs w:val="28"/>
                <w:lang w:val="ru-RU"/>
              </w:rPr>
              <w:t>дипломної</w:t>
            </w:r>
            <w:proofErr w:type="spellEnd"/>
            <w:r w:rsidRPr="009B584F">
              <w:rPr>
                <w:spacing w:val="-3"/>
                <w:sz w:val="28"/>
                <w:szCs w:val="28"/>
                <w:lang w:val="ru-RU"/>
              </w:rPr>
              <w:t xml:space="preserve"> </w:t>
            </w:r>
            <w:proofErr w:type="spellStart"/>
            <w:r w:rsidRPr="009B584F">
              <w:rPr>
                <w:sz w:val="28"/>
                <w:szCs w:val="28"/>
                <w:lang w:val="ru-RU"/>
              </w:rPr>
              <w:t>роботи</w:t>
            </w:r>
            <w:proofErr w:type="spellEnd"/>
          </w:p>
        </w:tc>
        <w:tc>
          <w:tcPr>
            <w:tcW w:w="1966" w:type="dxa"/>
          </w:tcPr>
          <w:p w:rsidRPr="009B584F" w:rsidR="001B0DCE" w:rsidP="00F242AD" w:rsidRDefault="001B0DCE" w14:paraId="3041695C" w14:textId="77777777">
            <w:pPr>
              <w:pStyle w:val="TableParagraph"/>
              <w:ind w:left="160" w:right="155"/>
              <w:jc w:val="center"/>
              <w:rPr>
                <w:sz w:val="28"/>
                <w:szCs w:val="28"/>
              </w:rPr>
            </w:pPr>
            <w:proofErr w:type="spellStart"/>
            <w:r w:rsidRPr="009B584F">
              <w:rPr>
                <w:sz w:val="28"/>
                <w:szCs w:val="28"/>
              </w:rPr>
              <w:t>Термін</w:t>
            </w:r>
            <w:proofErr w:type="spellEnd"/>
          </w:p>
          <w:p w:rsidRPr="009B584F" w:rsidR="001B0DCE" w:rsidP="00F242AD" w:rsidRDefault="001B0DCE" w14:paraId="5873CE7B" w14:textId="77777777">
            <w:pPr>
              <w:pStyle w:val="TableParagraph"/>
              <w:ind w:left="163" w:right="155"/>
              <w:jc w:val="center"/>
              <w:rPr>
                <w:sz w:val="28"/>
                <w:szCs w:val="28"/>
              </w:rPr>
            </w:pPr>
            <w:proofErr w:type="spellStart"/>
            <w:r w:rsidRPr="009B584F">
              <w:rPr>
                <w:sz w:val="28"/>
                <w:szCs w:val="28"/>
              </w:rPr>
              <w:t>виконання</w:t>
            </w:r>
            <w:proofErr w:type="spellEnd"/>
            <w:r w:rsidRPr="009B584F">
              <w:rPr>
                <w:spacing w:val="1"/>
                <w:sz w:val="28"/>
                <w:szCs w:val="28"/>
              </w:rPr>
              <w:t xml:space="preserve"> </w:t>
            </w:r>
            <w:proofErr w:type="spellStart"/>
            <w:r w:rsidRPr="009B584F">
              <w:rPr>
                <w:sz w:val="28"/>
                <w:szCs w:val="28"/>
              </w:rPr>
              <w:t>етапів</w:t>
            </w:r>
            <w:proofErr w:type="spellEnd"/>
            <w:r w:rsidRPr="009B584F">
              <w:rPr>
                <w:spacing w:val="-14"/>
                <w:sz w:val="28"/>
                <w:szCs w:val="28"/>
              </w:rPr>
              <w:t xml:space="preserve"> </w:t>
            </w:r>
            <w:proofErr w:type="spellStart"/>
            <w:r w:rsidRPr="009B584F">
              <w:rPr>
                <w:sz w:val="28"/>
                <w:szCs w:val="28"/>
              </w:rPr>
              <w:t>роботи</w:t>
            </w:r>
            <w:proofErr w:type="spellEnd"/>
          </w:p>
        </w:tc>
        <w:tc>
          <w:tcPr>
            <w:tcW w:w="1361" w:type="dxa"/>
          </w:tcPr>
          <w:p w:rsidRPr="009B584F" w:rsidR="001B0DCE" w:rsidP="00F242AD" w:rsidRDefault="001B0DCE" w14:paraId="6DC51946" w14:textId="77777777">
            <w:pPr>
              <w:pStyle w:val="TableParagraph"/>
              <w:rPr>
                <w:b/>
                <w:sz w:val="28"/>
                <w:szCs w:val="28"/>
              </w:rPr>
            </w:pPr>
          </w:p>
          <w:p w:rsidRPr="009B584F" w:rsidR="001B0DCE" w:rsidP="00F242AD" w:rsidRDefault="001B0DCE" w14:paraId="3D679568" w14:textId="77777777">
            <w:pPr>
              <w:pStyle w:val="TableParagraph"/>
              <w:ind w:left="116"/>
              <w:rPr>
                <w:sz w:val="28"/>
                <w:szCs w:val="28"/>
              </w:rPr>
            </w:pPr>
            <w:proofErr w:type="spellStart"/>
            <w:r w:rsidRPr="009B584F">
              <w:rPr>
                <w:sz w:val="28"/>
                <w:szCs w:val="28"/>
              </w:rPr>
              <w:t>Примітка</w:t>
            </w:r>
            <w:proofErr w:type="spellEnd"/>
          </w:p>
        </w:tc>
      </w:tr>
      <w:tr w:rsidRPr="009B584F" w:rsidR="009B584F" w:rsidTr="00F04689" w14:paraId="75F330D9" w14:textId="77777777">
        <w:trPr>
          <w:trHeight w:val="642"/>
        </w:trPr>
        <w:tc>
          <w:tcPr>
            <w:tcW w:w="554" w:type="dxa"/>
          </w:tcPr>
          <w:p w:rsidRPr="009B584F" w:rsidR="001B0DCE" w:rsidP="00F242AD" w:rsidRDefault="001B0DCE" w14:paraId="04739607" w14:textId="77777777">
            <w:pPr>
              <w:pStyle w:val="TableParagraph"/>
              <w:ind w:left="151" w:right="142"/>
              <w:jc w:val="center"/>
              <w:rPr>
                <w:sz w:val="28"/>
                <w:szCs w:val="28"/>
              </w:rPr>
            </w:pPr>
            <w:r w:rsidRPr="009B584F">
              <w:rPr>
                <w:sz w:val="28"/>
                <w:szCs w:val="28"/>
              </w:rPr>
              <w:t>1.</w:t>
            </w:r>
          </w:p>
        </w:tc>
        <w:tc>
          <w:tcPr>
            <w:tcW w:w="5974" w:type="dxa"/>
          </w:tcPr>
          <w:p w:rsidRPr="009B584F" w:rsidR="001B0DCE" w:rsidP="00F242AD" w:rsidRDefault="001B0DCE" w14:paraId="614F4044" w14:textId="77777777">
            <w:pPr>
              <w:pStyle w:val="TableParagraph"/>
              <w:ind w:left="108"/>
              <w:rPr>
                <w:sz w:val="28"/>
                <w:szCs w:val="28"/>
              </w:rPr>
            </w:pPr>
            <w:proofErr w:type="spellStart"/>
            <w:r w:rsidRPr="009B584F">
              <w:rPr>
                <w:sz w:val="28"/>
                <w:szCs w:val="28"/>
              </w:rPr>
              <w:t>Вступ</w:t>
            </w:r>
            <w:proofErr w:type="spellEnd"/>
            <w:r w:rsidRPr="009B584F">
              <w:rPr>
                <w:sz w:val="28"/>
                <w:szCs w:val="28"/>
              </w:rPr>
              <w:t>.</w:t>
            </w:r>
          </w:p>
        </w:tc>
        <w:tc>
          <w:tcPr>
            <w:tcW w:w="1966" w:type="dxa"/>
          </w:tcPr>
          <w:p w:rsidRPr="009B584F" w:rsidR="001B0DCE" w:rsidP="00F242AD" w:rsidRDefault="001B0DCE" w14:paraId="3861539C" w14:textId="77777777">
            <w:pPr>
              <w:pStyle w:val="TableParagraph"/>
              <w:ind w:left="269"/>
              <w:rPr>
                <w:sz w:val="28"/>
                <w:szCs w:val="28"/>
              </w:rPr>
            </w:pPr>
            <w:r w:rsidRPr="009B584F">
              <w:rPr>
                <w:sz w:val="28"/>
                <w:szCs w:val="28"/>
              </w:rPr>
              <w:t>01.03.2023</w:t>
            </w:r>
            <w:r w:rsidRPr="009B584F">
              <w:rPr>
                <w:spacing w:val="-1"/>
                <w:sz w:val="28"/>
                <w:szCs w:val="28"/>
              </w:rPr>
              <w:t xml:space="preserve"> </w:t>
            </w:r>
            <w:r w:rsidRPr="009B584F">
              <w:rPr>
                <w:sz w:val="28"/>
                <w:szCs w:val="28"/>
              </w:rPr>
              <w:t>-</w:t>
            </w:r>
          </w:p>
          <w:p w:rsidRPr="009B584F" w:rsidR="001B0DCE" w:rsidP="00F242AD" w:rsidRDefault="001B0DCE" w14:paraId="08D15886" w14:textId="77777777">
            <w:pPr>
              <w:pStyle w:val="TableParagraph"/>
              <w:ind w:left="351"/>
              <w:rPr>
                <w:sz w:val="28"/>
                <w:szCs w:val="28"/>
              </w:rPr>
            </w:pPr>
            <w:r w:rsidRPr="009B584F">
              <w:rPr>
                <w:sz w:val="28"/>
                <w:szCs w:val="28"/>
              </w:rPr>
              <w:t>10.03.2023</w:t>
            </w:r>
          </w:p>
        </w:tc>
        <w:tc>
          <w:tcPr>
            <w:tcW w:w="1361" w:type="dxa"/>
          </w:tcPr>
          <w:p w:rsidRPr="009B584F" w:rsidR="001B0DCE" w:rsidP="00F242AD" w:rsidRDefault="001B0DCE" w14:paraId="623DBFC7" w14:textId="77777777">
            <w:pPr>
              <w:pStyle w:val="TableParagraph"/>
              <w:rPr>
                <w:sz w:val="28"/>
                <w:szCs w:val="28"/>
              </w:rPr>
            </w:pPr>
          </w:p>
        </w:tc>
      </w:tr>
      <w:tr w:rsidRPr="009B584F" w:rsidR="00F04689" w:rsidTr="00F04689" w14:paraId="7BFEE812" w14:textId="77777777">
        <w:trPr>
          <w:trHeight w:val="645"/>
        </w:trPr>
        <w:tc>
          <w:tcPr>
            <w:tcW w:w="554" w:type="dxa"/>
          </w:tcPr>
          <w:p w:rsidRPr="009B584F" w:rsidR="00F04689" w:rsidP="00F04689" w:rsidRDefault="00F04689" w14:paraId="0DA5E2D5" w14:textId="77777777">
            <w:pPr>
              <w:pStyle w:val="TableParagraph"/>
              <w:ind w:left="151" w:right="142"/>
              <w:jc w:val="center"/>
              <w:rPr>
                <w:sz w:val="28"/>
                <w:szCs w:val="28"/>
              </w:rPr>
            </w:pPr>
            <w:r w:rsidRPr="009B584F">
              <w:rPr>
                <w:sz w:val="28"/>
                <w:szCs w:val="28"/>
              </w:rPr>
              <w:t>2.</w:t>
            </w:r>
          </w:p>
        </w:tc>
        <w:tc>
          <w:tcPr>
            <w:tcW w:w="5974" w:type="dxa"/>
          </w:tcPr>
          <w:p w:rsidRPr="00F04689" w:rsidR="00F04689" w:rsidP="00F04689" w:rsidRDefault="00066A98" w14:paraId="2FFBAB5E" w14:textId="3111265F">
            <w:pPr>
              <w:pStyle w:val="TableParagraph"/>
              <w:ind w:left="108"/>
              <w:rPr>
                <w:sz w:val="28"/>
                <w:szCs w:val="28"/>
                <w:lang w:val="ru-RU"/>
              </w:rPr>
            </w:pPr>
            <w:hyperlink w:history="1" w:anchor="_Toc168833926">
              <w:r w:rsidRPr="00F04689" w:rsidR="00F04689">
                <w:rPr>
                  <w:rStyle w:val="ad"/>
                  <w:noProof/>
                  <w:color w:val="auto"/>
                  <w:sz w:val="28"/>
                  <w:szCs w:val="28"/>
                  <w:u w:val="none"/>
                  <w:lang w:val="ru-RU"/>
                </w:rPr>
                <w:t xml:space="preserve">Розділ 1 </w:t>
              </w:r>
              <w:r w:rsidR="00F04689">
                <w:rPr>
                  <w:rStyle w:val="ad"/>
                  <w:noProof/>
                  <w:color w:val="auto"/>
                  <w:sz w:val="28"/>
                  <w:szCs w:val="28"/>
                  <w:u w:val="none"/>
                  <w:lang w:val="ru-RU"/>
                </w:rPr>
                <w:t>П</w:t>
              </w:r>
              <w:r w:rsidRPr="00F04689" w:rsidR="00F04689">
                <w:rPr>
                  <w:rStyle w:val="ad"/>
                  <w:noProof/>
                  <w:color w:val="auto"/>
                  <w:sz w:val="28"/>
                  <w:szCs w:val="28"/>
                  <w:u w:val="none"/>
                  <w:lang w:val="ru-RU"/>
                </w:rPr>
                <w:t>риродно-кліматичні урбоекологічні умов</w:t>
              </w:r>
              <w:r w:rsidR="00F04689">
                <w:rPr>
                  <w:rStyle w:val="ad"/>
                  <w:noProof/>
                  <w:color w:val="auto"/>
                  <w:sz w:val="28"/>
                  <w:szCs w:val="28"/>
                  <w:u w:val="none"/>
                  <w:lang w:val="ru-RU"/>
                </w:rPr>
                <w:t xml:space="preserve">и </w:t>
              </w:r>
              <w:r w:rsidRPr="00F04689" w:rsidR="00F04689">
                <w:rPr>
                  <w:noProof/>
                  <w:webHidden/>
                  <w:color w:val="FFFFFF" w:themeColor="background1"/>
                  <w:sz w:val="28"/>
                  <w:szCs w:val="28"/>
                </w:rPr>
                <w:fldChar w:fldCharType="begin"/>
              </w:r>
              <w:r w:rsidRPr="00F04689" w:rsidR="00F04689">
                <w:rPr>
                  <w:noProof/>
                  <w:webHidden/>
                  <w:color w:val="FFFFFF" w:themeColor="background1"/>
                  <w:sz w:val="28"/>
                  <w:szCs w:val="28"/>
                  <w:lang w:val="ru-RU"/>
                </w:rPr>
                <w:instrText xml:space="preserve"> </w:instrText>
              </w:r>
              <w:r w:rsidRPr="00F04689" w:rsidR="00F04689">
                <w:rPr>
                  <w:noProof/>
                  <w:webHidden/>
                  <w:color w:val="FFFFFF" w:themeColor="background1"/>
                  <w:sz w:val="28"/>
                  <w:szCs w:val="28"/>
                </w:rPr>
                <w:instrText>PAGEREF</w:instrText>
              </w:r>
              <w:r w:rsidRPr="00F04689" w:rsidR="00F04689">
                <w:rPr>
                  <w:noProof/>
                  <w:webHidden/>
                  <w:color w:val="FFFFFF" w:themeColor="background1"/>
                  <w:sz w:val="28"/>
                  <w:szCs w:val="28"/>
                  <w:lang w:val="ru-RU"/>
                </w:rPr>
                <w:instrText xml:space="preserve"> _</w:instrText>
              </w:r>
              <w:r w:rsidRPr="00F04689" w:rsidR="00F04689">
                <w:rPr>
                  <w:noProof/>
                  <w:webHidden/>
                  <w:color w:val="FFFFFF" w:themeColor="background1"/>
                  <w:sz w:val="28"/>
                  <w:szCs w:val="28"/>
                </w:rPr>
                <w:instrText>Toc</w:instrText>
              </w:r>
              <w:r w:rsidRPr="00F04689" w:rsidR="00F04689">
                <w:rPr>
                  <w:noProof/>
                  <w:webHidden/>
                  <w:color w:val="FFFFFF" w:themeColor="background1"/>
                  <w:sz w:val="28"/>
                  <w:szCs w:val="28"/>
                  <w:lang w:val="ru-RU"/>
                </w:rPr>
                <w:instrText>168833926 \</w:instrText>
              </w:r>
              <w:r w:rsidRPr="00F04689" w:rsidR="00F04689">
                <w:rPr>
                  <w:noProof/>
                  <w:webHidden/>
                  <w:color w:val="FFFFFF" w:themeColor="background1"/>
                  <w:sz w:val="28"/>
                  <w:szCs w:val="28"/>
                </w:rPr>
                <w:instrText>h</w:instrText>
              </w:r>
              <w:r w:rsidRPr="00F04689" w:rsidR="00F04689">
                <w:rPr>
                  <w:noProof/>
                  <w:webHidden/>
                  <w:color w:val="FFFFFF" w:themeColor="background1"/>
                  <w:sz w:val="28"/>
                  <w:szCs w:val="28"/>
                  <w:lang w:val="ru-RU"/>
                </w:rPr>
                <w:instrText xml:space="preserve"> </w:instrText>
              </w:r>
              <w:r w:rsidRPr="00F04689" w:rsidR="00F04689">
                <w:rPr>
                  <w:noProof/>
                  <w:webHidden/>
                  <w:color w:val="FFFFFF" w:themeColor="background1"/>
                  <w:sz w:val="28"/>
                  <w:szCs w:val="28"/>
                </w:rPr>
              </w:r>
              <w:r w:rsidRPr="00F04689" w:rsidR="00F04689">
                <w:rPr>
                  <w:noProof/>
                  <w:webHidden/>
                  <w:color w:val="FFFFFF" w:themeColor="background1"/>
                  <w:sz w:val="28"/>
                  <w:szCs w:val="28"/>
                </w:rPr>
                <w:fldChar w:fldCharType="separate"/>
              </w:r>
              <w:r w:rsidRPr="00CF4719" w:rsidR="00CF4719">
                <w:rPr>
                  <w:noProof/>
                  <w:webHidden/>
                  <w:color w:val="FFFFFF" w:themeColor="background1"/>
                  <w:sz w:val="28"/>
                  <w:szCs w:val="28"/>
                  <w:lang w:val="ru-RU"/>
                </w:rPr>
                <w:t>6</w:t>
              </w:r>
              <w:r w:rsidRPr="00F04689" w:rsidR="00F04689">
                <w:rPr>
                  <w:noProof/>
                  <w:webHidden/>
                  <w:color w:val="FFFFFF" w:themeColor="background1"/>
                  <w:sz w:val="28"/>
                  <w:szCs w:val="28"/>
                </w:rPr>
                <w:fldChar w:fldCharType="end"/>
              </w:r>
            </w:hyperlink>
          </w:p>
        </w:tc>
        <w:tc>
          <w:tcPr>
            <w:tcW w:w="1966" w:type="dxa"/>
          </w:tcPr>
          <w:p w:rsidRPr="009B584F" w:rsidR="00F04689" w:rsidP="00F04689" w:rsidRDefault="00F04689" w14:paraId="64EA1282" w14:textId="77777777">
            <w:pPr>
              <w:pStyle w:val="TableParagraph"/>
              <w:ind w:left="269"/>
              <w:rPr>
                <w:sz w:val="28"/>
                <w:szCs w:val="28"/>
              </w:rPr>
            </w:pPr>
            <w:r w:rsidRPr="009B584F">
              <w:rPr>
                <w:sz w:val="28"/>
                <w:szCs w:val="28"/>
              </w:rPr>
              <w:t>11.03.2023</w:t>
            </w:r>
            <w:r w:rsidRPr="009B584F">
              <w:rPr>
                <w:spacing w:val="-1"/>
                <w:sz w:val="28"/>
                <w:szCs w:val="28"/>
              </w:rPr>
              <w:t xml:space="preserve"> </w:t>
            </w:r>
            <w:r w:rsidRPr="009B584F">
              <w:rPr>
                <w:sz w:val="28"/>
                <w:szCs w:val="28"/>
              </w:rPr>
              <w:t>-</w:t>
            </w:r>
          </w:p>
          <w:p w:rsidRPr="009B584F" w:rsidR="00F04689" w:rsidP="00F04689" w:rsidRDefault="00F04689" w14:paraId="02D4EB82" w14:textId="77777777">
            <w:pPr>
              <w:pStyle w:val="TableParagraph"/>
              <w:ind w:left="351"/>
              <w:rPr>
                <w:sz w:val="28"/>
                <w:szCs w:val="28"/>
              </w:rPr>
            </w:pPr>
            <w:r w:rsidRPr="009B584F">
              <w:rPr>
                <w:sz w:val="28"/>
                <w:szCs w:val="28"/>
              </w:rPr>
              <w:t>01.04.2023</w:t>
            </w:r>
          </w:p>
        </w:tc>
        <w:tc>
          <w:tcPr>
            <w:tcW w:w="1361" w:type="dxa"/>
          </w:tcPr>
          <w:p w:rsidRPr="009B584F" w:rsidR="00F04689" w:rsidP="00F04689" w:rsidRDefault="00F04689" w14:paraId="3D5B8B61" w14:textId="77777777">
            <w:pPr>
              <w:pStyle w:val="TableParagraph"/>
              <w:rPr>
                <w:sz w:val="28"/>
                <w:szCs w:val="28"/>
              </w:rPr>
            </w:pPr>
          </w:p>
        </w:tc>
      </w:tr>
      <w:tr w:rsidRPr="009B584F" w:rsidR="00F04689" w:rsidTr="00F04689" w14:paraId="16D6CC68" w14:textId="77777777">
        <w:trPr>
          <w:trHeight w:val="643"/>
        </w:trPr>
        <w:tc>
          <w:tcPr>
            <w:tcW w:w="554" w:type="dxa"/>
          </w:tcPr>
          <w:p w:rsidRPr="009B584F" w:rsidR="00F04689" w:rsidP="00F04689" w:rsidRDefault="00F04689" w14:paraId="7D19F797" w14:textId="77777777">
            <w:pPr>
              <w:pStyle w:val="TableParagraph"/>
              <w:ind w:left="151" w:right="142"/>
              <w:jc w:val="center"/>
              <w:rPr>
                <w:sz w:val="28"/>
                <w:szCs w:val="28"/>
              </w:rPr>
            </w:pPr>
            <w:r w:rsidRPr="009B584F">
              <w:rPr>
                <w:sz w:val="28"/>
                <w:szCs w:val="28"/>
              </w:rPr>
              <w:t>3.</w:t>
            </w:r>
          </w:p>
        </w:tc>
        <w:tc>
          <w:tcPr>
            <w:tcW w:w="5974" w:type="dxa"/>
          </w:tcPr>
          <w:p w:rsidRPr="00F04689" w:rsidR="00F04689" w:rsidP="00F04689" w:rsidRDefault="00F04689" w14:paraId="683C6233" w14:textId="25858095">
            <w:pPr>
              <w:pStyle w:val="TableParagraph"/>
              <w:ind w:left="108"/>
              <w:rPr>
                <w:sz w:val="28"/>
                <w:szCs w:val="28"/>
                <w:lang w:val="ru-RU"/>
              </w:rPr>
            </w:pPr>
            <w:proofErr w:type="spellStart"/>
            <w:r>
              <w:rPr>
                <w:sz w:val="28"/>
                <w:szCs w:val="28"/>
                <w:lang w:val="ru-RU"/>
              </w:rPr>
              <w:t>Ро</w:t>
            </w:r>
            <w:r w:rsidRPr="00F04689">
              <w:rPr>
                <w:sz w:val="28"/>
                <w:szCs w:val="28"/>
                <w:lang w:val="ru-RU"/>
              </w:rPr>
              <w:t>зділ</w:t>
            </w:r>
            <w:proofErr w:type="spellEnd"/>
            <w:r w:rsidRPr="00F04689">
              <w:rPr>
                <w:sz w:val="28"/>
                <w:szCs w:val="28"/>
                <w:lang w:val="ru-RU"/>
              </w:rPr>
              <w:t xml:space="preserve"> 2 </w:t>
            </w:r>
            <w:proofErr w:type="spellStart"/>
            <w:r>
              <w:rPr>
                <w:sz w:val="28"/>
                <w:szCs w:val="28"/>
                <w:lang w:val="ru-RU"/>
              </w:rPr>
              <w:t>А</w:t>
            </w:r>
            <w:r w:rsidRPr="00F04689">
              <w:rPr>
                <w:sz w:val="28"/>
                <w:szCs w:val="28"/>
                <w:lang w:val="ru-RU"/>
              </w:rPr>
              <w:t>наліз</w:t>
            </w:r>
            <w:proofErr w:type="spellEnd"/>
            <w:r w:rsidRPr="00F04689">
              <w:rPr>
                <w:sz w:val="28"/>
                <w:szCs w:val="28"/>
                <w:lang w:val="ru-RU"/>
              </w:rPr>
              <w:t xml:space="preserve"> </w:t>
            </w:r>
            <w:proofErr w:type="spellStart"/>
            <w:r w:rsidRPr="00F04689">
              <w:rPr>
                <w:sz w:val="28"/>
                <w:szCs w:val="28"/>
                <w:lang w:val="ru-RU"/>
              </w:rPr>
              <w:t>біоекологічного</w:t>
            </w:r>
            <w:proofErr w:type="spellEnd"/>
            <w:r w:rsidRPr="00F04689">
              <w:rPr>
                <w:sz w:val="28"/>
                <w:szCs w:val="28"/>
                <w:lang w:val="ru-RU"/>
              </w:rPr>
              <w:t xml:space="preserve"> стану деревно -</w:t>
            </w:r>
            <w:proofErr w:type="spellStart"/>
            <w:r w:rsidRPr="00F04689">
              <w:rPr>
                <w:sz w:val="28"/>
                <w:szCs w:val="28"/>
                <w:lang w:val="ru-RU"/>
              </w:rPr>
              <w:t>чагарникових</w:t>
            </w:r>
            <w:proofErr w:type="spellEnd"/>
            <w:r w:rsidRPr="00F04689">
              <w:rPr>
                <w:sz w:val="28"/>
                <w:szCs w:val="28"/>
                <w:lang w:val="ru-RU"/>
              </w:rPr>
              <w:t xml:space="preserve"> </w:t>
            </w:r>
            <w:proofErr w:type="spellStart"/>
            <w:r w:rsidRPr="00F04689">
              <w:rPr>
                <w:sz w:val="28"/>
                <w:szCs w:val="28"/>
                <w:lang w:val="ru-RU"/>
              </w:rPr>
              <w:t>груп</w:t>
            </w:r>
            <w:proofErr w:type="spellEnd"/>
            <w:r w:rsidRPr="00F04689">
              <w:rPr>
                <w:sz w:val="28"/>
                <w:szCs w:val="28"/>
                <w:lang w:val="ru-RU"/>
              </w:rPr>
              <w:t xml:space="preserve"> </w:t>
            </w:r>
            <w:proofErr w:type="gramStart"/>
            <w:r>
              <w:rPr>
                <w:sz w:val="28"/>
                <w:szCs w:val="28"/>
                <w:lang w:val="ru-RU"/>
              </w:rPr>
              <w:t>С</w:t>
            </w:r>
            <w:r w:rsidRPr="00F04689">
              <w:rPr>
                <w:sz w:val="28"/>
                <w:szCs w:val="28"/>
                <w:lang w:val="ru-RU"/>
              </w:rPr>
              <w:t>книлівського  парку</w:t>
            </w:r>
            <w:proofErr w:type="gramEnd"/>
          </w:p>
        </w:tc>
        <w:tc>
          <w:tcPr>
            <w:tcW w:w="1966" w:type="dxa"/>
          </w:tcPr>
          <w:p w:rsidRPr="009B584F" w:rsidR="00F04689" w:rsidP="00F04689" w:rsidRDefault="00F04689" w14:paraId="6F903297" w14:textId="77777777">
            <w:pPr>
              <w:pStyle w:val="TableParagraph"/>
              <w:ind w:left="269"/>
              <w:rPr>
                <w:sz w:val="28"/>
                <w:szCs w:val="28"/>
              </w:rPr>
            </w:pPr>
            <w:r w:rsidRPr="009B584F">
              <w:rPr>
                <w:sz w:val="28"/>
                <w:szCs w:val="28"/>
              </w:rPr>
              <w:t>01.04.2023</w:t>
            </w:r>
            <w:r w:rsidRPr="009B584F">
              <w:rPr>
                <w:spacing w:val="-6"/>
                <w:sz w:val="28"/>
                <w:szCs w:val="28"/>
              </w:rPr>
              <w:t xml:space="preserve"> </w:t>
            </w:r>
            <w:r w:rsidRPr="009B584F">
              <w:rPr>
                <w:sz w:val="28"/>
                <w:szCs w:val="28"/>
              </w:rPr>
              <w:t>-</w:t>
            </w:r>
          </w:p>
          <w:p w:rsidRPr="009B584F" w:rsidR="00F04689" w:rsidP="00F04689" w:rsidRDefault="00F04689" w14:paraId="09F1B28F" w14:textId="77777777">
            <w:pPr>
              <w:pStyle w:val="TableParagraph"/>
              <w:ind w:left="281"/>
              <w:rPr>
                <w:sz w:val="28"/>
                <w:szCs w:val="28"/>
              </w:rPr>
            </w:pPr>
            <w:r w:rsidRPr="009B584F">
              <w:rPr>
                <w:sz w:val="28"/>
                <w:szCs w:val="28"/>
              </w:rPr>
              <w:t>15.043.2023</w:t>
            </w:r>
          </w:p>
        </w:tc>
        <w:tc>
          <w:tcPr>
            <w:tcW w:w="1361" w:type="dxa"/>
          </w:tcPr>
          <w:p w:rsidRPr="009B584F" w:rsidR="00F04689" w:rsidP="00F04689" w:rsidRDefault="00F04689" w14:paraId="185BDA6A" w14:textId="77777777">
            <w:pPr>
              <w:pStyle w:val="TableParagraph"/>
              <w:rPr>
                <w:sz w:val="28"/>
                <w:szCs w:val="28"/>
              </w:rPr>
            </w:pPr>
          </w:p>
        </w:tc>
      </w:tr>
      <w:tr w:rsidRPr="009B584F" w:rsidR="00F04689" w:rsidTr="00F04689" w14:paraId="7D0358B5" w14:textId="77777777">
        <w:trPr>
          <w:trHeight w:val="645"/>
        </w:trPr>
        <w:tc>
          <w:tcPr>
            <w:tcW w:w="554" w:type="dxa"/>
          </w:tcPr>
          <w:p w:rsidRPr="009B584F" w:rsidR="00F04689" w:rsidP="00F04689" w:rsidRDefault="00F04689" w14:paraId="496C7897" w14:textId="77777777">
            <w:pPr>
              <w:pStyle w:val="TableParagraph"/>
              <w:ind w:left="151" w:right="142"/>
              <w:jc w:val="center"/>
              <w:rPr>
                <w:sz w:val="28"/>
                <w:szCs w:val="28"/>
              </w:rPr>
            </w:pPr>
            <w:r w:rsidRPr="009B584F">
              <w:rPr>
                <w:sz w:val="28"/>
                <w:szCs w:val="28"/>
              </w:rPr>
              <w:t>4.</w:t>
            </w:r>
          </w:p>
        </w:tc>
        <w:tc>
          <w:tcPr>
            <w:tcW w:w="5974" w:type="dxa"/>
          </w:tcPr>
          <w:p w:rsidRPr="00F04689" w:rsidR="00F04689" w:rsidP="00F04689" w:rsidRDefault="00066A98" w14:paraId="615B0548" w14:textId="27845514">
            <w:pPr>
              <w:pStyle w:val="TableParagraph"/>
              <w:ind w:left="108"/>
              <w:rPr>
                <w:sz w:val="28"/>
                <w:szCs w:val="28"/>
                <w:lang w:val="ru-RU"/>
              </w:rPr>
            </w:pPr>
            <w:hyperlink w:history="1" w:anchor="_Toc168833934">
              <w:r w:rsidRPr="00F04689" w:rsidR="00F04689">
                <w:rPr>
                  <w:rStyle w:val="ad"/>
                  <w:noProof/>
                  <w:color w:val="auto"/>
                  <w:sz w:val="28"/>
                  <w:szCs w:val="28"/>
                  <w:u w:val="none"/>
                  <w:lang w:val="ru-RU"/>
                </w:rPr>
                <w:t xml:space="preserve">Розділ 3 </w:t>
              </w:r>
              <w:r w:rsidR="00F04689">
                <w:rPr>
                  <w:rStyle w:val="ad"/>
                  <w:noProof/>
                  <w:color w:val="auto"/>
                  <w:sz w:val="28"/>
                  <w:szCs w:val="28"/>
                  <w:u w:val="none"/>
                  <w:lang w:val="ru-RU"/>
                </w:rPr>
                <w:t>П</w:t>
              </w:r>
              <w:r w:rsidRPr="00F04689" w:rsidR="00F04689">
                <w:rPr>
                  <w:rStyle w:val="ad"/>
                  <w:noProof/>
                  <w:color w:val="auto"/>
                  <w:sz w:val="28"/>
                  <w:szCs w:val="28"/>
                  <w:u w:val="none"/>
                  <w:lang w:val="ru-RU"/>
                </w:rPr>
                <w:t xml:space="preserve">ропозиції стосовно покращення стану деревно-чагарникових груп в </w:t>
              </w:r>
              <w:r w:rsidR="00F04689">
                <w:rPr>
                  <w:rStyle w:val="ad"/>
                  <w:noProof/>
                  <w:color w:val="auto"/>
                  <w:sz w:val="28"/>
                  <w:szCs w:val="28"/>
                  <w:u w:val="none"/>
                  <w:lang w:val="ru-RU"/>
                </w:rPr>
                <w:t>Скнилівському</w:t>
              </w:r>
              <w:r w:rsidRPr="00F04689" w:rsidR="00F04689">
                <w:rPr>
                  <w:rStyle w:val="ad"/>
                  <w:noProof/>
                  <w:color w:val="auto"/>
                  <w:sz w:val="28"/>
                  <w:szCs w:val="28"/>
                  <w:u w:val="none"/>
                  <w:lang w:val="ru-RU"/>
                </w:rPr>
                <w:t xml:space="preserve"> парку</w:t>
              </w:r>
              <w:r w:rsidRPr="00F04689" w:rsidR="00F04689">
                <w:rPr>
                  <w:noProof/>
                  <w:webHidden/>
                  <w:sz w:val="28"/>
                  <w:szCs w:val="28"/>
                  <w:lang w:val="ru-RU"/>
                </w:rPr>
                <w:tab/>
              </w:r>
              <w:r w:rsidRPr="00F04689" w:rsidR="00F04689">
                <w:rPr>
                  <w:noProof/>
                  <w:webHidden/>
                  <w:color w:val="FFFFFF" w:themeColor="background1"/>
                  <w:sz w:val="28"/>
                  <w:szCs w:val="28"/>
                </w:rPr>
                <w:fldChar w:fldCharType="begin"/>
              </w:r>
              <w:r w:rsidRPr="00F04689" w:rsidR="00F04689">
                <w:rPr>
                  <w:noProof/>
                  <w:webHidden/>
                  <w:color w:val="FFFFFF" w:themeColor="background1"/>
                  <w:sz w:val="28"/>
                  <w:szCs w:val="28"/>
                  <w:lang w:val="ru-RU"/>
                </w:rPr>
                <w:instrText xml:space="preserve"> </w:instrText>
              </w:r>
              <w:r w:rsidRPr="00F04689" w:rsidR="00F04689">
                <w:rPr>
                  <w:noProof/>
                  <w:webHidden/>
                  <w:color w:val="FFFFFF" w:themeColor="background1"/>
                  <w:sz w:val="28"/>
                  <w:szCs w:val="28"/>
                </w:rPr>
                <w:instrText>PAGEREF</w:instrText>
              </w:r>
              <w:r w:rsidRPr="00F04689" w:rsidR="00F04689">
                <w:rPr>
                  <w:noProof/>
                  <w:webHidden/>
                  <w:color w:val="FFFFFF" w:themeColor="background1"/>
                  <w:sz w:val="28"/>
                  <w:szCs w:val="28"/>
                  <w:lang w:val="ru-RU"/>
                </w:rPr>
                <w:instrText xml:space="preserve"> _</w:instrText>
              </w:r>
              <w:r w:rsidRPr="00F04689" w:rsidR="00F04689">
                <w:rPr>
                  <w:noProof/>
                  <w:webHidden/>
                  <w:color w:val="FFFFFF" w:themeColor="background1"/>
                  <w:sz w:val="28"/>
                  <w:szCs w:val="28"/>
                </w:rPr>
                <w:instrText>Toc</w:instrText>
              </w:r>
              <w:r w:rsidRPr="00F04689" w:rsidR="00F04689">
                <w:rPr>
                  <w:noProof/>
                  <w:webHidden/>
                  <w:color w:val="FFFFFF" w:themeColor="background1"/>
                  <w:sz w:val="28"/>
                  <w:szCs w:val="28"/>
                  <w:lang w:val="ru-RU"/>
                </w:rPr>
                <w:instrText>168833934 \</w:instrText>
              </w:r>
              <w:r w:rsidRPr="00F04689" w:rsidR="00F04689">
                <w:rPr>
                  <w:noProof/>
                  <w:webHidden/>
                  <w:color w:val="FFFFFF" w:themeColor="background1"/>
                  <w:sz w:val="28"/>
                  <w:szCs w:val="28"/>
                </w:rPr>
                <w:instrText>h</w:instrText>
              </w:r>
              <w:r w:rsidRPr="00F04689" w:rsidR="00F04689">
                <w:rPr>
                  <w:noProof/>
                  <w:webHidden/>
                  <w:color w:val="FFFFFF" w:themeColor="background1"/>
                  <w:sz w:val="28"/>
                  <w:szCs w:val="28"/>
                  <w:lang w:val="ru-RU"/>
                </w:rPr>
                <w:instrText xml:space="preserve"> </w:instrText>
              </w:r>
              <w:r w:rsidRPr="00F04689" w:rsidR="00F04689">
                <w:rPr>
                  <w:noProof/>
                  <w:webHidden/>
                  <w:color w:val="FFFFFF" w:themeColor="background1"/>
                  <w:sz w:val="28"/>
                  <w:szCs w:val="28"/>
                </w:rPr>
              </w:r>
              <w:r w:rsidRPr="00F04689" w:rsidR="00F04689">
                <w:rPr>
                  <w:noProof/>
                  <w:webHidden/>
                  <w:color w:val="FFFFFF" w:themeColor="background1"/>
                  <w:sz w:val="28"/>
                  <w:szCs w:val="28"/>
                </w:rPr>
                <w:fldChar w:fldCharType="separate"/>
              </w:r>
              <w:r w:rsidR="00CF4719">
                <w:rPr>
                  <w:noProof/>
                  <w:webHidden/>
                  <w:color w:val="FFFFFF" w:themeColor="background1"/>
                  <w:sz w:val="28"/>
                  <w:szCs w:val="28"/>
                </w:rPr>
                <w:t>30</w:t>
              </w:r>
              <w:r w:rsidRPr="00F04689" w:rsidR="00F04689">
                <w:rPr>
                  <w:noProof/>
                  <w:webHidden/>
                  <w:color w:val="FFFFFF" w:themeColor="background1"/>
                  <w:sz w:val="28"/>
                  <w:szCs w:val="28"/>
                </w:rPr>
                <w:fldChar w:fldCharType="end"/>
              </w:r>
            </w:hyperlink>
          </w:p>
        </w:tc>
        <w:tc>
          <w:tcPr>
            <w:tcW w:w="1966" w:type="dxa"/>
          </w:tcPr>
          <w:p w:rsidRPr="009B584F" w:rsidR="00F04689" w:rsidP="00F04689" w:rsidRDefault="00F04689" w14:paraId="7BE67F7B" w14:textId="77777777">
            <w:pPr>
              <w:pStyle w:val="TableParagraph"/>
              <w:ind w:left="269"/>
              <w:rPr>
                <w:sz w:val="28"/>
                <w:szCs w:val="28"/>
              </w:rPr>
            </w:pPr>
            <w:r w:rsidRPr="009B584F">
              <w:rPr>
                <w:sz w:val="28"/>
                <w:szCs w:val="28"/>
              </w:rPr>
              <w:t>16.04.2023</w:t>
            </w:r>
            <w:r w:rsidRPr="009B584F">
              <w:rPr>
                <w:spacing w:val="-1"/>
                <w:sz w:val="28"/>
                <w:szCs w:val="28"/>
              </w:rPr>
              <w:t xml:space="preserve"> </w:t>
            </w:r>
            <w:r w:rsidRPr="009B584F">
              <w:rPr>
                <w:sz w:val="28"/>
                <w:szCs w:val="28"/>
              </w:rPr>
              <w:t>-</w:t>
            </w:r>
          </w:p>
          <w:p w:rsidRPr="009B584F" w:rsidR="00F04689" w:rsidP="00F04689" w:rsidRDefault="00F04689" w14:paraId="54B59A34" w14:textId="77777777">
            <w:pPr>
              <w:pStyle w:val="TableParagraph"/>
              <w:ind w:left="351"/>
              <w:rPr>
                <w:sz w:val="28"/>
                <w:szCs w:val="28"/>
              </w:rPr>
            </w:pPr>
            <w:r w:rsidRPr="009B584F">
              <w:rPr>
                <w:sz w:val="28"/>
                <w:szCs w:val="28"/>
              </w:rPr>
              <w:t>27.04.2023</w:t>
            </w:r>
          </w:p>
        </w:tc>
        <w:tc>
          <w:tcPr>
            <w:tcW w:w="1361" w:type="dxa"/>
          </w:tcPr>
          <w:p w:rsidRPr="009B584F" w:rsidR="00F04689" w:rsidP="00F04689" w:rsidRDefault="00F04689" w14:paraId="55E994EE" w14:textId="77777777">
            <w:pPr>
              <w:pStyle w:val="TableParagraph"/>
              <w:rPr>
                <w:sz w:val="28"/>
                <w:szCs w:val="28"/>
              </w:rPr>
            </w:pPr>
          </w:p>
        </w:tc>
      </w:tr>
      <w:tr w:rsidRPr="009B584F" w:rsidR="009B584F" w:rsidTr="00F04689" w14:paraId="1CE70D22" w14:textId="77777777">
        <w:trPr>
          <w:trHeight w:val="645"/>
        </w:trPr>
        <w:tc>
          <w:tcPr>
            <w:tcW w:w="554" w:type="dxa"/>
          </w:tcPr>
          <w:p w:rsidRPr="009B584F" w:rsidR="001B0DCE" w:rsidP="00F242AD" w:rsidRDefault="00F04689" w14:paraId="1A6E8ABB" w14:textId="070BD3F4">
            <w:pPr>
              <w:pStyle w:val="TableParagraph"/>
              <w:ind w:left="151" w:right="142"/>
              <w:jc w:val="center"/>
              <w:rPr>
                <w:sz w:val="28"/>
                <w:szCs w:val="28"/>
              </w:rPr>
            </w:pPr>
            <w:r>
              <w:rPr>
                <w:sz w:val="28"/>
                <w:szCs w:val="28"/>
                <w:lang w:val="uk-UA"/>
              </w:rPr>
              <w:t>5</w:t>
            </w:r>
            <w:r w:rsidRPr="009B584F" w:rsidR="001B0DCE">
              <w:rPr>
                <w:sz w:val="28"/>
                <w:szCs w:val="28"/>
              </w:rPr>
              <w:t>.</w:t>
            </w:r>
          </w:p>
        </w:tc>
        <w:tc>
          <w:tcPr>
            <w:tcW w:w="5974" w:type="dxa"/>
          </w:tcPr>
          <w:p w:rsidRPr="009B584F" w:rsidR="001B0DCE" w:rsidP="00F242AD" w:rsidRDefault="001B0DCE" w14:paraId="1DCCF350" w14:textId="77777777">
            <w:pPr>
              <w:pStyle w:val="TableParagraph"/>
              <w:ind w:left="108"/>
              <w:rPr>
                <w:sz w:val="28"/>
                <w:szCs w:val="28"/>
              </w:rPr>
            </w:pPr>
            <w:proofErr w:type="spellStart"/>
            <w:r w:rsidRPr="009B584F">
              <w:rPr>
                <w:sz w:val="28"/>
                <w:szCs w:val="28"/>
              </w:rPr>
              <w:t>Підготовка</w:t>
            </w:r>
            <w:proofErr w:type="spellEnd"/>
            <w:r w:rsidRPr="009B584F">
              <w:rPr>
                <w:spacing w:val="-5"/>
                <w:sz w:val="28"/>
                <w:szCs w:val="28"/>
              </w:rPr>
              <w:t xml:space="preserve"> </w:t>
            </w:r>
            <w:proofErr w:type="spellStart"/>
            <w:r w:rsidRPr="009B584F">
              <w:rPr>
                <w:sz w:val="28"/>
                <w:szCs w:val="28"/>
              </w:rPr>
              <w:t>презентації</w:t>
            </w:r>
            <w:proofErr w:type="spellEnd"/>
          </w:p>
        </w:tc>
        <w:tc>
          <w:tcPr>
            <w:tcW w:w="1966" w:type="dxa"/>
          </w:tcPr>
          <w:p w:rsidRPr="009B584F" w:rsidR="001B0DCE" w:rsidP="00F242AD" w:rsidRDefault="001B0DCE" w14:paraId="5A9F138F" w14:textId="77777777">
            <w:pPr>
              <w:pStyle w:val="TableParagraph"/>
              <w:ind w:left="269"/>
              <w:rPr>
                <w:sz w:val="28"/>
                <w:szCs w:val="28"/>
              </w:rPr>
            </w:pPr>
            <w:r w:rsidRPr="009B584F">
              <w:rPr>
                <w:sz w:val="28"/>
                <w:szCs w:val="28"/>
              </w:rPr>
              <w:t>19.05.2023</w:t>
            </w:r>
            <w:r w:rsidRPr="009B584F">
              <w:rPr>
                <w:spacing w:val="-1"/>
                <w:sz w:val="28"/>
                <w:szCs w:val="28"/>
              </w:rPr>
              <w:t xml:space="preserve"> </w:t>
            </w:r>
            <w:r w:rsidRPr="009B584F">
              <w:rPr>
                <w:sz w:val="28"/>
                <w:szCs w:val="28"/>
              </w:rPr>
              <w:t>-</w:t>
            </w:r>
          </w:p>
          <w:p w:rsidRPr="009B584F" w:rsidR="001B0DCE" w:rsidP="00F242AD" w:rsidRDefault="001B0DCE" w14:paraId="23BE4A70" w14:textId="77777777">
            <w:pPr>
              <w:pStyle w:val="TableParagraph"/>
              <w:ind w:left="351"/>
              <w:rPr>
                <w:sz w:val="28"/>
                <w:szCs w:val="28"/>
              </w:rPr>
            </w:pPr>
            <w:r w:rsidRPr="009B584F">
              <w:rPr>
                <w:sz w:val="28"/>
                <w:szCs w:val="28"/>
              </w:rPr>
              <w:t>24.05.2023</w:t>
            </w:r>
          </w:p>
        </w:tc>
        <w:tc>
          <w:tcPr>
            <w:tcW w:w="1361" w:type="dxa"/>
          </w:tcPr>
          <w:p w:rsidRPr="009B584F" w:rsidR="001B0DCE" w:rsidP="00F242AD" w:rsidRDefault="001B0DCE" w14:paraId="563A7D55" w14:textId="77777777">
            <w:pPr>
              <w:pStyle w:val="TableParagraph"/>
              <w:rPr>
                <w:sz w:val="28"/>
                <w:szCs w:val="28"/>
              </w:rPr>
            </w:pPr>
          </w:p>
        </w:tc>
      </w:tr>
    </w:tbl>
    <w:p w:rsidRPr="009B584F" w:rsidR="001B0DCE" w:rsidP="00F242AD" w:rsidRDefault="001B0DCE" w14:paraId="66EF905D" w14:textId="77777777">
      <w:pPr>
        <w:pStyle w:val="a4"/>
        <w:spacing w:before="7"/>
        <w:ind w:left="0"/>
        <w:rPr>
          <w:b/>
        </w:rPr>
      </w:pPr>
    </w:p>
    <w:p w:rsidRPr="009B584F" w:rsidR="001B0DCE" w:rsidP="00F242AD" w:rsidRDefault="001B0DCE" w14:paraId="0F8236C6" w14:textId="5A5DC05A">
      <w:pPr>
        <w:pStyle w:val="a4"/>
        <w:tabs>
          <w:tab w:val="left" w:pos="6594"/>
        </w:tabs>
        <w:spacing w:before="89"/>
      </w:pPr>
      <w:r w:rsidRPr="009B584F">
        <w:t>Здобувач</w:t>
      </w:r>
      <w:r w:rsidR="00F04689">
        <w:t xml:space="preserve">                                                                         </w:t>
      </w:r>
      <w:r w:rsidRPr="009B584F" w:rsidR="00D25690">
        <w:rPr>
          <w:u w:val="single"/>
        </w:rPr>
        <w:t>Катерина ЗАГИНАЧ</w:t>
      </w:r>
    </w:p>
    <w:p w:rsidRPr="009B584F" w:rsidR="001B0DCE" w:rsidP="00F242AD" w:rsidRDefault="001B0DCE" w14:paraId="117C0E7E" w14:textId="77777777">
      <w:pPr>
        <w:pStyle w:val="a4"/>
        <w:spacing w:line="20" w:lineRule="exact"/>
        <w:ind w:left="3756"/>
      </w:pPr>
      <w:r w:rsidRPr="009B584F">
        <w:rPr>
          <w:noProof/>
        </w:rPr>
        <mc:AlternateContent>
          <mc:Choice Requires="wpg">
            <w:drawing>
              <wp:inline distT="0" distB="0" distL="0" distR="0" wp14:anchorId="5F58ECD9" wp14:editId="7183380A">
                <wp:extent cx="1067435" cy="7620"/>
                <wp:effectExtent l="10160" t="1905" r="8255" b="9525"/>
                <wp:docPr id="3"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7620"/>
                          <a:chOff x="0" y="0"/>
                          <a:chExt cx="1681" cy="12"/>
                        </a:xfrm>
                      </wpg:grpSpPr>
                      <wps:wsp>
                        <wps:cNvPr id="4" name="Line 5"/>
                        <wps:cNvCnPr>
                          <a:cxnSpLocks noChangeShapeType="1"/>
                        </wps:cNvCnPr>
                        <wps:spPr bwMode="auto">
                          <a:xfrm>
                            <a:off x="0" y="6"/>
                            <a:ext cx="16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w:pict>
              <v:group id="Групувати 3" style="width:84.05pt;height:.6pt;mso-position-horizontal-relative:char;mso-position-vertical-relative:line" coordsize="1681,12" o:spid="_x0000_s1026" w14:anchorId="1B876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4ITgIAAN4EAAAOAAAAZHJzL2Uyb0RvYy54bWyklEGO2jAUhveVegfL+xICMwyKCLOAGTa0&#10;RZrpAYzjJFYd27INgV3VHqEXqbqaXa8AN+qzHZiW2VRTJCI77/n3e99vZ3K7awTaMmO5kjlOe32M&#10;mKSq4LLK8afH+3djjKwjsiBCSZbjPbP4dvr2zaTVGRuoWomCGQQi0matznHtnM6SxNKaNcT2lGYS&#10;gqUyDXEwNVVSGNKCeiOSQb8/SlplCm0UZdbC23kM4mnQL0tG3ceytMwhkWOozYWnCc+1fybTCckq&#10;Q3TNaVcGeUUVDeESNj1LzYkjaGP4C6mGU6OsKl2PqiZRZckpCz1AN2n/opuFURsdeqmyttJnTID2&#10;gtOrZemH7cogXuR4iJEkDVh0+H78cvx2+AX/n4cfx6+HJzT0nFpdZZC+MPpBr0xsFoZLRT9bCCeX&#10;cT+vYjJat+9VAdpk41TgtCtN4yWAANoFO/ZnO9jOIQov0/7o5mp4jRGF2M1o0LlFa7D0xSJa352W&#10;jcZpXJMOfN0JyeJuocKuIt8OnDj7DNX+H9SHmmgWvLKeUgf16gR1ySVD1xFjSJjJyJDuZMcQSTWr&#10;iaxYkHrca+CVhgZ8qaAZl/iJBQP+kenIK5DszHQ0hmvggQaaZzYk08a6BVMN8oMcCyg4OEW2S+si&#10;xlOKF5TqngsRtIVELRiUDgdhgVWCFz7o06yp1jNh0Jb4Cxh+nSd/pXnlObF1zAuhWDfcAFmEXWpG&#10;irtu7AgXcQwNCBkOX6QSfV2rYr8yvujO5e54wiUK56G78P6W/jkPWc+fpelvAAAA//8DAFBLAwQU&#10;AAYACAAAACEAuOk77NoAAAADAQAADwAAAGRycy9kb3ducmV2LnhtbEyPQUvDQBCF74L/YRnBm92k&#10;Yikxm1KKeiqCrSDeptlpEpqdDdltkv57p170MrzhDe99k68m16qB+tB4NpDOElDEpbcNVwY+968P&#10;S1AhIltsPZOBCwVYFbc3OWbWj/xBwy5WSkI4ZGigjrHLtA5lTQ7DzHfE4h197zDK2lfa9jhKuGv1&#10;PEkW2mHD0lBjR5uaytPu7Ay8jTiuH9OXYXs6bi7f+6f3r21KxtzfTetnUJGm+HcMV3xBh0KYDv7M&#10;NqjWgDwSf+fVWyxTUAcRc9BFrv+zFz8AAAD//wMAUEsBAi0AFAAGAAgAAAAhALaDOJL+AAAA4QEA&#10;ABMAAAAAAAAAAAAAAAAAAAAAAFtDb250ZW50X1R5cGVzXS54bWxQSwECLQAUAAYACAAAACEAOP0h&#10;/9YAAACUAQAACwAAAAAAAAAAAAAAAAAvAQAAX3JlbHMvLnJlbHNQSwECLQAUAAYACAAAACEAPXyu&#10;CE4CAADeBAAADgAAAAAAAAAAAAAAAAAuAgAAZHJzL2Uyb0RvYy54bWxQSwECLQAUAAYACAAAACEA&#10;uOk77NoAAAADAQAADwAAAAAAAAAAAAAAAACoBAAAZHJzL2Rvd25yZXYueG1sUEsFBgAAAAAEAAQA&#10;8wAAAK8FAAAAAA==&#10;">
                <v:line id="Line 5" style="position:absolute;visibility:visible;mso-wrap-style:square" o:spid="_x0000_s1027" strokeweight=".19811mm" o:connectortype="straight" from="0,6" to="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7cwwAAANoAAAAPAAAAZHJzL2Rvd25yZXYueG1sRI9Ba8JA&#10;FITvgv9heYI3s2mqpU1dQzEtCILQtLTXR/Y1Cc2+DdnVxH/vCoLHYWa+YdbZaFpxot41lhU8RDEI&#10;4tLqhisF318fi2cQziNrbC2TgjM5yDbTyRpTbQf+pFPhKxEg7FJUUHvfpVK6siaDLrIdcfD+bG/Q&#10;B9lXUvc4BLhpZRLHT9Jgw2Ghxo62NZX/xdEoYGN+zrga9vH28PtYvLznic1zpeaz8e0VhKfR38O3&#10;9k4rWML1SrgBcnMBAAD//wMAUEsBAi0AFAAGAAgAAAAhANvh9svuAAAAhQEAABMAAAAAAAAAAAAA&#10;AAAAAAAAAFtDb250ZW50X1R5cGVzXS54bWxQSwECLQAUAAYACAAAACEAWvQsW78AAAAVAQAACwAA&#10;AAAAAAAAAAAAAAAfAQAAX3JlbHMvLnJlbHNQSwECLQAUAAYACAAAACEAMOlu3MMAAADaAAAADwAA&#10;AAAAAAAAAAAAAAAHAgAAZHJzL2Rvd25yZXYueG1sUEsFBgAAAAADAAMAtwAAAPcCAAAAAA==&#10;"/>
                <w10:anchorlock/>
              </v:group>
            </w:pict>
          </mc:Fallback>
        </mc:AlternateContent>
      </w:r>
    </w:p>
    <w:p w:rsidRPr="009B584F" w:rsidR="001B0DCE" w:rsidP="00F242AD" w:rsidRDefault="001B0DCE" w14:paraId="5F44B2F7" w14:textId="77777777">
      <w:pPr>
        <w:pStyle w:val="a4"/>
        <w:ind w:left="0"/>
      </w:pPr>
    </w:p>
    <w:p w:rsidRPr="009B584F" w:rsidR="001B0DCE" w:rsidP="00F242AD" w:rsidRDefault="001B0DCE" w14:paraId="69929A99" w14:textId="628929DE">
      <w:pPr>
        <w:pStyle w:val="a4"/>
        <w:tabs>
          <w:tab w:val="left" w:pos="6594"/>
        </w:tabs>
        <w:spacing w:before="237"/>
      </w:pPr>
      <w:r w:rsidRPr="009B584F">
        <w:t>Керівник</w:t>
      </w:r>
      <w:r w:rsidRPr="009B584F">
        <w:rPr>
          <w:spacing w:val="-3"/>
        </w:rPr>
        <w:t xml:space="preserve"> </w:t>
      </w:r>
      <w:r w:rsidRPr="009B584F">
        <w:t>роботи</w:t>
      </w:r>
      <w:r w:rsidRPr="00F242AD" w:rsidR="003821C4">
        <w:t xml:space="preserve">                      </w:t>
      </w:r>
      <w:r w:rsidRPr="009B584F" w:rsidR="003821C4">
        <w:rPr>
          <w:noProof/>
        </w:rPr>
        <mc:AlternateContent>
          <mc:Choice Requires="wpg">
            <w:drawing>
              <wp:inline distT="0" distB="0" distL="0" distR="0" wp14:anchorId="719305D5" wp14:editId="3053BF69">
                <wp:extent cx="1067435" cy="7620"/>
                <wp:effectExtent l="10160" t="1905" r="8255" b="9525"/>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7620"/>
                          <a:chOff x="0" y="0"/>
                          <a:chExt cx="1681" cy="12"/>
                        </a:xfrm>
                      </wpg:grpSpPr>
                      <wps:wsp>
                        <wps:cNvPr id="2" name="Line 5"/>
                        <wps:cNvCnPr>
                          <a:cxnSpLocks noChangeShapeType="1"/>
                        </wps:cNvCnPr>
                        <wps:spPr bwMode="auto">
                          <a:xfrm>
                            <a:off x="0" y="6"/>
                            <a:ext cx="16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w:pict>
              <v:group id="Групувати 1" style="width:84.05pt;height:.6pt;mso-position-horizontal-relative:char;mso-position-vertical-relative:line" coordsize="1681,12" o:spid="_x0000_s1026" w14:anchorId="6133B3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UvTQIAAN4EAAAOAAAAZHJzL2Uyb0RvYy54bWyklMFuGyEQhu+V+g6Ie71ep9lYK69zsBNf&#10;3DZS0gfALLuLygIC7LVvVfsIfZGqp9z6CvYbdYC1kzqXKrVkBMwwzHw/s5PrbSvQhhnLlSxwOhhi&#10;xCRVJZd1gT8/3L4bY2QdkSURSrIC75jF19O3byadztlINUqUzCAIIm3e6QI3zuk8SSxtWEvsQGkm&#10;wVgp0xIHS1MnpSEdRG9FMhoOs6RTptRGUWYt7M6jEU9D/Kpi1H2qKsscEgWG3FwYTRhXfkymE5LX&#10;huiG0z4N8oosWsIlXHoKNSeOoLXhL0K1nBplVeUGVLWJqipOWagBqkmHZ9UsjFrrUEudd7U+YQK0&#10;Z5xeHZZ+3NwZxEvQDiNJWpBo/+Pw9fB9/xv+v/Y/D9/2jyj1nDpd5+C+MPpe35lYLEyXin6xYE7O&#10;7X5dR2e06j6oEmKTtVOB07YyrQ8BBNA2yLE7ycG2DlHYTIfZ1fuLS4wo2K6yUa8WbUDSF4doc3M8&#10;lo2hFn8mHfm8E5LH20KGfUa+HHhx9gmq/T+o9w3RLGhlPaUe6ugIdcklQ5cRY3CYyciQbmXPEEk1&#10;a4isWQj1sNPAK4CHvJ8d8QsLAvwj0yw+8RPTbAxt4OEEmic2JNfGugVTLfKTAgtIOChFNkvrIsaj&#10;ixdOqlsuBOyTXEjUgUDpxSgcsErw0hu9zZp6NRMGbYhvwPDrNfnLzUeeE9tEv2CKeUMHyDLc0jBS&#10;3vRzR7iIcyhAyPD4IpWo60qVuzvjk+5V7p8nNFF4D33D+y59vg5eT5+l6R8AAAD//wMAUEsDBBQA&#10;BgAIAAAAIQC46Tvs2gAAAAMBAAAPAAAAZHJzL2Rvd25yZXYueG1sTI9BS8NAEIXvgv9hGcGb3aRi&#10;KTGbUop6KoKtIN6m2WkSmp0N2W2S/nunXvQyvOEN732TrybXqoH60Hg2kM4SUMSltw1XBj73rw9L&#10;UCEiW2w9k4ELBVgVtzc5ZtaP/EHDLlZKQjhkaKCOscu0DmVNDsPMd8TiHX3vMMraV9r2OEq4a/U8&#10;SRbaYcPSUGNHm5rK0+7sDLyNOK4f05dhezpuLt/7p/evbUrG3N9N62dQkab4dwxXfEGHQpgO/sw2&#10;qNaAPBJ/59VbLFNQBxFz0EWu/7MXPwAAAP//AwBQSwECLQAUAAYACAAAACEAtoM4kv4AAADhAQAA&#10;EwAAAAAAAAAAAAAAAAAAAAAAW0NvbnRlbnRfVHlwZXNdLnhtbFBLAQItABQABgAIAAAAIQA4/SH/&#10;1gAAAJQBAAALAAAAAAAAAAAAAAAAAC8BAABfcmVscy8ucmVsc1BLAQItABQABgAIAAAAIQBt0KUv&#10;TQIAAN4EAAAOAAAAAAAAAAAAAAAAAC4CAABkcnMvZTJvRG9jLnhtbFBLAQItABQABgAIAAAAIQC4&#10;6Tvs2gAAAAMBAAAPAAAAAAAAAAAAAAAAAKcEAABkcnMvZG93bnJldi54bWxQSwUGAAAAAAQABADz&#10;AAAArgUAAAAA&#10;">
                <v:line id="Line 5" style="position:absolute;visibility:visible;mso-wrap-style:square" o:spid="_x0000_s1027" strokeweight=".19811mm" o:connectortype="straight" from="0,6" to="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MzwwAAANoAAAAPAAAAZHJzL2Rvd25yZXYueG1sRI9Ba8JA&#10;FITvBf/D8gRvzcZIi01dgyQtFISCUdrrI/tMgtm3Ibs18d93hUKPw8x8w2yyyXTiSoNrLStYRjEI&#10;4srqlmsFp+P74xqE88gaO8uk4EYOsu3sYYOptiMf6Fr6WgQIuxQVNN73qZSuasigi2xPHLyzHQz6&#10;IIda6gHHADedTOL4WRpsOSw02FPeUHUpf4wCNubrhk/jPs4/v1fly1uR2KJQajGfdq8gPE3+P/zX&#10;/tAKErhfCTdAbn8BAAD//wMAUEsBAi0AFAAGAAgAAAAhANvh9svuAAAAhQEAABMAAAAAAAAAAAAA&#10;AAAAAAAAAFtDb250ZW50X1R5cGVzXS54bWxQSwECLQAUAAYACAAAACEAWvQsW78AAAAVAQAACwAA&#10;AAAAAAAAAAAAAAAfAQAAX3JlbHMvLnJlbHNQSwECLQAUAAYACAAAACEA0ExTM8MAAADaAAAADwAA&#10;AAAAAAAAAAAAAAAHAgAAZHJzL2Rvd25yZXYueG1sUEsFBgAAAAADAAMAtwAAAPcCAAAAAA==&#10;"/>
                <w10:anchorlock/>
              </v:group>
            </w:pict>
          </mc:Fallback>
        </mc:AlternateContent>
      </w:r>
      <w:r w:rsidRPr="009B584F">
        <w:tab/>
      </w:r>
      <w:r w:rsidRPr="009B584F">
        <w:rPr>
          <w:u w:val="single"/>
        </w:rPr>
        <w:t>Катерина КОРОЛЬ</w:t>
      </w:r>
    </w:p>
    <w:p w:rsidRPr="009B584F" w:rsidR="001B0DCE" w:rsidP="00F242AD" w:rsidRDefault="001B0DCE" w14:paraId="4A69D687" w14:textId="77777777">
      <w:pPr>
        <w:rPr>
          <w:rFonts w:ascii="Times New Roman" w:hAnsi="Times New Roman" w:cs="Times New Roman"/>
          <w:b/>
          <w:bCs/>
          <w:sz w:val="28"/>
          <w:szCs w:val="28"/>
        </w:rPr>
      </w:pPr>
      <w:r w:rsidRPr="009B584F">
        <w:rPr>
          <w:rFonts w:ascii="Times New Roman" w:hAnsi="Times New Roman" w:cs="Times New Roman"/>
          <w:b/>
          <w:bCs/>
          <w:sz w:val="28"/>
          <w:szCs w:val="28"/>
        </w:rPr>
        <w:br w:type="page"/>
      </w:r>
    </w:p>
    <w:p w:rsidRPr="009B584F" w:rsidR="00D25690" w:rsidP="00F242AD" w:rsidRDefault="009B584F" w14:paraId="6BD70D4B" w14:textId="787AAB14">
      <w:pPr>
        <w:jc w:val="center"/>
        <w:rPr>
          <w:rFonts w:ascii="Times New Roman" w:hAnsi="Times New Roman" w:cs="Times New Roman"/>
          <w:b/>
          <w:bCs/>
          <w:sz w:val="28"/>
          <w:szCs w:val="28"/>
        </w:rPr>
      </w:pPr>
      <w:r w:rsidRPr="009B584F">
        <w:rPr>
          <w:rFonts w:ascii="Times New Roman" w:hAnsi="Times New Roman" w:cs="Times New Roman"/>
          <w:b/>
          <w:bCs/>
          <w:sz w:val="28"/>
          <w:szCs w:val="28"/>
        </w:rPr>
        <w:lastRenderedPageBreak/>
        <w:t>АНОТАЦІЯ</w:t>
      </w:r>
    </w:p>
    <w:p w:rsidRPr="00F242AD" w:rsidR="00F242AD" w:rsidP="00F242AD" w:rsidRDefault="00F242AD" w14:paraId="4AE53461" w14:textId="77777777">
      <w:pPr>
        <w:pStyle w:val="12"/>
        <w:spacing w:before="0" w:beforeAutospacing="0" w:after="0" w:afterAutospacing="0" w:line="360" w:lineRule="auto"/>
        <w:ind w:firstLine="709"/>
        <w:jc w:val="both"/>
        <w:rPr>
          <w:rFonts w:ascii="Times New Roman" w:hAnsi="Times New Roman"/>
          <w:sz w:val="28"/>
          <w:szCs w:val="28"/>
        </w:rPr>
      </w:pPr>
      <w:proofErr w:type="spellStart"/>
      <w:r w:rsidRPr="00F242AD">
        <w:rPr>
          <w:rFonts w:ascii="Times New Roman" w:hAnsi="Times New Roman" w:cs="Times New Roman"/>
          <w:sz w:val="28"/>
          <w:szCs w:val="28"/>
        </w:rPr>
        <w:t>Загинач</w:t>
      </w:r>
      <w:proofErr w:type="spellEnd"/>
      <w:r w:rsidRPr="00F242AD">
        <w:rPr>
          <w:rFonts w:ascii="Times New Roman" w:hAnsi="Times New Roman" w:cs="Times New Roman"/>
          <w:sz w:val="28"/>
          <w:szCs w:val="28"/>
        </w:rPr>
        <w:t xml:space="preserve"> К.І</w:t>
      </w:r>
      <w:r w:rsidRPr="00F242AD" w:rsidR="001E1EA7">
        <w:rPr>
          <w:rFonts w:ascii="Times New Roman" w:hAnsi="Times New Roman" w:cs="Times New Roman"/>
          <w:sz w:val="28"/>
          <w:szCs w:val="28"/>
        </w:rPr>
        <w:t xml:space="preserve">. </w:t>
      </w:r>
      <w:r w:rsidRPr="00F242AD">
        <w:rPr>
          <w:rFonts w:ascii="Times New Roman" w:hAnsi="Times New Roman" w:eastAsia="Courier New" w:cs="Times New Roman"/>
          <w:sz w:val="28"/>
          <w:szCs w:val="28"/>
        </w:rPr>
        <w:t xml:space="preserve">Кваліфікаційна робота здобувача за спеціальністю 101 «Екологія» на тему: </w:t>
      </w:r>
      <w:r w:rsidRPr="00F242AD">
        <w:rPr>
          <w:rFonts w:ascii="Times New Roman" w:hAnsi="Times New Roman" w:cs="Times New Roman"/>
          <w:sz w:val="28"/>
          <w:szCs w:val="28"/>
        </w:rPr>
        <w:t>«Аналіз екологічного стану Скнилівського парку міста Львова»</w:t>
      </w:r>
    </w:p>
    <w:p w:rsidRPr="00F242AD" w:rsidR="001E1EA7" w:rsidP="00F242AD" w:rsidRDefault="00F242AD" w14:paraId="3B572EC5" w14:textId="7E19904F">
      <w:pPr>
        <w:pStyle w:val="12"/>
        <w:spacing w:before="0" w:beforeAutospacing="0" w:after="0" w:afterAutospacing="0" w:line="360" w:lineRule="auto"/>
        <w:ind w:firstLine="709"/>
        <w:jc w:val="both"/>
        <w:rPr>
          <w:rFonts w:ascii="Times New Roman" w:hAnsi="Times New Roman"/>
          <w:sz w:val="28"/>
          <w:szCs w:val="28"/>
        </w:rPr>
      </w:pPr>
      <w:r w:rsidRPr="00F242AD">
        <w:rPr>
          <w:rFonts w:ascii="Times New Roman" w:hAnsi="Times New Roman" w:cs="Times New Roman"/>
          <w:sz w:val="28"/>
          <w:szCs w:val="28"/>
        </w:rPr>
        <w:t xml:space="preserve">Загальний обсяг кваліфікаційної роботи 51 сторінка, 18 рисунків, 8 таблиць, 4 формули, 21 використане інформаційне джерело та 6 додатків. </w:t>
      </w:r>
    </w:p>
    <w:p w:rsidRPr="00F242AD" w:rsidR="001E1EA7" w:rsidP="00F242AD" w:rsidRDefault="001E1EA7" w14:paraId="1AAA0419" w14:textId="77777777">
      <w:pPr>
        <w:pStyle w:val="12"/>
        <w:spacing w:before="0" w:beforeAutospacing="0" w:after="0" w:afterAutospacing="0" w:line="360" w:lineRule="auto"/>
        <w:ind w:firstLine="709"/>
        <w:jc w:val="both"/>
        <w:rPr>
          <w:rFonts w:ascii="Times New Roman" w:hAnsi="Times New Roman"/>
          <w:sz w:val="28"/>
          <w:szCs w:val="28"/>
        </w:rPr>
      </w:pPr>
      <w:r w:rsidRPr="00F242AD">
        <w:rPr>
          <w:rFonts w:ascii="Times New Roman" w:hAnsi="Times New Roman" w:cs="Times New Roman"/>
          <w:b/>
          <w:sz w:val="28"/>
          <w:szCs w:val="28"/>
        </w:rPr>
        <w:t xml:space="preserve">Мета дослідження – </w:t>
      </w:r>
      <w:r w:rsidRPr="00F242AD">
        <w:rPr>
          <w:rFonts w:ascii="Times New Roman" w:hAnsi="Times New Roman" w:cs="Times New Roman"/>
          <w:sz w:val="28"/>
          <w:szCs w:val="28"/>
        </w:rPr>
        <w:t xml:space="preserve">аналіз біолого-екологічного стану деревних насаджень, як основного елемента паркового середовища, надання комплексних пропозицій, спрямованих на оптимізацію його структури  та підвищення </w:t>
      </w:r>
      <w:proofErr w:type="spellStart"/>
      <w:r w:rsidRPr="00F242AD">
        <w:rPr>
          <w:rFonts w:ascii="Times New Roman" w:hAnsi="Times New Roman" w:cs="Times New Roman"/>
          <w:sz w:val="28"/>
          <w:szCs w:val="28"/>
        </w:rPr>
        <w:t>середовищепокращуючих</w:t>
      </w:r>
      <w:proofErr w:type="spellEnd"/>
      <w:r w:rsidRPr="00F242AD">
        <w:rPr>
          <w:rFonts w:ascii="Times New Roman" w:hAnsi="Times New Roman" w:cs="Times New Roman"/>
          <w:sz w:val="28"/>
          <w:szCs w:val="28"/>
        </w:rPr>
        <w:t xml:space="preserve"> властивостей.</w:t>
      </w:r>
    </w:p>
    <w:p w:rsidRPr="00F242AD" w:rsidR="001E1EA7" w:rsidP="00F242AD" w:rsidRDefault="001E1EA7" w14:paraId="076C0655" w14:textId="56FE8BC7">
      <w:pPr>
        <w:pStyle w:val="12"/>
        <w:spacing w:before="0" w:beforeAutospacing="0" w:after="0" w:afterAutospacing="0" w:line="360" w:lineRule="auto"/>
        <w:ind w:firstLine="709"/>
        <w:jc w:val="both"/>
        <w:rPr>
          <w:rFonts w:ascii="Times New Roman" w:hAnsi="Times New Roman"/>
          <w:sz w:val="28"/>
          <w:szCs w:val="28"/>
        </w:rPr>
      </w:pPr>
      <w:r w:rsidRPr="00F242AD">
        <w:rPr>
          <w:rFonts w:ascii="Times New Roman" w:hAnsi="Times New Roman" w:cs="Times New Roman"/>
          <w:b/>
          <w:sz w:val="28"/>
          <w:szCs w:val="28"/>
        </w:rPr>
        <w:t>Об’єктом</w:t>
      </w:r>
      <w:r w:rsidRPr="00F242AD">
        <w:rPr>
          <w:rFonts w:ascii="Times New Roman" w:hAnsi="Times New Roman"/>
          <w:sz w:val="28"/>
          <w:szCs w:val="28"/>
        </w:rPr>
        <w:t xml:space="preserve"> </w:t>
      </w:r>
      <w:r w:rsidRPr="00F242AD">
        <w:rPr>
          <w:rFonts w:ascii="Times New Roman" w:hAnsi="Times New Roman" w:cs="Times New Roman"/>
          <w:b/>
          <w:sz w:val="28"/>
          <w:szCs w:val="28"/>
        </w:rPr>
        <w:t xml:space="preserve">дослідження – </w:t>
      </w:r>
      <w:r w:rsidRPr="00F242AD">
        <w:rPr>
          <w:rFonts w:ascii="Times New Roman" w:hAnsi="Times New Roman" w:cs="Times New Roman"/>
          <w:sz w:val="28"/>
          <w:szCs w:val="28"/>
        </w:rPr>
        <w:t xml:space="preserve">наявна </w:t>
      </w:r>
      <w:proofErr w:type="spellStart"/>
      <w:r w:rsidRPr="00F242AD">
        <w:rPr>
          <w:rFonts w:ascii="Times New Roman" w:hAnsi="Times New Roman" w:cs="Times New Roman"/>
          <w:sz w:val="28"/>
          <w:szCs w:val="28"/>
        </w:rPr>
        <w:t>фітоценотична</w:t>
      </w:r>
      <w:proofErr w:type="spellEnd"/>
      <w:r w:rsidRPr="00F242AD">
        <w:rPr>
          <w:rFonts w:ascii="Times New Roman" w:hAnsi="Times New Roman" w:cs="Times New Roman"/>
          <w:sz w:val="28"/>
          <w:szCs w:val="28"/>
        </w:rPr>
        <w:t xml:space="preserve"> структура </w:t>
      </w:r>
      <w:r w:rsidR="00F242AD">
        <w:rPr>
          <w:rFonts w:ascii="Times New Roman" w:hAnsi="Times New Roman" w:cs="Times New Roman"/>
          <w:sz w:val="28"/>
          <w:szCs w:val="28"/>
        </w:rPr>
        <w:t xml:space="preserve">Скнилівського </w:t>
      </w:r>
      <w:r w:rsidRPr="00F242AD">
        <w:rPr>
          <w:rFonts w:ascii="Times New Roman" w:hAnsi="Times New Roman" w:cs="Times New Roman"/>
          <w:sz w:val="28"/>
          <w:szCs w:val="28"/>
        </w:rPr>
        <w:t>парку міста Львова.</w:t>
      </w:r>
    </w:p>
    <w:p w:rsidRPr="00F242AD" w:rsidR="001E1EA7" w:rsidP="00F242AD" w:rsidRDefault="001E1EA7" w14:paraId="563B96C9" w14:textId="19715EE2">
      <w:pPr>
        <w:pStyle w:val="12"/>
        <w:spacing w:before="0" w:beforeAutospacing="0" w:after="0" w:afterAutospacing="0" w:line="360" w:lineRule="auto"/>
        <w:ind w:firstLine="709"/>
        <w:jc w:val="both"/>
        <w:rPr>
          <w:rFonts w:ascii="Times New Roman" w:hAnsi="Times New Roman"/>
          <w:sz w:val="28"/>
          <w:szCs w:val="28"/>
        </w:rPr>
      </w:pPr>
      <w:r w:rsidRPr="00F242AD">
        <w:rPr>
          <w:rFonts w:ascii="Times New Roman" w:hAnsi="Times New Roman" w:cs="Times New Roman"/>
          <w:b/>
          <w:sz w:val="28"/>
          <w:szCs w:val="28"/>
        </w:rPr>
        <w:t xml:space="preserve">Предметом дослідження – </w:t>
      </w:r>
      <w:r w:rsidRPr="00F242AD">
        <w:rPr>
          <w:rFonts w:ascii="Times New Roman" w:hAnsi="Times New Roman" w:cs="Times New Roman"/>
          <w:sz w:val="28"/>
          <w:szCs w:val="28"/>
        </w:rPr>
        <w:t xml:space="preserve">біолого-екологічний стан деревних насаджень </w:t>
      </w:r>
      <w:r w:rsidR="00F242AD">
        <w:rPr>
          <w:rFonts w:ascii="Times New Roman" w:hAnsi="Times New Roman" w:cs="Times New Roman"/>
          <w:sz w:val="28"/>
          <w:szCs w:val="28"/>
        </w:rPr>
        <w:t>Скнилівського</w:t>
      </w:r>
      <w:r w:rsidRPr="00F242AD">
        <w:rPr>
          <w:rFonts w:ascii="Times New Roman" w:hAnsi="Times New Roman" w:cs="Times New Roman"/>
          <w:sz w:val="28"/>
          <w:szCs w:val="28"/>
        </w:rPr>
        <w:t xml:space="preserve"> парку у місті Львові та шляхи оптимізації його структури.</w:t>
      </w:r>
    </w:p>
    <w:p w:rsidRPr="00F242AD" w:rsidR="001E1EA7" w:rsidP="00F242AD" w:rsidRDefault="001E1EA7" w14:paraId="471487CB" w14:textId="1E6521B2">
      <w:pPr>
        <w:pStyle w:val="12"/>
        <w:spacing w:before="0" w:beforeAutospacing="0" w:after="0" w:afterAutospacing="0" w:line="360" w:lineRule="auto"/>
        <w:ind w:firstLine="709"/>
        <w:jc w:val="both"/>
        <w:rPr>
          <w:rFonts w:ascii="Times New Roman" w:hAnsi="Times New Roman"/>
          <w:sz w:val="28"/>
          <w:szCs w:val="28"/>
        </w:rPr>
      </w:pPr>
      <w:r w:rsidRPr="00F242AD">
        <w:rPr>
          <w:rFonts w:ascii="Times New Roman" w:hAnsi="Times New Roman" w:cs="Times New Roman"/>
          <w:b/>
          <w:sz w:val="28"/>
          <w:szCs w:val="28"/>
        </w:rPr>
        <w:t>Основні результати дослідження</w:t>
      </w:r>
      <w:r w:rsidRPr="00F242AD">
        <w:rPr>
          <w:rFonts w:ascii="Times New Roman" w:hAnsi="Times New Roman"/>
          <w:sz w:val="28"/>
          <w:szCs w:val="28"/>
        </w:rPr>
        <w:t xml:space="preserve"> </w:t>
      </w:r>
      <w:r w:rsidRPr="00F242AD">
        <w:rPr>
          <w:rFonts w:ascii="Times New Roman" w:hAnsi="Times New Roman" w:cs="Times New Roman"/>
          <w:sz w:val="28"/>
          <w:szCs w:val="28"/>
        </w:rPr>
        <w:t xml:space="preserve">– проаналізовано </w:t>
      </w:r>
      <w:proofErr w:type="spellStart"/>
      <w:r w:rsidRPr="00F242AD">
        <w:rPr>
          <w:rFonts w:ascii="Times New Roman" w:hAnsi="Times New Roman" w:cs="Times New Roman"/>
          <w:sz w:val="28"/>
          <w:szCs w:val="28"/>
        </w:rPr>
        <w:t>фітоценотичну</w:t>
      </w:r>
      <w:proofErr w:type="spellEnd"/>
      <w:r w:rsidRPr="00F242AD">
        <w:rPr>
          <w:rFonts w:ascii="Times New Roman" w:hAnsi="Times New Roman" w:cs="Times New Roman"/>
          <w:sz w:val="28"/>
          <w:szCs w:val="28"/>
        </w:rPr>
        <w:t>, екологічну структуру С</w:t>
      </w:r>
      <w:r w:rsidR="00F242AD">
        <w:rPr>
          <w:rFonts w:ascii="Times New Roman" w:hAnsi="Times New Roman" w:cs="Times New Roman"/>
          <w:sz w:val="28"/>
          <w:szCs w:val="28"/>
        </w:rPr>
        <w:t>книлівського</w:t>
      </w:r>
      <w:r w:rsidRPr="00F242AD">
        <w:rPr>
          <w:rFonts w:ascii="Times New Roman" w:hAnsi="Times New Roman" w:cs="Times New Roman"/>
          <w:sz w:val="28"/>
          <w:szCs w:val="28"/>
        </w:rPr>
        <w:t xml:space="preserve"> парку, встановлено санітарний стан насаджень, розраховано рекреаційну ємність території і запропоновано шляхи покращення структури насаджень парку.</w:t>
      </w:r>
    </w:p>
    <w:p w:rsidRPr="00F242AD" w:rsidR="001E1EA7" w:rsidP="00F242AD" w:rsidRDefault="001E1EA7" w14:paraId="79AA4A5D" w14:textId="77777777">
      <w:pPr>
        <w:pStyle w:val="12"/>
        <w:spacing w:before="0" w:beforeAutospacing="0" w:after="0" w:afterAutospacing="0" w:line="360" w:lineRule="auto"/>
        <w:ind w:firstLine="709"/>
        <w:jc w:val="both"/>
        <w:rPr>
          <w:rFonts w:ascii="Times New Roman" w:hAnsi="Times New Roman"/>
          <w:sz w:val="28"/>
          <w:szCs w:val="28"/>
        </w:rPr>
      </w:pPr>
      <w:r w:rsidRPr="00F242AD">
        <w:rPr>
          <w:rFonts w:ascii="Times New Roman" w:hAnsi="Times New Roman" w:cs="Times New Roman"/>
          <w:b/>
          <w:sz w:val="28"/>
          <w:szCs w:val="28"/>
        </w:rPr>
        <w:t xml:space="preserve">Практичне використання отриманих результатів – </w:t>
      </w:r>
      <w:r w:rsidRPr="00F242AD">
        <w:rPr>
          <w:rFonts w:ascii="Times New Roman" w:hAnsi="Times New Roman" w:cs="Times New Roman"/>
          <w:sz w:val="28"/>
          <w:szCs w:val="28"/>
        </w:rPr>
        <w:t>отримані результати дозволять удосконалити роботу над формуванням комплексної зеленої зони міста Львова, як важливої складової процесу підвищення рівня екологічної безпеки міста.</w:t>
      </w:r>
    </w:p>
    <w:p w:rsidRPr="00F242AD" w:rsidR="001E1EA7" w:rsidP="00F242AD" w:rsidRDefault="00F242AD" w14:paraId="14F3C6E7" w14:textId="791020F8">
      <w:pPr>
        <w:pStyle w:val="12"/>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eastAsia="Courier New" w:cs="Times New Roman"/>
          <w:b/>
          <w:bCs/>
          <w:sz w:val="28"/>
          <w:szCs w:val="28"/>
        </w:rPr>
        <w:t xml:space="preserve">КЛЮЧОВІ СЛОВА: </w:t>
      </w:r>
      <w:r w:rsidRPr="00F242AD" w:rsidR="001E1EA7">
        <w:rPr>
          <w:rFonts w:ascii="Times New Roman" w:hAnsi="Times New Roman" w:cs="Times New Roman"/>
          <w:sz w:val="28"/>
          <w:szCs w:val="28"/>
        </w:rPr>
        <w:t>УРБАНІЗАЦІЯ, СИСТЕМА МІСЬКОГО ОЗЕЛЕНЕННЯ, СТРИЙСЬКИЙ ПАРК, ФІТОЦЕНОТИЧНА СТРУКТУРА, ЕКОЛОГІЧНА СТРУКТУРА, СКЛАД НАСАДЖЕНЬ,  ФІТОМЕЛІОРАЦІЯ.</w:t>
      </w:r>
    </w:p>
    <w:p w:rsidRPr="00F242AD" w:rsidR="00863254" w:rsidP="00F242AD" w:rsidRDefault="00863254" w14:paraId="5CF0B65E" w14:textId="77777777">
      <w:pPr>
        <w:pStyle w:val="12"/>
        <w:rPr>
          <w:rFonts w:ascii="Times New Roman" w:hAnsi="Times New Roman" w:cs="Times New Roman"/>
          <w:sz w:val="28"/>
          <w:szCs w:val="28"/>
        </w:rPr>
      </w:pPr>
    </w:p>
    <w:p w:rsidR="00863254" w:rsidP="00F242AD" w:rsidRDefault="00863254" w14:paraId="32066E12" w14:textId="77777777">
      <w:pPr>
        <w:rPr>
          <w:rFonts w:ascii="Times New Roman" w:hAnsi="Times New Roman" w:eastAsia="Calibri" w:cs="Times New Roman"/>
          <w:color w:val="000000"/>
          <w:sz w:val="28"/>
          <w:szCs w:val="28"/>
          <w:lang w:eastAsia="uk-UA"/>
        </w:rPr>
      </w:pPr>
      <w:r>
        <w:rPr>
          <w:rFonts w:ascii="Times New Roman" w:hAnsi="Times New Roman" w:cs="Times New Roman"/>
          <w:sz w:val="28"/>
          <w:szCs w:val="28"/>
        </w:rPr>
        <w:br w:type="page"/>
      </w:r>
    </w:p>
    <w:sdt>
      <w:sdtPr>
        <w:rPr>
          <w:rFonts w:asciiTheme="minorHAnsi" w:hAnsiTheme="minorHAnsi" w:eastAsiaTheme="minorHAnsi" w:cstheme="minorBidi"/>
          <w:color w:val="auto"/>
          <w:sz w:val="22"/>
          <w:szCs w:val="22"/>
          <w:lang w:eastAsia="en-US"/>
        </w:rPr>
        <w:id w:val="1743518763"/>
        <w:docPartObj>
          <w:docPartGallery w:val="Table of Contents"/>
          <w:docPartUnique/>
        </w:docPartObj>
      </w:sdtPr>
      <w:sdtEndPr>
        <w:rPr>
          <w:rFonts w:ascii="Times New Roman" w:hAnsi="Times New Roman" w:cs="Times New Roman"/>
          <w:b/>
          <w:bCs/>
          <w:sz w:val="28"/>
          <w:szCs w:val="28"/>
        </w:rPr>
      </w:sdtEndPr>
      <w:sdtContent>
        <w:p w:rsidRPr="005415EB" w:rsidR="00863254" w:rsidP="00F242AD" w:rsidRDefault="00863254" w14:paraId="5F84EFE7" w14:textId="3B9BE6A7">
          <w:pPr>
            <w:pStyle w:val="ac"/>
            <w:rPr>
              <w:rFonts w:ascii="Times New Roman" w:hAnsi="Times New Roman" w:cs="Times New Roman"/>
              <w:sz w:val="28"/>
              <w:szCs w:val="28"/>
            </w:rPr>
          </w:pPr>
        </w:p>
        <w:p w:rsidRPr="005415EB" w:rsidR="00863254" w:rsidP="00F242AD" w:rsidRDefault="00863254" w14:paraId="5C0BF9B8" w14:textId="190E7EFF">
          <w:pPr>
            <w:pStyle w:val="11"/>
            <w:tabs>
              <w:tab w:val="right" w:leader="dot" w:pos="9629"/>
            </w:tabs>
            <w:rPr>
              <w:rFonts w:ascii="Times New Roman" w:hAnsi="Times New Roman" w:cs="Times New Roman" w:eastAsiaTheme="minorEastAsia"/>
              <w:noProof/>
              <w:sz w:val="28"/>
              <w:szCs w:val="28"/>
              <w:lang w:eastAsia="uk-UA"/>
            </w:rPr>
          </w:pPr>
          <w:r w:rsidRPr="005415EB">
            <w:rPr>
              <w:rFonts w:ascii="Times New Roman" w:hAnsi="Times New Roman" w:cs="Times New Roman"/>
              <w:sz w:val="28"/>
              <w:szCs w:val="28"/>
            </w:rPr>
            <w:fldChar w:fldCharType="begin"/>
          </w:r>
          <w:r w:rsidRPr="005415EB">
            <w:rPr>
              <w:rFonts w:ascii="Times New Roman" w:hAnsi="Times New Roman" w:cs="Times New Roman"/>
              <w:sz w:val="28"/>
              <w:szCs w:val="28"/>
            </w:rPr>
            <w:instrText xml:space="preserve"> TOC \o "1-3" \h \z \u </w:instrText>
          </w:r>
          <w:r w:rsidRPr="005415EB">
            <w:rPr>
              <w:rFonts w:ascii="Times New Roman" w:hAnsi="Times New Roman" w:cs="Times New Roman"/>
              <w:sz w:val="28"/>
              <w:szCs w:val="28"/>
            </w:rPr>
            <w:fldChar w:fldCharType="separate"/>
          </w:r>
          <w:hyperlink w:history="1" w:anchor="_Toc168833925">
            <w:r w:rsidRPr="005415EB">
              <w:rPr>
                <w:rStyle w:val="ad"/>
                <w:rFonts w:ascii="Times New Roman" w:hAnsi="Times New Roman" w:cs="Times New Roman"/>
                <w:noProof/>
                <w:sz w:val="28"/>
                <w:szCs w:val="28"/>
              </w:rPr>
              <w:t>Вступ</w:t>
            </w:r>
            <w:r w:rsidRPr="005415EB">
              <w:rPr>
                <w:rFonts w:ascii="Times New Roman" w:hAnsi="Times New Roman" w:cs="Times New Roman"/>
                <w:noProof/>
                <w:webHidden/>
                <w:sz w:val="28"/>
                <w:szCs w:val="28"/>
              </w:rPr>
              <w:tab/>
            </w:r>
            <w:r w:rsidRPr="005415EB">
              <w:rPr>
                <w:rFonts w:ascii="Times New Roman" w:hAnsi="Times New Roman" w:cs="Times New Roman"/>
                <w:noProof/>
                <w:webHidden/>
                <w:sz w:val="28"/>
                <w:szCs w:val="28"/>
              </w:rPr>
              <w:fldChar w:fldCharType="begin"/>
            </w:r>
            <w:r w:rsidRPr="005415EB">
              <w:rPr>
                <w:rFonts w:ascii="Times New Roman" w:hAnsi="Times New Roman" w:cs="Times New Roman"/>
                <w:noProof/>
                <w:webHidden/>
                <w:sz w:val="28"/>
                <w:szCs w:val="28"/>
              </w:rPr>
              <w:instrText xml:space="preserve"> PAGEREF _Toc168833925 \h </w:instrText>
            </w:r>
            <w:r w:rsidRPr="005415EB">
              <w:rPr>
                <w:rFonts w:ascii="Times New Roman" w:hAnsi="Times New Roman" w:cs="Times New Roman"/>
                <w:noProof/>
                <w:webHidden/>
                <w:sz w:val="28"/>
                <w:szCs w:val="28"/>
              </w:rPr>
            </w:r>
            <w:r w:rsidRPr="005415EB">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6</w:t>
            </w:r>
            <w:r w:rsidRPr="005415EB">
              <w:rPr>
                <w:rFonts w:ascii="Times New Roman" w:hAnsi="Times New Roman" w:cs="Times New Roman"/>
                <w:noProof/>
                <w:webHidden/>
                <w:sz w:val="28"/>
                <w:szCs w:val="28"/>
              </w:rPr>
              <w:fldChar w:fldCharType="end"/>
            </w:r>
          </w:hyperlink>
        </w:p>
        <w:p w:rsidRPr="005415EB" w:rsidR="00863254" w:rsidP="00F242AD" w:rsidRDefault="00066A98" w14:paraId="5277E581" w14:textId="6EB5A30E">
          <w:pPr>
            <w:pStyle w:val="11"/>
            <w:tabs>
              <w:tab w:val="right" w:leader="dot" w:pos="9629"/>
            </w:tabs>
            <w:rPr>
              <w:rFonts w:ascii="Times New Roman" w:hAnsi="Times New Roman" w:cs="Times New Roman" w:eastAsiaTheme="minorEastAsia"/>
              <w:noProof/>
              <w:sz w:val="28"/>
              <w:szCs w:val="28"/>
              <w:lang w:eastAsia="uk-UA"/>
            </w:rPr>
          </w:pPr>
          <w:hyperlink w:history="1" w:anchor="_Toc168833926">
            <w:r w:rsidRPr="005415EB" w:rsidR="00863254">
              <w:rPr>
                <w:rStyle w:val="ad"/>
                <w:rFonts w:ascii="Times New Roman" w:hAnsi="Times New Roman" w:cs="Times New Roman"/>
                <w:noProof/>
                <w:sz w:val="28"/>
                <w:szCs w:val="28"/>
              </w:rPr>
              <w:t>РОЗДІЛ 1 ПРИРОДНО-КЛІМАТИЧНІ УРБОЕКОЛОГІЧНІ УМОВИ</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_Toc168833926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6</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5CAC61A6" w14:textId="4EDC6876">
          <w:pPr>
            <w:pStyle w:val="21"/>
            <w:tabs>
              <w:tab w:val="right" w:leader="dot" w:pos="9629"/>
            </w:tabs>
            <w:rPr>
              <w:rFonts w:ascii="Times New Roman" w:hAnsi="Times New Roman" w:cs="Times New Roman" w:eastAsiaTheme="minorEastAsia"/>
              <w:noProof/>
              <w:sz w:val="28"/>
              <w:szCs w:val="28"/>
              <w:lang w:eastAsia="uk-UA"/>
            </w:rPr>
          </w:pPr>
          <w:hyperlink w:history="1" w:anchor="_Toc168833927">
            <w:r w:rsidRPr="005415EB" w:rsidR="00863254">
              <w:rPr>
                <w:rStyle w:val="ad"/>
                <w:rFonts w:ascii="Times New Roman" w:hAnsi="Times New Roman" w:cs="Times New Roman"/>
                <w:noProof/>
                <w:sz w:val="28"/>
                <w:szCs w:val="28"/>
              </w:rPr>
              <w:t>1.1. Місцерозташування</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_Toc168833927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7</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5C2B0AB3" w14:textId="3A6D141B">
          <w:pPr>
            <w:pStyle w:val="21"/>
            <w:tabs>
              <w:tab w:val="right" w:leader="dot" w:pos="9629"/>
            </w:tabs>
            <w:rPr>
              <w:rFonts w:ascii="Times New Roman" w:hAnsi="Times New Roman" w:cs="Times New Roman" w:eastAsiaTheme="minorEastAsia"/>
              <w:noProof/>
              <w:sz w:val="28"/>
              <w:szCs w:val="28"/>
              <w:lang w:eastAsia="uk-UA"/>
            </w:rPr>
          </w:pPr>
          <w:hyperlink w:history="1" w:anchor="_Toc168833928">
            <w:r w:rsidRPr="005415EB" w:rsidR="00863254">
              <w:rPr>
                <w:rStyle w:val="ad"/>
                <w:rFonts w:ascii="Times New Roman" w:hAnsi="Times New Roman" w:cs="Times New Roman"/>
                <w:noProof/>
                <w:sz w:val="28"/>
                <w:szCs w:val="28"/>
              </w:rPr>
              <w:t>1.2. Природні умови району дослідження</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_Toc168833928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7</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7A46565B" w14:textId="45425BE4">
          <w:pPr>
            <w:pStyle w:val="11"/>
            <w:tabs>
              <w:tab w:val="right" w:leader="dot" w:pos="9629"/>
            </w:tabs>
            <w:rPr>
              <w:rFonts w:ascii="Times New Roman" w:hAnsi="Times New Roman" w:cs="Times New Roman" w:eastAsiaTheme="minorEastAsia"/>
              <w:noProof/>
              <w:sz w:val="28"/>
              <w:szCs w:val="28"/>
              <w:lang w:eastAsia="uk-UA"/>
            </w:rPr>
          </w:pPr>
          <w:hyperlink w:history="1" w:anchor="_Toc168833929">
            <w:r w:rsidRPr="005415EB" w:rsidR="00863254">
              <w:rPr>
                <w:rStyle w:val="ad"/>
                <w:rFonts w:ascii="Times New Roman" w:hAnsi="Times New Roman" w:cs="Times New Roman"/>
                <w:noProof/>
                <w:sz w:val="28"/>
                <w:szCs w:val="28"/>
              </w:rPr>
              <w:t xml:space="preserve">РОЗДІЛ 2 АНАЛІЗ БІОЕКОЛОГІЧНОГО СТАНУ ДЕРЕВНО -ЧАГАРНИКОВИХ ГРУП </w:t>
            </w:r>
            <w:r w:rsidRPr="005415EB" w:rsidR="00F04689">
              <w:rPr>
                <w:rStyle w:val="ad"/>
                <w:rFonts w:ascii="Times New Roman" w:hAnsi="Times New Roman" w:cs="Times New Roman"/>
                <w:noProof/>
                <w:sz w:val="28"/>
                <w:szCs w:val="28"/>
              </w:rPr>
              <w:t xml:space="preserve">СКНИЛІВСЬКОГО  </w:t>
            </w:r>
            <w:r w:rsidRPr="005415EB" w:rsidR="00863254">
              <w:rPr>
                <w:rStyle w:val="ad"/>
                <w:rFonts w:ascii="Times New Roman" w:hAnsi="Times New Roman" w:cs="Times New Roman"/>
                <w:noProof/>
                <w:sz w:val="28"/>
                <w:szCs w:val="28"/>
              </w:rPr>
              <w:t>ПАРКУ</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_Toc168833929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12</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776BDF62" w14:textId="3982D423">
          <w:pPr>
            <w:pStyle w:val="21"/>
            <w:tabs>
              <w:tab w:val="right" w:leader="dot" w:pos="9629"/>
            </w:tabs>
            <w:rPr>
              <w:rFonts w:ascii="Times New Roman" w:hAnsi="Times New Roman" w:cs="Times New Roman" w:eastAsiaTheme="minorEastAsia"/>
              <w:noProof/>
              <w:sz w:val="28"/>
              <w:szCs w:val="28"/>
              <w:lang w:eastAsia="uk-UA"/>
            </w:rPr>
          </w:pPr>
          <w:hyperlink w:history="1" w:anchor="_Toc168833930">
            <w:r w:rsidRPr="005415EB" w:rsidR="00863254">
              <w:rPr>
                <w:rStyle w:val="ad"/>
                <w:rFonts w:ascii="Times New Roman" w:hAnsi="Times New Roman" w:cs="Times New Roman"/>
                <w:noProof/>
                <w:sz w:val="28"/>
                <w:szCs w:val="28"/>
              </w:rPr>
              <w:t>2.1 Фітоценотична структура насаджень парку</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_Toc168833930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12</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0065BC66" w14:textId="0B337D3E">
          <w:pPr>
            <w:pStyle w:val="21"/>
            <w:tabs>
              <w:tab w:val="right" w:leader="dot" w:pos="9629"/>
            </w:tabs>
            <w:rPr>
              <w:rFonts w:ascii="Times New Roman" w:hAnsi="Times New Roman" w:cs="Times New Roman" w:eastAsiaTheme="minorEastAsia"/>
              <w:noProof/>
              <w:sz w:val="28"/>
              <w:szCs w:val="28"/>
              <w:lang w:eastAsia="uk-UA"/>
            </w:rPr>
          </w:pPr>
          <w:hyperlink w:history="1" w:anchor="_Toc168833931">
            <w:r w:rsidRPr="005415EB" w:rsidR="00863254">
              <w:rPr>
                <w:rStyle w:val="ad"/>
                <w:rFonts w:ascii="Times New Roman" w:hAnsi="Times New Roman" w:cs="Times New Roman"/>
                <w:noProof/>
                <w:sz w:val="28"/>
                <w:szCs w:val="28"/>
              </w:rPr>
              <w:t>2.2 Асортимент дендрофлори Скнилівського парку</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_Toc168833931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21</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59F94A07" w14:textId="495726F2">
          <w:pPr>
            <w:pStyle w:val="21"/>
            <w:tabs>
              <w:tab w:val="right" w:leader="dot" w:pos="9629"/>
            </w:tabs>
            <w:rPr>
              <w:rFonts w:ascii="Times New Roman" w:hAnsi="Times New Roman" w:cs="Times New Roman" w:eastAsiaTheme="minorEastAsia"/>
              <w:noProof/>
              <w:sz w:val="28"/>
              <w:szCs w:val="28"/>
              <w:lang w:eastAsia="uk-UA"/>
            </w:rPr>
          </w:pPr>
          <w:hyperlink w:history="1" w:anchor="_Toc168833932">
            <w:r w:rsidRPr="005415EB" w:rsidR="00863254">
              <w:rPr>
                <w:rStyle w:val="ad"/>
                <w:rFonts w:ascii="Times New Roman" w:hAnsi="Times New Roman" w:cs="Times New Roman"/>
                <w:noProof/>
                <w:sz w:val="28"/>
                <w:szCs w:val="28"/>
              </w:rPr>
              <w:t>2.3 Екологічні особливості дендрофлори</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_Toc168833932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24</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4B99D87E" w14:textId="0C73E0AB">
          <w:pPr>
            <w:pStyle w:val="21"/>
            <w:tabs>
              <w:tab w:val="right" w:leader="dot" w:pos="9629"/>
            </w:tabs>
            <w:rPr>
              <w:rFonts w:ascii="Times New Roman" w:hAnsi="Times New Roman" w:cs="Times New Roman" w:eastAsiaTheme="minorEastAsia"/>
              <w:noProof/>
              <w:sz w:val="28"/>
              <w:szCs w:val="28"/>
              <w:lang w:eastAsia="uk-UA"/>
            </w:rPr>
          </w:pPr>
          <w:hyperlink w:history="1" w:anchor="_Toc168833933">
            <w:r w:rsidRPr="005415EB" w:rsidR="00863254">
              <w:rPr>
                <w:rStyle w:val="ad"/>
                <w:rFonts w:ascii="Times New Roman" w:hAnsi="Times New Roman" w:cs="Times New Roman"/>
                <w:noProof/>
                <w:sz w:val="28"/>
                <w:szCs w:val="28"/>
              </w:rPr>
              <w:t>2.4 Оцінка санітарного стану деревних насаджень парку</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_Toc168833933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24</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68133BDA" w14:textId="1CF3384A">
          <w:pPr>
            <w:pStyle w:val="11"/>
            <w:tabs>
              <w:tab w:val="right" w:leader="dot" w:pos="9629"/>
            </w:tabs>
            <w:rPr>
              <w:rFonts w:ascii="Times New Roman" w:hAnsi="Times New Roman" w:cs="Times New Roman" w:eastAsiaTheme="minorEastAsia"/>
              <w:noProof/>
              <w:sz w:val="28"/>
              <w:szCs w:val="28"/>
              <w:lang w:eastAsia="uk-UA"/>
            </w:rPr>
          </w:pPr>
          <w:hyperlink w:history="1" w:anchor="_Toc168833934">
            <w:r w:rsidRPr="005415EB" w:rsidR="00863254">
              <w:rPr>
                <w:rStyle w:val="ad"/>
                <w:rFonts w:ascii="Times New Roman" w:hAnsi="Times New Roman" w:cs="Times New Roman"/>
                <w:noProof/>
                <w:sz w:val="28"/>
                <w:szCs w:val="28"/>
              </w:rPr>
              <w:t>Розділ 3 ПРОПОЗИЦІЇ СТОСОВНО ПОКРАЩЕННЯ СТАНУ ДЕРЕВНО-ЧАГАРНИКОВИХ ГРУП В С</w:t>
            </w:r>
            <w:r w:rsidR="00F04689">
              <w:rPr>
                <w:rStyle w:val="ad"/>
                <w:rFonts w:ascii="Times New Roman" w:hAnsi="Times New Roman" w:cs="Times New Roman"/>
                <w:noProof/>
                <w:sz w:val="28"/>
                <w:szCs w:val="28"/>
              </w:rPr>
              <w:t>КНИЛІВСЬКОМУ</w:t>
            </w:r>
            <w:r w:rsidRPr="005415EB" w:rsidR="00863254">
              <w:rPr>
                <w:rStyle w:val="ad"/>
                <w:rFonts w:ascii="Times New Roman" w:hAnsi="Times New Roman" w:cs="Times New Roman"/>
                <w:noProof/>
                <w:sz w:val="28"/>
                <w:szCs w:val="28"/>
              </w:rPr>
              <w:t xml:space="preserve"> ПАРКУ</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_Toc168833934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30</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44EC117B" w14:textId="10431B7E">
          <w:pPr>
            <w:pStyle w:val="21"/>
            <w:tabs>
              <w:tab w:val="right" w:leader="dot" w:pos="9629"/>
            </w:tabs>
            <w:rPr>
              <w:rFonts w:ascii="Times New Roman" w:hAnsi="Times New Roman" w:cs="Times New Roman" w:eastAsiaTheme="minorEastAsia"/>
              <w:noProof/>
              <w:sz w:val="28"/>
              <w:szCs w:val="28"/>
              <w:lang w:eastAsia="uk-UA"/>
            </w:rPr>
          </w:pPr>
          <w:hyperlink w:history="1" w:anchor="_Toc168833935">
            <w:r w:rsidRPr="005415EB" w:rsidR="00863254">
              <w:rPr>
                <w:rStyle w:val="ad"/>
                <w:rFonts w:ascii="Times New Roman" w:hAnsi="Times New Roman" w:cs="Times New Roman"/>
                <w:noProof/>
                <w:sz w:val="28"/>
                <w:szCs w:val="28"/>
              </w:rPr>
              <w:t>3.1 Оцінка рекреаційної ємності Скнилівського парку</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_Toc168833935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30</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2F677C1E" w14:textId="18AECF8C">
          <w:pPr>
            <w:pStyle w:val="21"/>
            <w:tabs>
              <w:tab w:val="right" w:leader="dot" w:pos="9629"/>
            </w:tabs>
            <w:rPr>
              <w:rFonts w:ascii="Times New Roman" w:hAnsi="Times New Roman" w:cs="Times New Roman" w:eastAsiaTheme="minorEastAsia"/>
              <w:noProof/>
              <w:sz w:val="28"/>
              <w:szCs w:val="28"/>
              <w:lang w:eastAsia="uk-UA"/>
            </w:rPr>
          </w:pPr>
          <w:hyperlink w:history="1" w:anchor="_Toc168833936">
            <w:r w:rsidRPr="005415EB" w:rsidR="00863254">
              <w:rPr>
                <w:rStyle w:val="ad"/>
                <w:rFonts w:ascii="Times New Roman" w:hAnsi="Times New Roman" w:cs="Times New Roman"/>
                <w:noProof/>
                <w:sz w:val="28"/>
                <w:szCs w:val="28"/>
              </w:rPr>
              <w:t>3.2 Удосконалення формування декоративних груп</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_Toc168833936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33</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30115BF9" w14:textId="59E3D364">
          <w:pPr>
            <w:pStyle w:val="11"/>
            <w:tabs>
              <w:tab w:val="right" w:leader="dot" w:pos="9629"/>
            </w:tabs>
            <w:rPr>
              <w:rFonts w:ascii="Times New Roman" w:hAnsi="Times New Roman" w:cs="Times New Roman" w:eastAsiaTheme="minorEastAsia"/>
              <w:noProof/>
              <w:sz w:val="28"/>
              <w:szCs w:val="28"/>
              <w:lang w:eastAsia="uk-UA"/>
            </w:rPr>
          </w:pPr>
          <w:hyperlink w:history="1" w:anchor="_Toc168833937">
            <w:r w:rsidRPr="005415EB" w:rsidR="00863254">
              <w:rPr>
                <w:rStyle w:val="ad"/>
                <w:rFonts w:ascii="Times New Roman" w:hAnsi="Times New Roman" w:cs="Times New Roman"/>
                <w:noProof/>
                <w:sz w:val="28"/>
                <w:szCs w:val="28"/>
              </w:rPr>
              <w:t>Висновок</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_Toc168833937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37</w:t>
            </w:r>
            <w:r w:rsidRPr="005415EB" w:rsidR="00863254">
              <w:rPr>
                <w:rFonts w:ascii="Times New Roman" w:hAnsi="Times New Roman" w:cs="Times New Roman"/>
                <w:noProof/>
                <w:webHidden/>
                <w:sz w:val="28"/>
                <w:szCs w:val="28"/>
              </w:rPr>
              <w:fldChar w:fldCharType="end"/>
            </w:r>
          </w:hyperlink>
        </w:p>
        <w:p w:rsidRPr="005415EB" w:rsidR="00863254" w:rsidP="00F242AD" w:rsidRDefault="00066A98" w14:paraId="25022777" w14:textId="4D44C222">
          <w:pPr>
            <w:pStyle w:val="11"/>
            <w:tabs>
              <w:tab w:val="right" w:leader="dot" w:pos="9629"/>
            </w:tabs>
            <w:rPr>
              <w:rFonts w:ascii="Times New Roman" w:hAnsi="Times New Roman" w:cs="Times New Roman" w:eastAsiaTheme="minorEastAsia"/>
              <w:noProof/>
              <w:sz w:val="28"/>
              <w:szCs w:val="28"/>
              <w:lang w:eastAsia="uk-UA"/>
            </w:rPr>
          </w:pPr>
          <w:hyperlink w:history="1" w:anchor="_Toc168833938">
            <w:r w:rsidRPr="005415EB" w:rsidR="00863254">
              <w:rPr>
                <w:rStyle w:val="ad"/>
                <w:rFonts w:ascii="Times New Roman" w:hAnsi="Times New Roman" w:cs="Times New Roman"/>
                <w:noProof/>
                <w:sz w:val="28"/>
                <w:szCs w:val="28"/>
              </w:rPr>
              <w:t>Список використаних джерел</w:t>
            </w:r>
            <w:r w:rsidRPr="005415EB" w:rsidR="00863254">
              <w:rPr>
                <w:rFonts w:ascii="Times New Roman" w:hAnsi="Times New Roman" w:cs="Times New Roman"/>
                <w:noProof/>
                <w:webHidden/>
                <w:sz w:val="28"/>
                <w:szCs w:val="28"/>
              </w:rPr>
              <w:tab/>
            </w:r>
            <w:r w:rsidRPr="005415EB" w:rsidR="00863254">
              <w:rPr>
                <w:rFonts w:ascii="Times New Roman" w:hAnsi="Times New Roman" w:cs="Times New Roman"/>
                <w:noProof/>
                <w:webHidden/>
                <w:sz w:val="28"/>
                <w:szCs w:val="28"/>
              </w:rPr>
              <w:fldChar w:fldCharType="begin"/>
            </w:r>
            <w:r w:rsidRPr="005415EB" w:rsidR="00863254">
              <w:rPr>
                <w:rFonts w:ascii="Times New Roman" w:hAnsi="Times New Roman" w:cs="Times New Roman"/>
                <w:noProof/>
                <w:webHidden/>
                <w:sz w:val="28"/>
                <w:szCs w:val="28"/>
              </w:rPr>
              <w:instrText xml:space="preserve"> PAGEREF _Toc168833938 \h </w:instrText>
            </w:r>
            <w:r w:rsidRPr="005415EB" w:rsidR="00863254">
              <w:rPr>
                <w:rFonts w:ascii="Times New Roman" w:hAnsi="Times New Roman" w:cs="Times New Roman"/>
                <w:noProof/>
                <w:webHidden/>
                <w:sz w:val="28"/>
                <w:szCs w:val="28"/>
              </w:rPr>
            </w:r>
            <w:r w:rsidRPr="005415EB" w:rsidR="00863254">
              <w:rPr>
                <w:rFonts w:ascii="Times New Roman" w:hAnsi="Times New Roman" w:cs="Times New Roman"/>
                <w:noProof/>
                <w:webHidden/>
                <w:sz w:val="28"/>
                <w:szCs w:val="28"/>
              </w:rPr>
              <w:fldChar w:fldCharType="separate"/>
            </w:r>
            <w:r w:rsidR="00CF4719">
              <w:rPr>
                <w:rFonts w:ascii="Times New Roman" w:hAnsi="Times New Roman" w:cs="Times New Roman"/>
                <w:noProof/>
                <w:webHidden/>
                <w:sz w:val="28"/>
                <w:szCs w:val="28"/>
              </w:rPr>
              <w:t>38</w:t>
            </w:r>
            <w:r w:rsidRPr="005415EB" w:rsidR="00863254">
              <w:rPr>
                <w:rFonts w:ascii="Times New Roman" w:hAnsi="Times New Roman" w:cs="Times New Roman"/>
                <w:noProof/>
                <w:webHidden/>
                <w:sz w:val="28"/>
                <w:szCs w:val="28"/>
              </w:rPr>
              <w:fldChar w:fldCharType="end"/>
            </w:r>
          </w:hyperlink>
        </w:p>
        <w:p w:rsidRPr="005415EB" w:rsidR="00863254" w:rsidP="00F242AD" w:rsidRDefault="00863254" w14:paraId="09F45ADF" w14:textId="44B73E22">
          <w:pPr>
            <w:rPr>
              <w:rFonts w:ascii="Times New Roman" w:hAnsi="Times New Roman" w:cs="Times New Roman"/>
              <w:sz w:val="28"/>
              <w:szCs w:val="28"/>
            </w:rPr>
          </w:pPr>
          <w:r w:rsidRPr="005415EB">
            <w:rPr>
              <w:rFonts w:ascii="Times New Roman" w:hAnsi="Times New Roman" w:cs="Times New Roman"/>
              <w:b/>
              <w:bCs/>
              <w:sz w:val="28"/>
              <w:szCs w:val="28"/>
            </w:rPr>
            <w:fldChar w:fldCharType="end"/>
          </w:r>
        </w:p>
      </w:sdtContent>
    </w:sdt>
    <w:p w:rsidRPr="005415EB" w:rsidR="00863254" w:rsidP="00F242AD" w:rsidRDefault="00863254" w14:paraId="3A89171E" w14:textId="77777777">
      <w:pPr>
        <w:rPr>
          <w:rFonts w:ascii="Times New Roman" w:hAnsi="Times New Roman" w:cs="Times New Roman"/>
          <w:sz w:val="28"/>
          <w:szCs w:val="28"/>
        </w:rPr>
      </w:pPr>
      <w:r w:rsidRPr="005415EB">
        <w:rPr>
          <w:rFonts w:ascii="Times New Roman" w:hAnsi="Times New Roman" w:cs="Times New Roman"/>
          <w:i/>
          <w:sz w:val="28"/>
          <w:szCs w:val="28"/>
        </w:rPr>
        <w:br w:type="page"/>
      </w:r>
    </w:p>
    <w:p w:rsidR="00F40898" w:rsidP="00F242AD" w:rsidRDefault="0014365A" w14:paraId="3F0B9037" w14:textId="10111EEA">
      <w:pPr>
        <w:pStyle w:val="1"/>
      </w:pPr>
      <w:bookmarkStart w:name="_Toc168833908" w:id="1"/>
      <w:bookmarkStart w:name="_Toc168833925" w:id="2"/>
      <w:bookmarkStart w:name="_Toc168833909" w:id="3"/>
      <w:bookmarkStart w:name="_Toc168833926" w:id="4"/>
      <w:r w:rsidRPr="005415EB">
        <w:lastRenderedPageBreak/>
        <w:t>ВСТУП</w:t>
      </w:r>
    </w:p>
    <w:p w:rsidRPr="005415EB" w:rsidR="0014365A" w:rsidP="00F242AD" w:rsidRDefault="0014365A" w14:paraId="4E65FC40" w14:textId="77777777">
      <w:pPr>
        <w:pStyle w:val="1"/>
        <w:rPr>
          <w:b w:val="0"/>
          <w:bCs w:val="0"/>
        </w:rPr>
      </w:pPr>
    </w:p>
    <w:p w:rsidRPr="005415EB" w:rsidR="005415EB" w:rsidP="00F242AD" w:rsidRDefault="005415EB" w14:paraId="7029A9D8" w14:textId="77777777">
      <w:pPr>
        <w:spacing w:after="0" w:line="360" w:lineRule="auto"/>
        <w:ind w:firstLine="709"/>
        <w:jc w:val="both"/>
        <w:rPr>
          <w:rFonts w:ascii="Times New Roman" w:hAnsi="Times New Roman" w:cs="Times New Roman"/>
          <w:sz w:val="28"/>
          <w:szCs w:val="28"/>
        </w:rPr>
      </w:pPr>
      <w:proofErr w:type="spellStart"/>
      <w:r w:rsidRPr="005415EB">
        <w:rPr>
          <w:rFonts w:ascii="Times New Roman" w:hAnsi="Times New Roman" w:cs="Times New Roman"/>
          <w:sz w:val="28"/>
          <w:szCs w:val="28"/>
        </w:rPr>
        <w:t>Скнилівський</w:t>
      </w:r>
      <w:proofErr w:type="spellEnd"/>
      <w:r w:rsidRPr="005415EB">
        <w:rPr>
          <w:rFonts w:ascii="Times New Roman" w:hAnsi="Times New Roman" w:cs="Times New Roman"/>
          <w:sz w:val="28"/>
          <w:szCs w:val="28"/>
        </w:rPr>
        <w:t xml:space="preserve"> парк, розташований у місті Львові, є важливим природним об'єктом, що відіграє значну роль у збереженні біорізноманіття та покращенні якості життя мешканців міста. Парк є не лише місцем відпочинку та рекреації, але й має велике екологічне значення, оскільки сприяє очищенню повітря, збереженню водних ресурсів та підтриманню стабільності місцевих екосистем.</w:t>
      </w:r>
    </w:p>
    <w:p w:rsidRPr="005415EB" w:rsidR="005415EB" w:rsidP="00F242AD" w:rsidRDefault="005415EB" w14:paraId="1DBA8A22" w14:textId="77777777">
      <w:pPr>
        <w:spacing w:after="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В умовах стрімкого урбаністичного розвитку, зростання промислового виробництва та інтенсифікації транспортних потоків, екологічний стан міських зелених зон, зокрема Скнилівського парку, потребує постійного моніторингу та аналізу. Забруднення повітря та водних ресурсів, деградація ґрунтів, зміна кліматичних умов та інші антропогенні фактори можуть негативно впливати на стан парку та його здатність виконувати свої екологічні функції.</w:t>
      </w:r>
    </w:p>
    <w:p w:rsidRPr="005415EB" w:rsidR="005415EB" w:rsidP="00F242AD" w:rsidRDefault="005415EB" w14:paraId="1D11ADAD" w14:textId="77777777">
      <w:pPr>
        <w:spacing w:after="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Метою цієї дипломної роботи є проведення комплексного аналізу екологічного стану Скнилівського парку міста Львова. В рамках дослідження буде розглянуто стан основних компонентів природного середовища парку, таких як повітря, вода, ґрунт, а також біорізноманіття. Особлива увага буде приділена виявленню основних джерел забруднення та оцінці їхнього впливу на екосистему парку.</w:t>
      </w:r>
    </w:p>
    <w:p w:rsidRPr="005415EB" w:rsidR="00F40898" w:rsidP="00F242AD" w:rsidRDefault="005415EB" w14:paraId="5D96BB6F" w14:textId="45A506D2">
      <w:pPr>
        <w:spacing w:after="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xml:space="preserve">Актуальність теми обумовлена необхідністю забезпечення екологічної безпеки та сталого розвитку міських територій. Оцінка екологічного стану парків та зелених зон дозволяє розробити ефективні заходи щодо їх охорони та відновлення, а також сприяє підвищенню екологічної свідомості населення. </w:t>
      </w:r>
      <w:r w:rsidRPr="005415EB" w:rsidR="00F40898">
        <w:rPr>
          <w:rFonts w:ascii="Times New Roman" w:hAnsi="Times New Roman" w:cs="Times New Roman"/>
          <w:sz w:val="28"/>
          <w:szCs w:val="28"/>
        </w:rPr>
        <w:br w:type="page"/>
      </w:r>
    </w:p>
    <w:tbl>
      <w:tblPr>
        <w:tblStyle w:val="13"/>
        <w:tblW w:w="0" w:type="auto"/>
        <w:tblInd w:w="0" w:type="dxa"/>
        <w:tblCellMar>
          <w:top w:w="15" w:type="dxa"/>
          <w:left w:w="15" w:type="dxa"/>
          <w:bottom w:w="15" w:type="dxa"/>
          <w:right w:w="15" w:type="dxa"/>
        </w:tblCellMar>
        <w:tblLook w:val="04A0" w:firstRow="1" w:lastRow="0" w:firstColumn="1" w:lastColumn="0" w:noHBand="0" w:noVBand="1"/>
      </w:tblPr>
      <w:tblGrid>
        <w:gridCol w:w="9071"/>
      </w:tblGrid>
      <w:tr w:rsidRPr="00B26DAA" w:rsidR="00863254" w:rsidTr="005415EB" w14:paraId="17B5DE6C" w14:textId="77777777">
        <w:tc>
          <w:tcPr>
            <w:tcW w:w="9071" w:type="dxa"/>
            <w:tcBorders>
              <w:top w:val="nil"/>
              <w:left w:val="nil"/>
              <w:bottom w:val="nil"/>
              <w:right w:val="nil"/>
            </w:tcBorders>
            <w:vAlign w:val="center"/>
            <w:hideMark/>
          </w:tcPr>
          <w:bookmarkEnd w:id="1"/>
          <w:bookmarkEnd w:id="2"/>
          <w:p w:rsidRPr="00B26DAA" w:rsidR="00863254" w:rsidP="00B26DAA" w:rsidRDefault="00863254" w14:paraId="4826E898" w14:textId="19B4E9C4">
            <w:pPr>
              <w:pStyle w:val="Bodytext2"/>
              <w:spacing w:line="348" w:lineRule="auto"/>
              <w:jc w:val="center"/>
              <w:outlineLvl w:val="0"/>
              <w:rPr>
                <w:b/>
                <w:bCs/>
                <w:i w:val="0"/>
                <w:sz w:val="28"/>
                <w:szCs w:val="28"/>
              </w:rPr>
            </w:pPr>
            <w:r w:rsidRPr="00B26DAA">
              <w:rPr>
                <w:b/>
                <w:bCs/>
                <w:i w:val="0"/>
                <w:sz w:val="28"/>
                <w:szCs w:val="28"/>
              </w:rPr>
              <w:lastRenderedPageBreak/>
              <w:t>РОЗДІЛ 1 ПРИРОДНО-КЛІМАТИЧНІ УРБОЕКОЛОГІЧНІ УМОВИ</w:t>
            </w:r>
            <w:bookmarkEnd w:id="3"/>
            <w:bookmarkEnd w:id="4"/>
          </w:p>
        </w:tc>
      </w:tr>
      <w:tr w:rsidRPr="00B26DAA" w:rsidR="00F40898" w:rsidTr="005415EB" w14:paraId="5CEB289E" w14:textId="77777777">
        <w:tc>
          <w:tcPr>
            <w:tcW w:w="9071" w:type="dxa"/>
            <w:tcBorders>
              <w:top w:val="nil"/>
              <w:left w:val="nil"/>
              <w:bottom w:val="nil"/>
              <w:right w:val="nil"/>
            </w:tcBorders>
            <w:vAlign w:val="center"/>
          </w:tcPr>
          <w:p w:rsidRPr="00B26DAA" w:rsidR="00F40898" w:rsidP="00B26DAA" w:rsidRDefault="00F40898" w14:paraId="4ECB00D1" w14:textId="55406639">
            <w:pPr>
              <w:pStyle w:val="12"/>
              <w:rPr>
                <w:rFonts w:ascii="Times New Roman" w:hAnsi="Times New Roman" w:cs="Times New Roman"/>
                <w:sz w:val="28"/>
                <w:szCs w:val="28"/>
              </w:rPr>
            </w:pPr>
          </w:p>
        </w:tc>
      </w:tr>
      <w:tr w:rsidRPr="00B26DAA" w:rsidR="00863254" w:rsidTr="005415EB" w14:paraId="42DAE02D" w14:textId="77777777">
        <w:tc>
          <w:tcPr>
            <w:tcW w:w="9071" w:type="dxa"/>
            <w:tcBorders>
              <w:top w:val="nil"/>
              <w:left w:val="nil"/>
              <w:bottom w:val="nil"/>
              <w:right w:val="nil"/>
            </w:tcBorders>
            <w:hideMark/>
          </w:tcPr>
          <w:p w:rsidRPr="00B26DAA" w:rsidR="00863254" w:rsidP="00B26DAA" w:rsidRDefault="00066A98" w14:paraId="162F9A20" w14:textId="3B3870F4">
            <w:pPr>
              <w:pStyle w:val="Bodytext2"/>
              <w:numPr>
                <w:ilvl w:val="1"/>
                <w:numId w:val="10"/>
              </w:numPr>
              <w:spacing w:line="348" w:lineRule="auto"/>
              <w:jc w:val="both"/>
              <w:outlineLvl w:val="1"/>
              <w:rPr>
                <w:rStyle w:val="ad"/>
                <w:b/>
                <w:bCs/>
                <w:i w:val="0"/>
                <w:color w:val="auto"/>
                <w:sz w:val="28"/>
                <w:szCs w:val="28"/>
                <w:u w:val="none"/>
              </w:rPr>
            </w:pPr>
            <w:hyperlink w:history="1" w:anchor="_Toc131343400" r:id="rId14">
              <w:bookmarkStart w:name="_Toc168833910" w:id="5"/>
              <w:bookmarkStart w:name="_Toc168833927" w:id="6"/>
              <w:r w:rsidRPr="00B26DAA" w:rsidR="00863254">
                <w:rPr>
                  <w:rStyle w:val="15"/>
                  <w:b/>
                  <w:bCs/>
                  <w:i w:val="0"/>
                  <w:color w:val="auto"/>
                  <w:sz w:val="28"/>
                  <w:szCs w:val="28"/>
                  <w:u w:val="none"/>
                </w:rPr>
                <w:t>Місцерозташування</w:t>
              </w:r>
              <w:bookmarkEnd w:id="5"/>
              <w:bookmarkEnd w:id="6"/>
              <w:r w:rsidRPr="00B26DAA" w:rsidR="00863254">
                <w:rPr>
                  <w:rStyle w:val="ad"/>
                  <w:b/>
                  <w:bCs/>
                  <w:i w:val="0"/>
                  <w:color w:val="auto"/>
                  <w:sz w:val="28"/>
                  <w:szCs w:val="28"/>
                  <w:u w:val="none"/>
                </w:rPr>
                <w:tab/>
              </w:r>
            </w:hyperlink>
          </w:p>
          <w:p w:rsidRPr="00B26DAA" w:rsidR="00F242AD" w:rsidP="00B26DAA" w:rsidRDefault="00F242AD" w14:paraId="3722887C" w14:textId="620FE0CA">
            <w:pPr>
              <w:pStyle w:val="Bodytext2"/>
              <w:spacing w:line="348" w:lineRule="auto"/>
              <w:ind w:left="720"/>
              <w:jc w:val="both"/>
              <w:outlineLvl w:val="1"/>
              <w:rPr>
                <w:i w:val="0"/>
                <w:iCs/>
                <w:sz w:val="28"/>
                <w:szCs w:val="28"/>
              </w:rPr>
            </w:pPr>
          </w:p>
        </w:tc>
      </w:tr>
      <w:tr w:rsidRPr="00B26DAA" w:rsidR="005415EB" w:rsidTr="005415EB" w14:paraId="62770FBE" w14:textId="77777777">
        <w:tc>
          <w:tcPr>
            <w:tcW w:w="9071" w:type="dxa"/>
            <w:tcBorders>
              <w:top w:val="nil"/>
              <w:left w:val="nil"/>
              <w:bottom w:val="nil"/>
              <w:right w:val="nil"/>
            </w:tcBorders>
          </w:tcPr>
          <w:p w:rsidRPr="00B26DAA" w:rsidR="005415EB" w:rsidP="00B26DAA" w:rsidRDefault="005415EB" w14:paraId="4371C2E5" w14:textId="77777777">
            <w:pPr>
              <w:pStyle w:val="Bodytext2"/>
              <w:spacing w:before="0" w:beforeAutospacing="0" w:after="0" w:afterAutospacing="0" w:line="360" w:lineRule="auto"/>
              <w:ind w:firstLine="709"/>
              <w:jc w:val="both"/>
              <w:rPr>
                <w:i w:val="0"/>
                <w:sz w:val="28"/>
                <w:szCs w:val="28"/>
              </w:rPr>
            </w:pPr>
            <w:r w:rsidRPr="00B26DAA">
              <w:rPr>
                <w:i w:val="0"/>
                <w:sz w:val="28"/>
                <w:szCs w:val="28"/>
              </w:rPr>
              <w:t>Львів, місто розташоване на стику Львівського нагір’я, горбистого Розточчя і низинного Побужжя, відзначається своєю варіативною ландшафтною структурою та розмаїттям природних умов.</w:t>
            </w:r>
          </w:p>
          <w:p w:rsidRPr="00B26DAA" w:rsidR="005415EB" w:rsidP="00B26DAA" w:rsidRDefault="005415EB" w14:paraId="2A62F27A" w14:textId="77777777">
            <w:pPr>
              <w:pStyle w:val="Bodytext2"/>
              <w:spacing w:before="0" w:beforeAutospacing="0" w:after="0" w:afterAutospacing="0" w:line="360" w:lineRule="auto"/>
              <w:ind w:firstLine="709"/>
              <w:jc w:val="both"/>
              <w:rPr>
                <w:i w:val="0"/>
                <w:sz w:val="28"/>
                <w:szCs w:val="28"/>
              </w:rPr>
            </w:pPr>
            <w:r w:rsidRPr="00B26DAA">
              <w:rPr>
                <w:i w:val="0"/>
                <w:sz w:val="28"/>
                <w:szCs w:val="28"/>
              </w:rPr>
              <w:t>Згідно з географічними характеристиками, Львів розташований на горбистій місцевості, що включає в себе низовини, горби та міські улоговини. Середня висота міста становить 289 метрів над рівнем моря, а найвища точка, гора Високий Замок, сягає висоти 413 метрів.</w:t>
            </w:r>
          </w:p>
          <w:p w:rsidRPr="00B26DAA" w:rsidR="005415EB" w:rsidP="00B26DAA" w:rsidRDefault="005415EB" w14:paraId="7369F95C" w14:textId="77777777">
            <w:pPr>
              <w:pStyle w:val="Bodytext2"/>
              <w:spacing w:before="0" w:beforeAutospacing="0" w:after="0" w:afterAutospacing="0" w:line="360" w:lineRule="auto"/>
              <w:ind w:firstLine="709"/>
              <w:jc w:val="both"/>
              <w:rPr>
                <w:i w:val="0"/>
                <w:sz w:val="28"/>
                <w:szCs w:val="28"/>
              </w:rPr>
            </w:pPr>
            <w:r w:rsidRPr="00B26DAA">
              <w:rPr>
                <w:i w:val="0"/>
                <w:sz w:val="28"/>
                <w:szCs w:val="28"/>
              </w:rPr>
              <w:t xml:space="preserve">Місто знаходиться у долині річки </w:t>
            </w:r>
            <w:proofErr w:type="spellStart"/>
            <w:r w:rsidRPr="00B26DAA">
              <w:rPr>
                <w:i w:val="0"/>
                <w:sz w:val="28"/>
                <w:szCs w:val="28"/>
              </w:rPr>
              <w:t>Полтва</w:t>
            </w:r>
            <w:proofErr w:type="spellEnd"/>
            <w:r w:rsidRPr="00B26DAA">
              <w:rPr>
                <w:i w:val="0"/>
                <w:sz w:val="28"/>
                <w:szCs w:val="28"/>
              </w:rPr>
              <w:t xml:space="preserve">, її басейн став важливою частиною ландшафту Львова. Проте, внаслідок частих паводків та санітарних проблем, річку </w:t>
            </w:r>
            <w:proofErr w:type="spellStart"/>
            <w:r w:rsidRPr="00B26DAA">
              <w:rPr>
                <w:i w:val="0"/>
                <w:sz w:val="28"/>
                <w:szCs w:val="28"/>
              </w:rPr>
              <w:t>Полтву</w:t>
            </w:r>
            <w:proofErr w:type="spellEnd"/>
            <w:r w:rsidRPr="00B26DAA">
              <w:rPr>
                <w:i w:val="0"/>
                <w:sz w:val="28"/>
                <w:szCs w:val="28"/>
              </w:rPr>
              <w:t xml:space="preserve"> у кінці XIX століття перенаправили через головний міський колектор, що змінило природні умови в межах міста.</w:t>
            </w:r>
          </w:p>
          <w:p w:rsidRPr="00B26DAA" w:rsidR="005415EB" w:rsidP="00B26DAA" w:rsidRDefault="005415EB" w14:paraId="1B95F224" w14:textId="0ABC0846">
            <w:pPr>
              <w:pStyle w:val="Bodytext2"/>
              <w:spacing w:before="0" w:beforeAutospacing="0" w:after="0" w:afterAutospacing="0" w:line="360" w:lineRule="auto"/>
              <w:ind w:firstLine="709"/>
              <w:jc w:val="both"/>
              <w:rPr>
                <w:i w:val="0"/>
                <w:sz w:val="28"/>
                <w:szCs w:val="28"/>
              </w:rPr>
            </w:pPr>
          </w:p>
        </w:tc>
      </w:tr>
      <w:tr w:rsidRPr="00B26DAA" w:rsidR="00863254" w:rsidTr="005415EB" w14:paraId="10C5268D" w14:textId="77777777">
        <w:tc>
          <w:tcPr>
            <w:tcW w:w="9071" w:type="dxa"/>
            <w:tcBorders>
              <w:top w:val="nil"/>
              <w:left w:val="nil"/>
              <w:bottom w:val="nil"/>
              <w:right w:val="nil"/>
            </w:tcBorders>
            <w:hideMark/>
          </w:tcPr>
          <w:p w:rsidRPr="00B26DAA" w:rsidR="00863254" w:rsidP="00B26DAA" w:rsidRDefault="00066A98" w14:paraId="40848A9F" w14:textId="37C6DE10">
            <w:pPr>
              <w:pStyle w:val="12"/>
              <w:numPr>
                <w:ilvl w:val="1"/>
                <w:numId w:val="10"/>
              </w:numPr>
              <w:spacing w:line="348" w:lineRule="auto"/>
              <w:jc w:val="both"/>
              <w:outlineLvl w:val="1"/>
              <w:rPr>
                <w:rStyle w:val="ad"/>
                <w:rFonts w:ascii="Times New Roman" w:hAnsi="Times New Roman" w:cs="Times New Roman"/>
                <w:b/>
                <w:bCs/>
                <w:color w:val="auto"/>
                <w:sz w:val="28"/>
                <w:szCs w:val="28"/>
                <w:u w:val="none"/>
              </w:rPr>
            </w:pPr>
            <w:hyperlink w:history="1" w:anchor="_Toc131343401" r:id="rId15">
              <w:bookmarkStart w:name="_Toc168833911" w:id="7"/>
              <w:bookmarkStart w:name="_Toc168833928" w:id="8"/>
              <w:r w:rsidRPr="00B26DAA" w:rsidR="00863254">
                <w:rPr>
                  <w:rStyle w:val="15"/>
                  <w:b/>
                  <w:bCs/>
                  <w:color w:val="auto"/>
                  <w:sz w:val="28"/>
                  <w:szCs w:val="28"/>
                  <w:u w:val="none"/>
                </w:rPr>
                <w:t>Природні умови району дослідження</w:t>
              </w:r>
              <w:bookmarkEnd w:id="7"/>
              <w:bookmarkEnd w:id="8"/>
              <w:r w:rsidRPr="00B26DAA" w:rsidR="00863254">
                <w:rPr>
                  <w:rStyle w:val="ad"/>
                  <w:rFonts w:ascii="Times New Roman" w:hAnsi="Times New Roman" w:cs="Times New Roman"/>
                  <w:b/>
                  <w:bCs/>
                  <w:color w:val="auto"/>
                  <w:sz w:val="28"/>
                  <w:szCs w:val="28"/>
                  <w:u w:val="none"/>
                </w:rPr>
                <w:tab/>
              </w:r>
            </w:hyperlink>
          </w:p>
          <w:p w:rsidRPr="00B26DAA" w:rsidR="00B26DAA" w:rsidP="00B26DAA" w:rsidRDefault="00B26DAA" w14:paraId="61D70419" w14:textId="626B1153">
            <w:pPr>
              <w:pStyle w:val="12"/>
              <w:spacing w:line="348" w:lineRule="auto"/>
              <w:ind w:left="720"/>
              <w:jc w:val="both"/>
              <w:outlineLvl w:val="1"/>
              <w:rPr>
                <w:rFonts w:ascii="Times New Roman" w:hAnsi="Times New Roman" w:cs="Times New Roman"/>
                <w:b/>
                <w:bCs/>
                <w:color w:val="auto"/>
                <w:sz w:val="28"/>
                <w:szCs w:val="28"/>
              </w:rPr>
            </w:pPr>
          </w:p>
        </w:tc>
      </w:tr>
    </w:tbl>
    <w:p w:rsidRPr="00B26DAA" w:rsidR="005415EB" w:rsidP="00B26DAA" w:rsidRDefault="005415EB" w14:paraId="318EE42A" w14:textId="77777777">
      <w:pPr>
        <w:pStyle w:val="Bodytext2"/>
        <w:spacing w:before="0" w:beforeAutospacing="0" w:after="0" w:afterAutospacing="0" w:line="360" w:lineRule="auto"/>
        <w:ind w:firstLine="709"/>
        <w:jc w:val="both"/>
        <w:rPr>
          <w:i w:val="0"/>
          <w:sz w:val="28"/>
          <w:szCs w:val="28"/>
        </w:rPr>
      </w:pPr>
      <w:r w:rsidRPr="00B26DAA">
        <w:rPr>
          <w:i w:val="0"/>
          <w:sz w:val="28"/>
          <w:szCs w:val="28"/>
        </w:rPr>
        <w:t xml:space="preserve">Рельєф міської місцевості характеризується </w:t>
      </w:r>
      <w:proofErr w:type="spellStart"/>
      <w:r w:rsidRPr="00B26DAA">
        <w:rPr>
          <w:i w:val="0"/>
          <w:sz w:val="28"/>
          <w:szCs w:val="28"/>
        </w:rPr>
        <w:t>горбистістю</w:t>
      </w:r>
      <w:proofErr w:type="spellEnd"/>
      <w:r w:rsidRPr="00B26DAA">
        <w:rPr>
          <w:i w:val="0"/>
          <w:sz w:val="28"/>
          <w:szCs w:val="28"/>
        </w:rPr>
        <w:t xml:space="preserve"> і пересіченістю, обумовленою геологічною будовою та тектонікою. Розташування Львова на </w:t>
      </w:r>
      <w:proofErr w:type="spellStart"/>
      <w:r w:rsidRPr="00B26DAA">
        <w:rPr>
          <w:i w:val="0"/>
          <w:sz w:val="28"/>
          <w:szCs w:val="28"/>
        </w:rPr>
        <w:t>Волино</w:t>
      </w:r>
      <w:proofErr w:type="spellEnd"/>
      <w:r w:rsidRPr="00B26DAA">
        <w:rPr>
          <w:i w:val="0"/>
          <w:sz w:val="28"/>
          <w:szCs w:val="28"/>
        </w:rPr>
        <w:t>-Подільській окраїні Руської платформи визначає складність геологічного фундаменту, що включає кристалічні, осадові і метаморфічні породи.</w:t>
      </w:r>
    </w:p>
    <w:p w:rsidRPr="00B26DAA" w:rsidR="005415EB" w:rsidP="00B26DAA" w:rsidRDefault="005415EB" w14:paraId="51D3EE62" w14:textId="77777777">
      <w:pPr>
        <w:pStyle w:val="Bodytext2"/>
        <w:spacing w:before="0" w:beforeAutospacing="0" w:after="0" w:afterAutospacing="0" w:line="360" w:lineRule="auto"/>
        <w:ind w:firstLine="709"/>
        <w:jc w:val="both"/>
        <w:rPr>
          <w:i w:val="0"/>
          <w:sz w:val="28"/>
          <w:szCs w:val="28"/>
        </w:rPr>
      </w:pPr>
      <w:r w:rsidRPr="00B26DAA">
        <w:rPr>
          <w:i w:val="0"/>
          <w:sz w:val="28"/>
          <w:szCs w:val="28"/>
        </w:rPr>
        <w:t xml:space="preserve">У межах міста виділяються різні морфологічні буди, такі як Львівське Розточчя, </w:t>
      </w:r>
      <w:proofErr w:type="spellStart"/>
      <w:r w:rsidRPr="00B26DAA">
        <w:rPr>
          <w:i w:val="0"/>
          <w:sz w:val="28"/>
          <w:szCs w:val="28"/>
        </w:rPr>
        <w:t>Давидівське</w:t>
      </w:r>
      <w:proofErr w:type="spellEnd"/>
      <w:r w:rsidRPr="00B26DAA">
        <w:rPr>
          <w:i w:val="0"/>
          <w:sz w:val="28"/>
          <w:szCs w:val="28"/>
        </w:rPr>
        <w:t xml:space="preserve"> пасмо, Львівське плато, </w:t>
      </w:r>
      <w:proofErr w:type="spellStart"/>
      <w:r w:rsidRPr="00B26DAA">
        <w:rPr>
          <w:i w:val="0"/>
          <w:sz w:val="28"/>
          <w:szCs w:val="28"/>
        </w:rPr>
        <w:t>Львівсько</w:t>
      </w:r>
      <w:proofErr w:type="spellEnd"/>
      <w:r w:rsidRPr="00B26DAA">
        <w:rPr>
          <w:i w:val="0"/>
          <w:sz w:val="28"/>
          <w:szCs w:val="28"/>
        </w:rPr>
        <w:t xml:space="preserve">-Люблінська рівнина, </w:t>
      </w:r>
      <w:proofErr w:type="spellStart"/>
      <w:r w:rsidRPr="00B26DAA">
        <w:rPr>
          <w:i w:val="0"/>
          <w:sz w:val="28"/>
          <w:szCs w:val="28"/>
        </w:rPr>
        <w:t>Грядове</w:t>
      </w:r>
      <w:proofErr w:type="spellEnd"/>
      <w:r w:rsidRPr="00B26DAA">
        <w:rPr>
          <w:i w:val="0"/>
          <w:sz w:val="28"/>
          <w:szCs w:val="28"/>
        </w:rPr>
        <w:t xml:space="preserve"> Побужжя і Львівська улоговина, кожна з яких має свої особливості та впливає на природні умови міста.</w:t>
      </w:r>
    </w:p>
    <w:p w:rsidRPr="00B26DAA" w:rsidR="005415EB" w:rsidP="00B26DAA" w:rsidRDefault="005415EB" w14:paraId="4A6CF83F" w14:textId="77777777">
      <w:pPr>
        <w:pStyle w:val="Bodytext2"/>
        <w:spacing w:before="0" w:beforeAutospacing="0" w:after="0" w:afterAutospacing="0" w:line="360" w:lineRule="auto"/>
        <w:ind w:firstLine="709"/>
        <w:jc w:val="both"/>
        <w:rPr>
          <w:i w:val="0"/>
          <w:sz w:val="28"/>
          <w:szCs w:val="28"/>
        </w:rPr>
      </w:pPr>
      <w:r w:rsidRPr="00B26DAA">
        <w:rPr>
          <w:i w:val="0"/>
          <w:sz w:val="28"/>
          <w:szCs w:val="28"/>
        </w:rPr>
        <w:t xml:space="preserve">Клімат міста Львова є </w:t>
      </w:r>
      <w:proofErr w:type="spellStart"/>
      <w:r w:rsidRPr="00B26DAA">
        <w:rPr>
          <w:i w:val="0"/>
          <w:sz w:val="28"/>
          <w:szCs w:val="28"/>
        </w:rPr>
        <w:t>помірно</w:t>
      </w:r>
      <w:proofErr w:type="spellEnd"/>
      <w:r w:rsidRPr="00B26DAA">
        <w:rPr>
          <w:i w:val="0"/>
          <w:sz w:val="28"/>
          <w:szCs w:val="28"/>
        </w:rPr>
        <w:t xml:space="preserve"> континентальним, що означає значну вологість, швидку зміну погоди та вплив континентальних повітряних мас. Зими відносно теплі з частими відлигами, тоді як літа теплі, але не надто </w:t>
      </w:r>
      <w:r w:rsidRPr="00B26DAA">
        <w:rPr>
          <w:i w:val="0"/>
          <w:sz w:val="28"/>
          <w:szCs w:val="28"/>
        </w:rPr>
        <w:lastRenderedPageBreak/>
        <w:t>спекотні, іноді прохолодні зі значною кількістю хмарних та дощових днів.</w:t>
      </w:r>
    </w:p>
    <w:p w:rsidRPr="00B26DAA" w:rsidR="005415EB" w:rsidP="00B26DAA" w:rsidRDefault="005415EB" w14:paraId="517C7023" w14:textId="77777777">
      <w:pPr>
        <w:pStyle w:val="Bodytext2"/>
        <w:spacing w:before="0" w:beforeAutospacing="0" w:after="0" w:afterAutospacing="0" w:line="360" w:lineRule="auto"/>
        <w:ind w:firstLine="709"/>
        <w:jc w:val="both"/>
        <w:rPr>
          <w:i w:val="0"/>
          <w:sz w:val="28"/>
          <w:szCs w:val="28"/>
        </w:rPr>
      </w:pPr>
      <w:r w:rsidRPr="00B26DAA">
        <w:rPr>
          <w:i w:val="0"/>
          <w:sz w:val="28"/>
          <w:szCs w:val="28"/>
        </w:rPr>
        <w:t>Найбільша кількість опадів (60%) припадає на період з травня по вересень. Тумани, ожеледь, зливові дощі з градом, сильні вітри та весняні заморозки входять до числа несприятливих природних явищ у регіоні.</w:t>
      </w:r>
    </w:p>
    <w:p w:rsidRPr="00B26DAA" w:rsidR="005415EB" w:rsidP="00B26DAA" w:rsidRDefault="005415EB" w14:paraId="2DE6D418" w14:textId="77777777">
      <w:pPr>
        <w:pStyle w:val="Bodytext2"/>
        <w:spacing w:before="0" w:beforeAutospacing="0" w:after="0" w:afterAutospacing="0" w:line="360" w:lineRule="auto"/>
        <w:ind w:firstLine="709"/>
        <w:jc w:val="both"/>
        <w:rPr>
          <w:i w:val="0"/>
          <w:sz w:val="28"/>
          <w:szCs w:val="28"/>
        </w:rPr>
      </w:pPr>
      <w:r w:rsidRPr="00B26DAA">
        <w:rPr>
          <w:i w:val="0"/>
          <w:sz w:val="28"/>
          <w:szCs w:val="28"/>
        </w:rPr>
        <w:t xml:space="preserve">Більша частина Львівської області знаходиться у вологій, </w:t>
      </w:r>
      <w:proofErr w:type="spellStart"/>
      <w:r w:rsidRPr="00B26DAA">
        <w:rPr>
          <w:i w:val="0"/>
          <w:sz w:val="28"/>
          <w:szCs w:val="28"/>
        </w:rPr>
        <w:t>помірно</w:t>
      </w:r>
      <w:proofErr w:type="spellEnd"/>
      <w:r w:rsidRPr="00B26DAA">
        <w:rPr>
          <w:i w:val="0"/>
          <w:sz w:val="28"/>
          <w:szCs w:val="28"/>
        </w:rPr>
        <w:t xml:space="preserve"> теплій </w:t>
      </w:r>
      <w:proofErr w:type="spellStart"/>
      <w:r w:rsidRPr="00B26DAA">
        <w:rPr>
          <w:i w:val="0"/>
          <w:sz w:val="28"/>
          <w:szCs w:val="28"/>
        </w:rPr>
        <w:t>агрокліматичній</w:t>
      </w:r>
      <w:proofErr w:type="spellEnd"/>
      <w:r w:rsidRPr="00B26DAA">
        <w:rPr>
          <w:i w:val="0"/>
          <w:sz w:val="28"/>
          <w:szCs w:val="28"/>
        </w:rPr>
        <w:t xml:space="preserve"> зоні, хоча південно-західна частина перебуває у Карпатському районі вертикальної кліматичної зональності. Тривалість </w:t>
      </w:r>
      <w:proofErr w:type="spellStart"/>
      <w:r w:rsidRPr="00B26DAA">
        <w:rPr>
          <w:i w:val="0"/>
          <w:sz w:val="28"/>
          <w:szCs w:val="28"/>
        </w:rPr>
        <w:t>безморозного</w:t>
      </w:r>
      <w:proofErr w:type="spellEnd"/>
      <w:r w:rsidRPr="00B26DAA">
        <w:rPr>
          <w:i w:val="0"/>
          <w:sz w:val="28"/>
          <w:szCs w:val="28"/>
        </w:rPr>
        <w:t xml:space="preserve"> періоду становить 260–270 днів, а середня температура коливається від –4°С у січні до +18°С у червні.</w:t>
      </w:r>
    </w:p>
    <w:p w:rsidRPr="00B26DAA" w:rsidR="005415EB" w:rsidP="00B26DAA" w:rsidRDefault="005415EB" w14:paraId="0B636D58" w14:textId="1658ACC7">
      <w:pPr>
        <w:pStyle w:val="Bodytext2"/>
        <w:spacing w:before="0" w:beforeAutospacing="0" w:after="0" w:afterAutospacing="0" w:line="360" w:lineRule="auto"/>
        <w:ind w:firstLine="709"/>
        <w:jc w:val="both"/>
        <w:rPr>
          <w:i w:val="0"/>
          <w:sz w:val="28"/>
          <w:szCs w:val="28"/>
        </w:rPr>
      </w:pPr>
      <w:r w:rsidRPr="00B26DAA">
        <w:rPr>
          <w:i w:val="0"/>
          <w:sz w:val="28"/>
          <w:szCs w:val="28"/>
        </w:rPr>
        <w:t xml:space="preserve">Львів часто зазнає опадів, з хмарністю, що становить 66% днів на рік. Щорічно у місті припадає середньо 174 дні з опадами, що призводить до його прозвища "приречене на дощ" (рис. </w:t>
      </w:r>
      <w:r w:rsidR="00F04689">
        <w:rPr>
          <w:i w:val="0"/>
          <w:sz w:val="28"/>
          <w:szCs w:val="28"/>
        </w:rPr>
        <w:t>1</w:t>
      </w:r>
      <w:r w:rsidRPr="00B26DAA">
        <w:rPr>
          <w:i w:val="0"/>
          <w:sz w:val="28"/>
          <w:szCs w:val="28"/>
        </w:rPr>
        <w:t>.1) .</w:t>
      </w:r>
    </w:p>
    <w:p w:rsidR="005415EB" w:rsidP="00F242AD" w:rsidRDefault="005415EB" w14:paraId="00668D88" w14:textId="77777777">
      <w:pPr>
        <w:pStyle w:val="22"/>
        <w:spacing w:line="360" w:lineRule="auto"/>
        <w:jc w:val="center"/>
      </w:pPr>
      <w:r>
        <w:rPr>
          <w:noProof/>
        </w:rPr>
        <w:drawing>
          <wp:inline distT="0" distB="0" distL="0" distR="0" wp14:anchorId="6575700B" wp14:editId="65583BD2">
            <wp:extent cx="5202555" cy="24123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2555" cy="2412365"/>
                    </a:xfrm>
                    <a:prstGeom prst="rect">
                      <a:avLst/>
                    </a:prstGeom>
                    <a:noFill/>
                    <a:ln>
                      <a:noFill/>
                    </a:ln>
                  </pic:spPr>
                </pic:pic>
              </a:graphicData>
            </a:graphic>
          </wp:inline>
        </w:drawing>
      </w:r>
    </w:p>
    <w:p w:rsidRPr="00F04689" w:rsidR="005415EB" w:rsidP="00F242AD" w:rsidRDefault="005415EB" w14:paraId="79505599" w14:textId="1DB699B1">
      <w:pPr>
        <w:pStyle w:val="12"/>
        <w:jc w:val="center"/>
        <w:rPr>
          <w:rFonts w:ascii="Times New Roman" w:hAnsi="Times New Roman"/>
          <w:sz w:val="28"/>
          <w:szCs w:val="28"/>
        </w:rPr>
      </w:pPr>
      <w:r w:rsidRPr="00F04689">
        <w:rPr>
          <w:rFonts w:ascii="Times New Roman" w:hAnsi="Times New Roman" w:cs="Times New Roman"/>
          <w:sz w:val="28"/>
          <w:szCs w:val="28"/>
        </w:rPr>
        <w:t xml:space="preserve">Рисунок  </w:t>
      </w:r>
      <w:r w:rsidR="00F04689">
        <w:rPr>
          <w:rFonts w:ascii="Times New Roman" w:hAnsi="Times New Roman" w:cs="Times New Roman"/>
          <w:sz w:val="28"/>
          <w:szCs w:val="28"/>
        </w:rPr>
        <w:t>1</w:t>
      </w:r>
      <w:r w:rsidRPr="00F04689">
        <w:rPr>
          <w:rFonts w:ascii="Times New Roman" w:hAnsi="Times New Roman" w:cs="Times New Roman"/>
          <w:sz w:val="28"/>
          <w:szCs w:val="28"/>
        </w:rPr>
        <w:t>.1 – Річна диференціація кліматичних параметрів м. Львова [1]</w:t>
      </w:r>
    </w:p>
    <w:p w:rsidR="005415EB" w:rsidP="00F242AD" w:rsidRDefault="005415EB" w14:paraId="19F0BB75" w14:textId="77777777">
      <w:pPr>
        <w:pStyle w:val="Bodytext2"/>
        <w:spacing w:before="0" w:beforeAutospacing="0" w:after="0" w:afterAutospacing="0" w:line="360" w:lineRule="auto"/>
        <w:ind w:firstLine="709"/>
        <w:jc w:val="both"/>
        <w:rPr>
          <w:i w:val="0"/>
          <w:sz w:val="28"/>
          <w:szCs w:val="28"/>
        </w:rPr>
      </w:pPr>
    </w:p>
    <w:p w:rsidR="005415EB" w:rsidP="00B26DAA" w:rsidRDefault="005415EB" w14:paraId="43543685" w14:textId="77777777">
      <w:pPr>
        <w:pStyle w:val="Bodytext2"/>
        <w:spacing w:before="0" w:beforeAutospacing="0" w:after="0" w:afterAutospacing="0" w:line="360" w:lineRule="auto"/>
        <w:ind w:firstLine="709"/>
        <w:jc w:val="both"/>
        <w:rPr>
          <w:i w:val="0"/>
          <w:sz w:val="28"/>
          <w:szCs w:val="28"/>
        </w:rPr>
      </w:pPr>
      <w:r w:rsidRPr="005415EB">
        <w:rPr>
          <w:i w:val="0"/>
          <w:sz w:val="28"/>
          <w:szCs w:val="28"/>
        </w:rPr>
        <w:t xml:space="preserve">Львів розташований на лінії Головного європейського вододілу між Балтійським та Чорноморським басейнами. Ця лінія проходить через південну околицю міста від Сихова на захід до сіл </w:t>
      </w:r>
      <w:proofErr w:type="spellStart"/>
      <w:r w:rsidRPr="005415EB">
        <w:rPr>
          <w:i w:val="0"/>
          <w:sz w:val="28"/>
          <w:szCs w:val="28"/>
        </w:rPr>
        <w:t>Козельники</w:t>
      </w:r>
      <w:proofErr w:type="spellEnd"/>
      <w:r w:rsidRPr="005415EB">
        <w:rPr>
          <w:i w:val="0"/>
          <w:sz w:val="28"/>
          <w:szCs w:val="28"/>
        </w:rPr>
        <w:t xml:space="preserve"> та </w:t>
      </w:r>
      <w:proofErr w:type="spellStart"/>
      <w:r w:rsidRPr="005415EB">
        <w:rPr>
          <w:i w:val="0"/>
          <w:sz w:val="28"/>
          <w:szCs w:val="28"/>
        </w:rPr>
        <w:t>Сигнівка</w:t>
      </w:r>
      <w:proofErr w:type="spellEnd"/>
      <w:r w:rsidRPr="005415EB">
        <w:rPr>
          <w:i w:val="0"/>
          <w:sz w:val="28"/>
          <w:szCs w:val="28"/>
        </w:rPr>
        <w:t xml:space="preserve">. На південь від міста розташовані витоки річок Давидівка, Зубра та </w:t>
      </w:r>
      <w:proofErr w:type="spellStart"/>
      <w:r w:rsidRPr="005415EB">
        <w:rPr>
          <w:i w:val="0"/>
          <w:sz w:val="28"/>
          <w:szCs w:val="28"/>
        </w:rPr>
        <w:t>Щирка</w:t>
      </w:r>
      <w:proofErr w:type="spellEnd"/>
      <w:r w:rsidRPr="005415EB">
        <w:rPr>
          <w:i w:val="0"/>
          <w:sz w:val="28"/>
          <w:szCs w:val="28"/>
        </w:rPr>
        <w:t xml:space="preserve">, які відводяться до басейну річки Дністер, тоді як на північ витікає річка </w:t>
      </w:r>
      <w:proofErr w:type="spellStart"/>
      <w:r w:rsidRPr="005415EB">
        <w:rPr>
          <w:i w:val="0"/>
          <w:sz w:val="28"/>
          <w:szCs w:val="28"/>
        </w:rPr>
        <w:t>Полтва</w:t>
      </w:r>
      <w:proofErr w:type="spellEnd"/>
      <w:r w:rsidRPr="005415EB">
        <w:rPr>
          <w:i w:val="0"/>
          <w:sz w:val="28"/>
          <w:szCs w:val="28"/>
        </w:rPr>
        <w:t>, що відноситься до басейну річки Західний Буг.</w:t>
      </w:r>
    </w:p>
    <w:p w:rsidR="005415EB" w:rsidP="00B26DAA" w:rsidRDefault="005415EB" w14:paraId="10BC5CF1" w14:textId="77777777">
      <w:pPr>
        <w:pStyle w:val="Bodytext2"/>
        <w:spacing w:before="0" w:beforeAutospacing="0" w:after="0" w:afterAutospacing="0" w:line="360" w:lineRule="auto"/>
        <w:ind w:firstLine="709"/>
        <w:jc w:val="both"/>
        <w:rPr>
          <w:i w:val="0"/>
          <w:sz w:val="28"/>
          <w:szCs w:val="28"/>
        </w:rPr>
      </w:pPr>
      <w:r w:rsidRPr="005415EB">
        <w:rPr>
          <w:i w:val="0"/>
          <w:sz w:val="28"/>
          <w:szCs w:val="28"/>
        </w:rPr>
        <w:lastRenderedPageBreak/>
        <w:t xml:space="preserve">Територія Львова відрізняється </w:t>
      </w:r>
      <w:proofErr w:type="spellStart"/>
      <w:r w:rsidRPr="005415EB">
        <w:rPr>
          <w:i w:val="0"/>
          <w:sz w:val="28"/>
          <w:szCs w:val="28"/>
        </w:rPr>
        <w:t>ерозійно-останцевими</w:t>
      </w:r>
      <w:proofErr w:type="spellEnd"/>
      <w:r w:rsidRPr="005415EB">
        <w:rPr>
          <w:i w:val="0"/>
          <w:sz w:val="28"/>
          <w:szCs w:val="28"/>
        </w:rPr>
        <w:t xml:space="preserve"> пагорбами та </w:t>
      </w:r>
      <w:proofErr w:type="spellStart"/>
      <w:r w:rsidRPr="005415EB">
        <w:rPr>
          <w:i w:val="0"/>
          <w:sz w:val="28"/>
          <w:szCs w:val="28"/>
        </w:rPr>
        <w:t>мисоподібними</w:t>
      </w:r>
      <w:proofErr w:type="spellEnd"/>
      <w:r w:rsidRPr="005415EB">
        <w:rPr>
          <w:i w:val="0"/>
          <w:sz w:val="28"/>
          <w:szCs w:val="28"/>
        </w:rPr>
        <w:t xml:space="preserve"> виступами, які формують </w:t>
      </w:r>
      <w:proofErr w:type="spellStart"/>
      <w:r w:rsidRPr="005415EB">
        <w:rPr>
          <w:i w:val="0"/>
          <w:sz w:val="28"/>
          <w:szCs w:val="28"/>
        </w:rPr>
        <w:t>Давидівське</w:t>
      </w:r>
      <w:proofErr w:type="spellEnd"/>
      <w:r w:rsidRPr="005415EB">
        <w:rPr>
          <w:i w:val="0"/>
          <w:sz w:val="28"/>
          <w:szCs w:val="28"/>
        </w:rPr>
        <w:t xml:space="preserve"> пасмо, Львівське плато і Розточчя. Ці природні утворення дещо </w:t>
      </w:r>
      <w:proofErr w:type="spellStart"/>
      <w:r w:rsidRPr="005415EB">
        <w:rPr>
          <w:i w:val="0"/>
          <w:sz w:val="28"/>
          <w:szCs w:val="28"/>
        </w:rPr>
        <w:t>контурять</w:t>
      </w:r>
      <w:proofErr w:type="spellEnd"/>
      <w:r w:rsidRPr="005415EB">
        <w:rPr>
          <w:i w:val="0"/>
          <w:sz w:val="28"/>
          <w:szCs w:val="28"/>
        </w:rPr>
        <w:t xml:space="preserve"> Львівську улоговину. З півночі вона обмежена височинами, такими як Високий Замок (413 м над рівнем моря), Піщана гора (288 м), </w:t>
      </w:r>
      <w:proofErr w:type="spellStart"/>
      <w:r w:rsidRPr="005415EB">
        <w:rPr>
          <w:i w:val="0"/>
          <w:sz w:val="28"/>
          <w:szCs w:val="28"/>
        </w:rPr>
        <w:t>Лоншанівська</w:t>
      </w:r>
      <w:proofErr w:type="spellEnd"/>
      <w:r w:rsidRPr="005415EB">
        <w:rPr>
          <w:i w:val="0"/>
          <w:sz w:val="28"/>
          <w:szCs w:val="28"/>
        </w:rPr>
        <w:t xml:space="preserve"> височина (</w:t>
      </w:r>
      <w:proofErr w:type="spellStart"/>
      <w:r w:rsidRPr="005415EB">
        <w:rPr>
          <w:i w:val="0"/>
          <w:sz w:val="28"/>
          <w:szCs w:val="28"/>
        </w:rPr>
        <w:t>Кайзервальд</w:t>
      </w:r>
      <w:proofErr w:type="spellEnd"/>
      <w:r w:rsidRPr="005415EB">
        <w:rPr>
          <w:i w:val="0"/>
          <w:sz w:val="28"/>
          <w:szCs w:val="28"/>
        </w:rPr>
        <w:t xml:space="preserve">), </w:t>
      </w:r>
      <w:proofErr w:type="spellStart"/>
      <w:r w:rsidRPr="005415EB">
        <w:rPr>
          <w:i w:val="0"/>
          <w:sz w:val="28"/>
          <w:szCs w:val="28"/>
        </w:rPr>
        <w:t>Знесіння</w:t>
      </w:r>
      <w:proofErr w:type="spellEnd"/>
      <w:r w:rsidRPr="005415EB">
        <w:rPr>
          <w:i w:val="0"/>
          <w:sz w:val="28"/>
          <w:szCs w:val="28"/>
        </w:rPr>
        <w:t xml:space="preserve"> та гора Чортова Скеля (414 м). На захід від парку Залізної Води між вулицями І. Франка та акад. А. Сахарова розташовані краї Львівського плато, де розташовані Стрийський парк і Парк культури і відпочинку ім. Б. Хмельницького. У центрі міста можна знайти останець "Цитадель".</w:t>
      </w:r>
    </w:p>
    <w:p w:rsidR="005415EB" w:rsidP="00B26DAA" w:rsidRDefault="005415EB" w14:paraId="25464E1D" w14:textId="77777777">
      <w:pPr>
        <w:pStyle w:val="Bodytext2"/>
        <w:spacing w:after="0" w:line="360" w:lineRule="auto"/>
        <w:ind w:firstLine="709"/>
        <w:jc w:val="center"/>
        <w:rPr>
          <w:i w:val="0"/>
          <w:sz w:val="28"/>
          <w:szCs w:val="28"/>
        </w:rPr>
      </w:pPr>
      <w:r>
        <w:rPr>
          <w:noProof/>
        </w:rPr>
        <w:drawing>
          <wp:inline distT="0" distB="0" distL="0" distR="0" wp14:anchorId="04FBE1BA" wp14:editId="4E0F4867">
            <wp:extent cx="3531235" cy="30270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1235" cy="3027045"/>
                    </a:xfrm>
                    <a:prstGeom prst="rect">
                      <a:avLst/>
                    </a:prstGeom>
                    <a:noFill/>
                    <a:ln>
                      <a:noFill/>
                    </a:ln>
                  </pic:spPr>
                </pic:pic>
              </a:graphicData>
            </a:graphic>
          </wp:inline>
        </w:drawing>
      </w:r>
    </w:p>
    <w:p w:rsidRPr="00F04689" w:rsidR="005415EB" w:rsidP="00B26DAA" w:rsidRDefault="005415EB" w14:paraId="56F7F171" w14:textId="2023BDAC">
      <w:pPr>
        <w:pStyle w:val="12"/>
        <w:spacing w:before="0" w:beforeAutospacing="0" w:after="0" w:afterAutospacing="0" w:line="360" w:lineRule="auto"/>
        <w:ind w:firstLine="709"/>
        <w:jc w:val="center"/>
        <w:rPr>
          <w:rFonts w:ascii="Times New Roman" w:hAnsi="Times New Roman"/>
          <w:sz w:val="28"/>
          <w:szCs w:val="28"/>
        </w:rPr>
      </w:pPr>
      <w:r w:rsidRPr="00F04689">
        <w:rPr>
          <w:rFonts w:ascii="Times New Roman" w:hAnsi="Times New Roman" w:cs="Times New Roman"/>
          <w:sz w:val="28"/>
          <w:szCs w:val="28"/>
        </w:rPr>
        <w:t xml:space="preserve">Рисунок  </w:t>
      </w:r>
      <w:r w:rsidR="00F04689">
        <w:rPr>
          <w:rFonts w:ascii="Times New Roman" w:hAnsi="Times New Roman" w:cs="Times New Roman"/>
          <w:sz w:val="28"/>
          <w:szCs w:val="28"/>
        </w:rPr>
        <w:t>1</w:t>
      </w:r>
      <w:r w:rsidRPr="00F04689">
        <w:rPr>
          <w:rFonts w:ascii="Times New Roman" w:hAnsi="Times New Roman" w:cs="Times New Roman"/>
          <w:sz w:val="28"/>
          <w:szCs w:val="28"/>
        </w:rPr>
        <w:t>.2 – Орографічна схема міста Львова: 1 – долини; 2 – височини;</w:t>
      </w:r>
      <w:r w:rsidRPr="00F04689" w:rsidR="00B26DAA">
        <w:rPr>
          <w:rFonts w:ascii="Times New Roman" w:hAnsi="Times New Roman"/>
          <w:sz w:val="28"/>
          <w:szCs w:val="28"/>
        </w:rPr>
        <w:t xml:space="preserve"> </w:t>
      </w:r>
      <w:r w:rsidRPr="00F04689">
        <w:rPr>
          <w:rFonts w:ascii="Times New Roman" w:hAnsi="Times New Roman"/>
          <w:sz w:val="28"/>
          <w:szCs w:val="28"/>
        </w:rPr>
        <w:t xml:space="preserve">3 – плато; </w:t>
      </w:r>
      <w:r w:rsidRPr="00F04689" w:rsidR="00B26DAA">
        <w:rPr>
          <w:rFonts w:ascii="Times New Roman" w:hAnsi="Times New Roman"/>
          <w:sz w:val="28"/>
          <w:szCs w:val="28"/>
        </w:rPr>
        <w:t xml:space="preserve"> </w:t>
      </w:r>
      <w:r w:rsidRPr="00F04689">
        <w:rPr>
          <w:rFonts w:ascii="Times New Roman" w:hAnsi="Times New Roman"/>
          <w:sz w:val="28"/>
          <w:szCs w:val="28"/>
        </w:rPr>
        <w:t xml:space="preserve">4 – рівнини; 5 – Головний європейський вододіл </w:t>
      </w:r>
      <w:r w:rsidRPr="00F04689">
        <w:rPr>
          <w:rFonts w:ascii="Times New Roman" w:hAnsi="Times New Roman" w:cs="Times New Roman"/>
          <w:sz w:val="28"/>
          <w:szCs w:val="28"/>
        </w:rPr>
        <w:t>[44]</w:t>
      </w:r>
    </w:p>
    <w:p w:rsidR="005415EB" w:rsidP="00B26DAA" w:rsidRDefault="005415EB" w14:paraId="00F652F9" w14:textId="77777777">
      <w:pPr>
        <w:pStyle w:val="12"/>
        <w:spacing w:before="0" w:beforeAutospacing="0" w:after="0" w:afterAutospacing="0" w:line="360" w:lineRule="auto"/>
        <w:ind w:firstLine="709"/>
        <w:jc w:val="center"/>
        <w:rPr>
          <w:rFonts w:ascii="Times New Roman" w:hAnsi="Times New Roman"/>
        </w:rPr>
      </w:pPr>
    </w:p>
    <w:p w:rsidR="005415EB" w:rsidP="00B26DAA" w:rsidRDefault="005415EB" w14:paraId="04D9C28C" w14:textId="77777777">
      <w:pPr>
        <w:pStyle w:val="Bodytext2"/>
        <w:spacing w:before="0" w:beforeAutospacing="0" w:after="0" w:afterAutospacing="0" w:line="360" w:lineRule="auto"/>
        <w:ind w:firstLine="709"/>
        <w:jc w:val="both"/>
        <w:rPr>
          <w:i w:val="0"/>
          <w:sz w:val="28"/>
          <w:szCs w:val="28"/>
        </w:rPr>
      </w:pPr>
      <w:r w:rsidRPr="005415EB">
        <w:rPr>
          <w:i w:val="0"/>
          <w:sz w:val="28"/>
          <w:szCs w:val="28"/>
        </w:rPr>
        <w:t xml:space="preserve">Від села </w:t>
      </w:r>
      <w:proofErr w:type="spellStart"/>
      <w:r w:rsidRPr="005415EB">
        <w:rPr>
          <w:i w:val="0"/>
          <w:sz w:val="28"/>
          <w:szCs w:val="28"/>
        </w:rPr>
        <w:t>Сигнівки</w:t>
      </w:r>
      <w:proofErr w:type="spellEnd"/>
      <w:r w:rsidRPr="005415EB">
        <w:rPr>
          <w:i w:val="0"/>
          <w:sz w:val="28"/>
          <w:szCs w:val="28"/>
        </w:rPr>
        <w:t xml:space="preserve"> вододіл повертає на північ і проходить через місто, зокрема через район вулиці Городоцької, головний залізничний вокзал і </w:t>
      </w:r>
      <w:proofErr w:type="spellStart"/>
      <w:r w:rsidRPr="005415EB">
        <w:rPr>
          <w:i w:val="0"/>
          <w:sz w:val="28"/>
          <w:szCs w:val="28"/>
        </w:rPr>
        <w:t>Кортумову</w:t>
      </w:r>
      <w:proofErr w:type="spellEnd"/>
      <w:r w:rsidRPr="005415EB">
        <w:rPr>
          <w:i w:val="0"/>
          <w:sz w:val="28"/>
          <w:szCs w:val="28"/>
        </w:rPr>
        <w:t xml:space="preserve"> гору, а потім продовжується в Розточчя. Ця лінія розділяє річку </w:t>
      </w:r>
      <w:proofErr w:type="spellStart"/>
      <w:r w:rsidRPr="005415EB">
        <w:rPr>
          <w:i w:val="0"/>
          <w:sz w:val="28"/>
          <w:szCs w:val="28"/>
        </w:rPr>
        <w:t>Полтву</w:t>
      </w:r>
      <w:proofErr w:type="spellEnd"/>
      <w:r w:rsidRPr="005415EB">
        <w:rPr>
          <w:i w:val="0"/>
          <w:sz w:val="28"/>
          <w:szCs w:val="28"/>
        </w:rPr>
        <w:t xml:space="preserve"> і </w:t>
      </w:r>
      <w:proofErr w:type="spellStart"/>
      <w:r w:rsidRPr="005415EB">
        <w:rPr>
          <w:i w:val="0"/>
          <w:sz w:val="28"/>
          <w:szCs w:val="28"/>
        </w:rPr>
        <w:t>Білогорський</w:t>
      </w:r>
      <w:proofErr w:type="spellEnd"/>
      <w:r w:rsidRPr="005415EB">
        <w:rPr>
          <w:i w:val="0"/>
          <w:sz w:val="28"/>
          <w:szCs w:val="28"/>
        </w:rPr>
        <w:t xml:space="preserve"> потік, який впадає в річку </w:t>
      </w:r>
      <w:proofErr w:type="spellStart"/>
      <w:r w:rsidRPr="005415EB">
        <w:rPr>
          <w:i w:val="0"/>
          <w:sz w:val="28"/>
          <w:szCs w:val="28"/>
        </w:rPr>
        <w:t>Верещицю</w:t>
      </w:r>
      <w:proofErr w:type="spellEnd"/>
      <w:r w:rsidRPr="005415EB">
        <w:rPr>
          <w:i w:val="0"/>
          <w:sz w:val="28"/>
          <w:szCs w:val="28"/>
        </w:rPr>
        <w:t xml:space="preserve"> (басейн річки Дністер).</w:t>
      </w:r>
    </w:p>
    <w:p w:rsidR="005415EB" w:rsidP="00B26DAA" w:rsidRDefault="005415EB" w14:paraId="31092F28" w14:textId="77777777">
      <w:pPr>
        <w:pStyle w:val="Bodytext2"/>
        <w:spacing w:before="0" w:beforeAutospacing="0" w:after="0" w:afterAutospacing="0" w:line="360" w:lineRule="auto"/>
        <w:ind w:firstLine="709"/>
        <w:jc w:val="both"/>
        <w:rPr>
          <w:i w:val="0"/>
          <w:sz w:val="28"/>
          <w:szCs w:val="28"/>
        </w:rPr>
      </w:pPr>
      <w:r w:rsidRPr="005415EB">
        <w:rPr>
          <w:i w:val="0"/>
          <w:sz w:val="28"/>
          <w:szCs w:val="28"/>
        </w:rPr>
        <w:lastRenderedPageBreak/>
        <w:t>У південній частині міста розташована долина річки Зубра з пологими схилами, яка має ширину до 250 метрів.</w:t>
      </w:r>
    </w:p>
    <w:p w:rsidR="00B26DAA" w:rsidP="00B26DAA" w:rsidRDefault="005415EB" w14:paraId="64AFBD71" w14:textId="3E3E20F6">
      <w:pPr>
        <w:pStyle w:val="Bodytext2"/>
        <w:spacing w:before="0" w:beforeAutospacing="0" w:after="0" w:afterAutospacing="0" w:line="360" w:lineRule="auto"/>
        <w:ind w:firstLine="709"/>
        <w:jc w:val="both"/>
        <w:rPr>
          <w:i w:val="0"/>
          <w:sz w:val="28"/>
          <w:szCs w:val="28"/>
        </w:rPr>
      </w:pPr>
      <w:r w:rsidRPr="005415EB">
        <w:rPr>
          <w:i w:val="0"/>
          <w:sz w:val="28"/>
          <w:szCs w:val="28"/>
        </w:rPr>
        <w:t xml:space="preserve">Гідрологічні особливості території Львова включають в себе багато водойм (до 40), понад 100 джерел, а також потоки і річки з загальною протяжністю понад 51 км. Більшість міської території входить до басейну річки </w:t>
      </w:r>
      <w:proofErr w:type="spellStart"/>
      <w:r w:rsidRPr="005415EB">
        <w:rPr>
          <w:i w:val="0"/>
          <w:sz w:val="28"/>
          <w:szCs w:val="28"/>
        </w:rPr>
        <w:t>Полтва</w:t>
      </w:r>
      <w:proofErr w:type="spellEnd"/>
      <w:r w:rsidRPr="005415EB">
        <w:rPr>
          <w:i w:val="0"/>
          <w:sz w:val="28"/>
          <w:szCs w:val="28"/>
        </w:rPr>
        <w:t xml:space="preserve">. Розвиток міста переважно відбувався в південно-західних районах, які відносяться до Чорноморського басейну, з річками Зубра та Зимна Вода. Гідрографія регіону тісно пов’язана з його розташуванням на Головному європейському вододілі. У межах міста народжуються річки, що впадають у басейни Чорного моря (наприклад, Зубра, Щирець, </w:t>
      </w:r>
      <w:proofErr w:type="spellStart"/>
      <w:r w:rsidRPr="005415EB">
        <w:rPr>
          <w:i w:val="0"/>
          <w:sz w:val="28"/>
          <w:szCs w:val="28"/>
        </w:rPr>
        <w:t>Верещиця</w:t>
      </w:r>
      <w:proofErr w:type="spellEnd"/>
      <w:r w:rsidRPr="005415EB">
        <w:rPr>
          <w:i w:val="0"/>
          <w:sz w:val="28"/>
          <w:szCs w:val="28"/>
        </w:rPr>
        <w:t xml:space="preserve"> та </w:t>
      </w:r>
      <w:proofErr w:type="spellStart"/>
      <w:r w:rsidRPr="005415EB">
        <w:rPr>
          <w:i w:val="0"/>
          <w:sz w:val="28"/>
          <w:szCs w:val="28"/>
        </w:rPr>
        <w:t>Полтва</w:t>
      </w:r>
      <w:proofErr w:type="spellEnd"/>
      <w:r w:rsidRPr="005415EB">
        <w:rPr>
          <w:i w:val="0"/>
          <w:sz w:val="28"/>
          <w:szCs w:val="28"/>
        </w:rPr>
        <w:t xml:space="preserve">) та Балтійського моря. Густота річкової мережі досить низька - 0,35 км/км. Протягом останнього століття кількість </w:t>
      </w:r>
      <w:proofErr w:type="spellStart"/>
      <w:r w:rsidRPr="005415EB">
        <w:rPr>
          <w:i w:val="0"/>
          <w:sz w:val="28"/>
          <w:szCs w:val="28"/>
        </w:rPr>
        <w:t>приток</w:t>
      </w:r>
      <w:proofErr w:type="spellEnd"/>
      <w:r w:rsidRPr="005415EB">
        <w:rPr>
          <w:i w:val="0"/>
          <w:sz w:val="28"/>
          <w:szCs w:val="28"/>
        </w:rPr>
        <w:t xml:space="preserve"> і джерел майже на 40% зменшилась через урбанізаційні процеси і негативний вплив екологічних умов, зокрема, через невідповідність стандартам стічних вод.</w:t>
      </w:r>
    </w:p>
    <w:p w:rsidR="00B26DAA" w:rsidP="00B26DAA" w:rsidRDefault="00B26DAA" w14:paraId="7083472B" w14:textId="77777777">
      <w:pPr>
        <w:pStyle w:val="Bodytext2"/>
        <w:spacing w:before="0" w:beforeAutospacing="0" w:after="0" w:afterAutospacing="0" w:line="360" w:lineRule="auto"/>
        <w:ind w:firstLine="709"/>
        <w:jc w:val="both"/>
        <w:rPr>
          <w:i w:val="0"/>
          <w:sz w:val="28"/>
          <w:szCs w:val="28"/>
        </w:rPr>
      </w:pPr>
    </w:p>
    <w:p w:rsidR="005415EB" w:rsidP="00B26DAA" w:rsidRDefault="00B26DAA" w14:paraId="4862DCA4" w14:textId="1D5F1B87">
      <w:pPr>
        <w:pStyle w:val="Bodytext2"/>
        <w:spacing w:before="0" w:beforeAutospacing="0" w:after="0" w:afterAutospacing="0" w:line="360" w:lineRule="auto"/>
        <w:ind w:firstLine="709"/>
        <w:jc w:val="center"/>
        <w:rPr>
          <w:i w:val="0"/>
          <w:sz w:val="28"/>
          <w:szCs w:val="28"/>
        </w:rPr>
      </w:pPr>
      <w:r w:rsidRPr="00B26DAA">
        <w:rPr>
          <w:noProof/>
        </w:rPr>
        <w:t xml:space="preserve"> </w:t>
      </w:r>
      <w:r>
        <w:rPr>
          <w:noProof/>
        </w:rPr>
        <w:drawing>
          <wp:inline distT="0" distB="0" distL="0" distR="0" wp14:anchorId="5A3F055C" wp14:editId="3EBD8D96">
            <wp:extent cx="4559300" cy="3581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9300" cy="3581400"/>
                    </a:xfrm>
                    <a:prstGeom prst="rect">
                      <a:avLst/>
                    </a:prstGeom>
                    <a:noFill/>
                    <a:ln>
                      <a:noFill/>
                    </a:ln>
                  </pic:spPr>
                </pic:pic>
              </a:graphicData>
            </a:graphic>
          </wp:inline>
        </w:drawing>
      </w:r>
    </w:p>
    <w:p w:rsidRPr="0014365A" w:rsidR="00B26DAA" w:rsidP="00B26DAA" w:rsidRDefault="00B26DAA" w14:paraId="33B5AC26" w14:textId="53773DF9">
      <w:pPr>
        <w:pStyle w:val="Bodytext2"/>
        <w:spacing w:before="0" w:beforeAutospacing="0" w:after="0" w:afterAutospacing="0" w:line="360" w:lineRule="auto"/>
        <w:jc w:val="center"/>
        <w:rPr>
          <w:i w:val="0"/>
          <w:sz w:val="28"/>
          <w:szCs w:val="28"/>
        </w:rPr>
      </w:pPr>
      <w:r w:rsidRPr="0014365A">
        <w:rPr>
          <w:i w:val="0"/>
          <w:sz w:val="28"/>
          <w:szCs w:val="28"/>
        </w:rPr>
        <w:t xml:space="preserve">Рисунок </w:t>
      </w:r>
      <w:r w:rsidR="00F04689">
        <w:rPr>
          <w:i w:val="0"/>
          <w:sz w:val="28"/>
          <w:szCs w:val="28"/>
        </w:rPr>
        <w:t>1</w:t>
      </w:r>
      <w:r w:rsidRPr="0014365A">
        <w:rPr>
          <w:i w:val="0"/>
          <w:sz w:val="28"/>
          <w:szCs w:val="28"/>
        </w:rPr>
        <w:t>.3 –  Схематичний сучасної план зеленої зони міста Львова</w:t>
      </w:r>
    </w:p>
    <w:p w:rsidRPr="00F04689" w:rsidR="00B26DAA" w:rsidP="00F04689" w:rsidRDefault="00B26DAA" w14:paraId="6D8DB3E9" w14:textId="0F1B9075">
      <w:pPr>
        <w:pStyle w:val="Bodytext2"/>
        <w:spacing w:before="0" w:beforeAutospacing="0" w:after="0" w:afterAutospacing="0" w:line="360" w:lineRule="auto"/>
        <w:jc w:val="center"/>
        <w:rPr>
          <w:b/>
          <w:i w:val="0"/>
          <w:sz w:val="28"/>
          <w:szCs w:val="28"/>
        </w:rPr>
      </w:pPr>
      <w:r w:rsidRPr="0014365A">
        <w:rPr>
          <w:i w:val="0"/>
          <w:sz w:val="28"/>
          <w:szCs w:val="28"/>
        </w:rPr>
        <w:t xml:space="preserve">(за </w:t>
      </w:r>
      <w:proofErr w:type="spellStart"/>
      <w:r w:rsidRPr="0014365A">
        <w:rPr>
          <w:i w:val="0"/>
          <w:sz w:val="28"/>
          <w:szCs w:val="28"/>
        </w:rPr>
        <w:t>Шолоком</w:t>
      </w:r>
      <w:proofErr w:type="spellEnd"/>
      <w:r w:rsidRPr="0014365A">
        <w:rPr>
          <w:i w:val="0"/>
          <w:sz w:val="28"/>
          <w:szCs w:val="28"/>
        </w:rPr>
        <w:t xml:space="preserve"> І.) [40]</w:t>
      </w:r>
    </w:p>
    <w:p w:rsidRPr="005415EB" w:rsidR="005415EB" w:rsidP="00B26DAA" w:rsidRDefault="005415EB" w14:paraId="13B76898" w14:textId="06FE8700">
      <w:pPr>
        <w:pStyle w:val="Bodytext2"/>
        <w:spacing w:before="0" w:beforeAutospacing="0" w:after="0" w:afterAutospacing="0" w:line="360" w:lineRule="auto"/>
        <w:ind w:firstLine="709"/>
        <w:jc w:val="both"/>
        <w:rPr>
          <w:i w:val="0"/>
          <w:sz w:val="28"/>
          <w:szCs w:val="28"/>
        </w:rPr>
      </w:pPr>
      <w:r w:rsidRPr="005415EB">
        <w:rPr>
          <w:i w:val="0"/>
          <w:sz w:val="28"/>
          <w:szCs w:val="28"/>
        </w:rPr>
        <w:lastRenderedPageBreak/>
        <w:t xml:space="preserve">Долини у міській місцевості не є глибокими. Живлення річок має комбінований характер: дощове (50%), снігове (37%) і підземне (13%). Більшість річок, особливо </w:t>
      </w:r>
      <w:proofErr w:type="spellStart"/>
      <w:r w:rsidRPr="005415EB">
        <w:rPr>
          <w:i w:val="0"/>
          <w:sz w:val="28"/>
          <w:szCs w:val="28"/>
        </w:rPr>
        <w:t>Полтва</w:t>
      </w:r>
      <w:proofErr w:type="spellEnd"/>
      <w:r w:rsidRPr="005415EB">
        <w:rPr>
          <w:i w:val="0"/>
          <w:sz w:val="28"/>
          <w:szCs w:val="28"/>
        </w:rPr>
        <w:t xml:space="preserve"> з притоками </w:t>
      </w:r>
      <w:proofErr w:type="spellStart"/>
      <w:r w:rsidRPr="005415EB">
        <w:rPr>
          <w:i w:val="0"/>
          <w:sz w:val="28"/>
          <w:szCs w:val="28"/>
        </w:rPr>
        <w:t>Вулька</w:t>
      </w:r>
      <w:proofErr w:type="spellEnd"/>
      <w:r w:rsidRPr="005415EB">
        <w:rPr>
          <w:i w:val="0"/>
          <w:sz w:val="28"/>
          <w:szCs w:val="28"/>
        </w:rPr>
        <w:t xml:space="preserve">, Сороки та Пасіки, прокладені у закритих каналах та трансформовані у каналізаційні колектори. У межах міста та його околиць були створені штучні озера та ставки. Щодо притоків </w:t>
      </w:r>
      <w:proofErr w:type="spellStart"/>
      <w:r w:rsidRPr="005415EB">
        <w:rPr>
          <w:i w:val="0"/>
          <w:sz w:val="28"/>
          <w:szCs w:val="28"/>
        </w:rPr>
        <w:t>Полтви</w:t>
      </w:r>
      <w:proofErr w:type="spellEnd"/>
      <w:r w:rsidRPr="005415EB">
        <w:rPr>
          <w:i w:val="0"/>
          <w:sz w:val="28"/>
          <w:szCs w:val="28"/>
        </w:rPr>
        <w:t xml:space="preserve">, у межах міста це, зокрема, </w:t>
      </w:r>
      <w:proofErr w:type="spellStart"/>
      <w:r w:rsidRPr="005415EB">
        <w:rPr>
          <w:i w:val="0"/>
          <w:sz w:val="28"/>
          <w:szCs w:val="28"/>
        </w:rPr>
        <w:t>Вулецький</w:t>
      </w:r>
      <w:proofErr w:type="spellEnd"/>
      <w:r w:rsidRPr="005415EB">
        <w:rPr>
          <w:i w:val="0"/>
          <w:sz w:val="28"/>
          <w:szCs w:val="28"/>
        </w:rPr>
        <w:t xml:space="preserve">, </w:t>
      </w:r>
      <w:proofErr w:type="spellStart"/>
      <w:r w:rsidRPr="005415EB">
        <w:rPr>
          <w:i w:val="0"/>
          <w:sz w:val="28"/>
          <w:szCs w:val="28"/>
        </w:rPr>
        <w:t>Клепарівський</w:t>
      </w:r>
      <w:proofErr w:type="spellEnd"/>
      <w:r w:rsidRPr="005415EB">
        <w:rPr>
          <w:i w:val="0"/>
          <w:sz w:val="28"/>
          <w:szCs w:val="28"/>
        </w:rPr>
        <w:t xml:space="preserve">, </w:t>
      </w:r>
      <w:proofErr w:type="spellStart"/>
      <w:r w:rsidRPr="005415EB">
        <w:rPr>
          <w:i w:val="0"/>
          <w:sz w:val="28"/>
          <w:szCs w:val="28"/>
        </w:rPr>
        <w:t>Голосківський</w:t>
      </w:r>
      <w:proofErr w:type="spellEnd"/>
      <w:r w:rsidRPr="005415EB">
        <w:rPr>
          <w:i w:val="0"/>
          <w:sz w:val="28"/>
          <w:szCs w:val="28"/>
        </w:rPr>
        <w:t xml:space="preserve"> (ліві), та Пасіка, </w:t>
      </w:r>
      <w:proofErr w:type="spellStart"/>
      <w:r w:rsidRPr="005415EB">
        <w:rPr>
          <w:i w:val="0"/>
          <w:sz w:val="28"/>
          <w:szCs w:val="28"/>
        </w:rPr>
        <w:t>Кривчицький</w:t>
      </w:r>
      <w:proofErr w:type="spellEnd"/>
      <w:r w:rsidRPr="005415EB">
        <w:rPr>
          <w:i w:val="0"/>
          <w:sz w:val="28"/>
          <w:szCs w:val="28"/>
        </w:rPr>
        <w:t xml:space="preserve"> (праві). За межами міста знаходяться </w:t>
      </w:r>
      <w:proofErr w:type="spellStart"/>
      <w:r w:rsidRPr="005415EB">
        <w:rPr>
          <w:i w:val="0"/>
          <w:sz w:val="28"/>
          <w:szCs w:val="28"/>
        </w:rPr>
        <w:t>Яричівка</w:t>
      </w:r>
      <w:proofErr w:type="spellEnd"/>
      <w:r w:rsidRPr="005415EB">
        <w:rPr>
          <w:i w:val="0"/>
          <w:sz w:val="28"/>
          <w:szCs w:val="28"/>
        </w:rPr>
        <w:t xml:space="preserve">, </w:t>
      </w:r>
      <w:proofErr w:type="spellStart"/>
      <w:r w:rsidRPr="005415EB">
        <w:rPr>
          <w:i w:val="0"/>
          <w:sz w:val="28"/>
          <w:szCs w:val="28"/>
        </w:rPr>
        <w:t>Думниця</w:t>
      </w:r>
      <w:proofErr w:type="spellEnd"/>
      <w:r w:rsidRPr="005415EB">
        <w:rPr>
          <w:i w:val="0"/>
          <w:sz w:val="28"/>
          <w:szCs w:val="28"/>
        </w:rPr>
        <w:t xml:space="preserve"> (ліві); </w:t>
      </w:r>
      <w:proofErr w:type="spellStart"/>
      <w:r w:rsidRPr="005415EB">
        <w:rPr>
          <w:i w:val="0"/>
          <w:sz w:val="28"/>
          <w:szCs w:val="28"/>
        </w:rPr>
        <w:t>Миклашівка</w:t>
      </w:r>
      <w:proofErr w:type="spellEnd"/>
      <w:r w:rsidRPr="005415EB">
        <w:rPr>
          <w:i w:val="0"/>
          <w:sz w:val="28"/>
          <w:szCs w:val="28"/>
        </w:rPr>
        <w:t xml:space="preserve">, Білка, </w:t>
      </w:r>
      <w:proofErr w:type="spellStart"/>
      <w:r w:rsidRPr="005415EB">
        <w:rPr>
          <w:i w:val="0"/>
          <w:sz w:val="28"/>
          <w:szCs w:val="28"/>
        </w:rPr>
        <w:t>Перегноївка</w:t>
      </w:r>
      <w:proofErr w:type="spellEnd"/>
      <w:r w:rsidRPr="005415EB">
        <w:rPr>
          <w:i w:val="0"/>
          <w:sz w:val="28"/>
          <w:szCs w:val="28"/>
        </w:rPr>
        <w:t xml:space="preserve">, </w:t>
      </w:r>
      <w:proofErr w:type="spellStart"/>
      <w:r w:rsidRPr="005415EB">
        <w:rPr>
          <w:i w:val="0"/>
          <w:sz w:val="28"/>
          <w:szCs w:val="28"/>
        </w:rPr>
        <w:t>Гологірка</w:t>
      </w:r>
      <w:proofErr w:type="spellEnd"/>
      <w:r w:rsidRPr="005415EB">
        <w:rPr>
          <w:i w:val="0"/>
          <w:sz w:val="28"/>
          <w:szCs w:val="28"/>
        </w:rPr>
        <w:t xml:space="preserve"> (праві).</w:t>
      </w:r>
    </w:p>
    <w:p w:rsidRPr="005415EB" w:rsidR="005415EB" w:rsidP="00B26DAA" w:rsidRDefault="005415EB" w14:paraId="7E344550" w14:textId="77777777">
      <w:pPr>
        <w:pStyle w:val="Bodytext2"/>
        <w:spacing w:before="0" w:beforeAutospacing="0" w:after="0" w:afterAutospacing="0" w:line="360" w:lineRule="auto"/>
        <w:ind w:firstLine="709"/>
        <w:jc w:val="both"/>
        <w:rPr>
          <w:i w:val="0"/>
          <w:sz w:val="28"/>
          <w:szCs w:val="28"/>
        </w:rPr>
      </w:pPr>
      <w:r w:rsidRPr="005415EB">
        <w:rPr>
          <w:i w:val="0"/>
          <w:sz w:val="28"/>
          <w:szCs w:val="28"/>
        </w:rPr>
        <w:t>Підземні води на території Львова розподілені у різних геологічних шарах і можуть знаходитися на глибинах від 0,5 до 3,5 м, а іноді й до 8–10 м, з щорічним коливанням рівня води від 1 до 3 метрів.</w:t>
      </w:r>
    </w:p>
    <w:p w:rsidR="005415EB" w:rsidP="00F242AD" w:rsidRDefault="005415EB" w14:paraId="365413CF" w14:textId="33AD7B91">
      <w:pPr>
        <w:pStyle w:val="22"/>
        <w:spacing w:line="360" w:lineRule="auto"/>
        <w:jc w:val="center"/>
      </w:pPr>
    </w:p>
    <w:p w:rsidR="00863254" w:rsidP="00F242AD" w:rsidRDefault="00863254" w14:paraId="59DED76A" w14:textId="392FB3CD">
      <w:r>
        <w:rPr>
          <w:i/>
        </w:rPr>
        <w:br w:type="page"/>
      </w:r>
    </w:p>
    <w:tbl>
      <w:tblPr>
        <w:tblStyle w:val="13"/>
        <w:tblW w:w="0" w:type="auto"/>
        <w:tblInd w:w="0" w:type="dxa"/>
        <w:tblCellMar>
          <w:top w:w="15" w:type="dxa"/>
          <w:left w:w="15" w:type="dxa"/>
          <w:bottom w:w="15" w:type="dxa"/>
          <w:right w:w="15" w:type="dxa"/>
        </w:tblCellMar>
        <w:tblLook w:val="04A0" w:firstRow="1" w:lastRow="0" w:firstColumn="1" w:lastColumn="0" w:noHBand="0" w:noVBand="1"/>
      </w:tblPr>
      <w:tblGrid>
        <w:gridCol w:w="9071"/>
      </w:tblGrid>
      <w:tr w:rsidRPr="00863254" w:rsidR="00863254" w:rsidTr="005415EB" w14:paraId="087D2D6A" w14:textId="77777777">
        <w:tc>
          <w:tcPr>
            <w:tcW w:w="9071" w:type="dxa"/>
            <w:tcBorders>
              <w:top w:val="nil"/>
              <w:left w:val="nil"/>
              <w:bottom w:val="nil"/>
              <w:right w:val="nil"/>
            </w:tcBorders>
            <w:vAlign w:val="center"/>
            <w:hideMark/>
          </w:tcPr>
          <w:p w:rsidRPr="00B26DAA" w:rsidR="00863254" w:rsidP="00B26DAA" w:rsidRDefault="00B26DAA" w14:paraId="2816A9CF" w14:textId="5EEA63EC">
            <w:pPr>
              <w:pStyle w:val="Bodytext2"/>
              <w:spacing w:before="0" w:beforeAutospacing="0" w:after="0" w:afterAutospacing="0" w:line="360" w:lineRule="auto"/>
              <w:ind w:firstLine="709"/>
              <w:jc w:val="center"/>
              <w:outlineLvl w:val="0"/>
              <w:rPr>
                <w:b/>
                <w:bCs/>
                <w:i w:val="0"/>
                <w:sz w:val="28"/>
                <w:szCs w:val="28"/>
              </w:rPr>
            </w:pPr>
            <w:bookmarkStart w:name="_Toc168833912" w:id="9"/>
            <w:bookmarkStart w:name="_Toc168833929" w:id="10"/>
            <w:r w:rsidRPr="00B26DAA">
              <w:rPr>
                <w:b/>
                <w:bCs/>
                <w:i w:val="0"/>
                <w:sz w:val="28"/>
                <w:szCs w:val="28"/>
              </w:rPr>
              <w:lastRenderedPageBreak/>
              <w:t>РОЗДІЛ 2 АНАЛІЗ БІОЕКОЛОГІЧНОГО СТАНУ ДЕРЕВНО -ЧАГАРНИКОВИХ ГРУП СКНИЛІВСЬКОГО  ПАРКУ</w:t>
            </w:r>
            <w:bookmarkEnd w:id="9"/>
            <w:bookmarkEnd w:id="10"/>
          </w:p>
        </w:tc>
      </w:tr>
      <w:tr w:rsidRPr="00863254" w:rsidR="00863254" w:rsidTr="005415EB" w14:paraId="59CF6FBE" w14:textId="77777777">
        <w:tc>
          <w:tcPr>
            <w:tcW w:w="9071" w:type="dxa"/>
            <w:tcBorders>
              <w:top w:val="nil"/>
              <w:left w:val="nil"/>
              <w:bottom w:val="nil"/>
              <w:right w:val="nil"/>
            </w:tcBorders>
            <w:vAlign w:val="center"/>
            <w:hideMark/>
          </w:tcPr>
          <w:p w:rsidR="00863254" w:rsidP="00B26DAA" w:rsidRDefault="00863254" w14:paraId="1B4D6E15" w14:textId="686BC2B1">
            <w:pPr>
              <w:pStyle w:val="Bodytext2"/>
              <w:spacing w:before="0" w:beforeAutospacing="0" w:after="0" w:afterAutospacing="0" w:line="360" w:lineRule="auto"/>
              <w:ind w:firstLine="709"/>
              <w:jc w:val="both"/>
              <w:outlineLvl w:val="1"/>
              <w:rPr>
                <w:b/>
                <w:bCs/>
                <w:i w:val="0"/>
                <w:sz w:val="28"/>
                <w:szCs w:val="28"/>
              </w:rPr>
            </w:pPr>
            <w:bookmarkStart w:name="_Toc168833913" w:id="11"/>
            <w:bookmarkStart w:name="_Toc168833930" w:id="12"/>
            <w:r w:rsidRPr="00B26DAA">
              <w:rPr>
                <w:b/>
                <w:bCs/>
                <w:i w:val="0"/>
                <w:sz w:val="28"/>
                <w:szCs w:val="28"/>
              </w:rPr>
              <w:t xml:space="preserve">2.1 </w:t>
            </w:r>
            <w:proofErr w:type="spellStart"/>
            <w:r w:rsidRPr="00B26DAA">
              <w:rPr>
                <w:b/>
                <w:bCs/>
                <w:i w:val="0"/>
                <w:sz w:val="28"/>
                <w:szCs w:val="28"/>
              </w:rPr>
              <w:t>Фітоценотична</w:t>
            </w:r>
            <w:proofErr w:type="spellEnd"/>
            <w:r w:rsidRPr="00B26DAA">
              <w:rPr>
                <w:b/>
                <w:bCs/>
                <w:i w:val="0"/>
                <w:sz w:val="28"/>
                <w:szCs w:val="28"/>
              </w:rPr>
              <w:t xml:space="preserve"> структура насаджень парку</w:t>
            </w:r>
            <w:bookmarkEnd w:id="11"/>
            <w:bookmarkEnd w:id="12"/>
          </w:p>
          <w:p w:rsidRPr="00B26DAA" w:rsidR="00B26DAA" w:rsidP="00B26DAA" w:rsidRDefault="00B26DAA" w14:paraId="0918E78E" w14:textId="77777777">
            <w:pPr>
              <w:pStyle w:val="Bodytext2"/>
              <w:spacing w:before="0" w:beforeAutospacing="0" w:after="0" w:afterAutospacing="0" w:line="360" w:lineRule="auto"/>
              <w:ind w:firstLine="709"/>
              <w:jc w:val="both"/>
              <w:outlineLvl w:val="1"/>
              <w:rPr>
                <w:b/>
                <w:bCs/>
                <w:i w:val="0"/>
                <w:sz w:val="28"/>
                <w:szCs w:val="28"/>
              </w:rPr>
            </w:pPr>
          </w:p>
          <w:p w:rsidRPr="005415EB" w:rsidR="005415EB" w:rsidP="00B26DAA" w:rsidRDefault="005415EB" w14:paraId="15B0744C" w14:textId="77777777">
            <w:pPr>
              <w:pStyle w:val="ae"/>
              <w:spacing w:before="0" w:beforeAutospacing="0" w:after="0" w:afterAutospacing="0" w:line="360" w:lineRule="auto"/>
              <w:ind w:firstLine="709"/>
              <w:jc w:val="both"/>
              <w:outlineLvl w:val="1"/>
              <w:rPr>
                <w:sz w:val="28"/>
                <w:szCs w:val="28"/>
              </w:rPr>
            </w:pPr>
            <w:r w:rsidRPr="005415EB">
              <w:rPr>
                <w:sz w:val="28"/>
                <w:szCs w:val="28"/>
              </w:rPr>
              <w:t>Декоративність рослин виявляється у їх зовнішніх ознаках, таких як форма та розмір крони, архітектоніка листя (або хвої), розмір та кольори квітів і плодів. Ця декоративність визначається як генетичними особливостями рослинного виду, так і умовами їх середовища. Максимальна краса деревних рослин виявляється в оптимальних для них умовах зростання, що сприяє не лише фізіологічному розвитку, а й виконанню екологічних функцій.</w:t>
            </w:r>
          </w:p>
          <w:p w:rsidRPr="005415EB" w:rsidR="005415EB" w:rsidP="00B26DAA" w:rsidRDefault="005415EB" w14:paraId="2D6A36F7" w14:textId="77777777">
            <w:pPr>
              <w:pStyle w:val="ae"/>
              <w:spacing w:before="0" w:beforeAutospacing="0" w:after="0" w:afterAutospacing="0" w:line="360" w:lineRule="auto"/>
              <w:ind w:firstLine="709"/>
              <w:jc w:val="both"/>
              <w:outlineLvl w:val="1"/>
              <w:rPr>
                <w:sz w:val="28"/>
                <w:szCs w:val="28"/>
              </w:rPr>
            </w:pPr>
            <w:r w:rsidRPr="005415EB">
              <w:rPr>
                <w:sz w:val="28"/>
                <w:szCs w:val="28"/>
              </w:rPr>
              <w:t>Естетичні якості дерев і чагарників змінюються з віком та впливом сезонів року. Молоді рослини часто привертають увагу завдяки своїм листяним покривам, а пізніше центр уваги переходить на квіти та плоди. Найвищий рівень декоративності рослини зазвичай досягають у середньому віці. Старі насадження можуть бути ефектними за своїми стовбурами, формою та структурою крони.</w:t>
            </w:r>
          </w:p>
          <w:p w:rsidRPr="00B26DAA" w:rsidR="00B26DAA" w:rsidP="00B26DAA" w:rsidRDefault="005415EB" w14:paraId="6169FB10" w14:textId="39D174B9">
            <w:pPr>
              <w:pStyle w:val="ae"/>
              <w:spacing w:before="0" w:beforeAutospacing="0" w:after="0" w:afterAutospacing="0" w:line="360" w:lineRule="auto"/>
              <w:ind w:firstLine="709"/>
              <w:jc w:val="both"/>
              <w:outlineLvl w:val="1"/>
              <w:rPr>
                <w:sz w:val="28"/>
                <w:szCs w:val="28"/>
              </w:rPr>
            </w:pPr>
            <w:r w:rsidRPr="005415EB">
              <w:rPr>
                <w:sz w:val="28"/>
                <w:szCs w:val="28"/>
              </w:rPr>
              <w:t xml:space="preserve">Оцінка декоративності дерев і чагарників здійснюється з урахуванням різних естетичних якостей, таких як структура крони, колір листя, наявність аромату та інші характеристики. У межах проведеного дослідження було обрано 45 ділянок у парку (15 у нижній, 15 в перехідній зоні до лісової частини та 15 у верхній зоні парку, біля вулиці Стрийської). Дослідження </w:t>
            </w:r>
            <w:r w:rsidRPr="00B26DAA">
              <w:rPr>
                <w:sz w:val="28"/>
                <w:szCs w:val="28"/>
              </w:rPr>
              <w:t>здійснювалося протягом весни 2024 року</w:t>
            </w:r>
            <w:r w:rsidRPr="00B26DAA" w:rsidR="00B26DAA">
              <w:rPr>
                <w:sz w:val="28"/>
                <w:szCs w:val="28"/>
              </w:rPr>
              <w:t>.</w:t>
            </w:r>
          </w:p>
          <w:p w:rsidRPr="00B26DAA" w:rsidR="005415EB" w:rsidP="00B26DAA" w:rsidRDefault="005415EB" w14:paraId="032067A6" w14:textId="71283FBD">
            <w:pPr>
              <w:pStyle w:val="12"/>
              <w:shd w:val="clear" w:color="auto" w:fill="FFFFFF"/>
              <w:spacing w:before="0" w:beforeAutospacing="0" w:after="0" w:afterAutospacing="0" w:line="360" w:lineRule="auto"/>
              <w:ind w:firstLine="709"/>
              <w:jc w:val="both"/>
              <w:rPr>
                <w:rFonts w:ascii="Times New Roman" w:hAnsi="Times New Roman" w:cs="Times New Roman"/>
                <w:bCs/>
                <w:sz w:val="28"/>
                <w:szCs w:val="28"/>
              </w:rPr>
            </w:pPr>
            <w:r w:rsidRPr="00B26DAA">
              <w:rPr>
                <w:rFonts w:ascii="Times New Roman" w:hAnsi="Times New Roman" w:cs="Times New Roman"/>
                <w:bCs/>
                <w:sz w:val="28"/>
                <w:szCs w:val="28"/>
              </w:rPr>
              <w:t xml:space="preserve"> Розмір групи дерев та чагарників, що досліджувалися, визначає їхню роль у садово-парковій композиції. Рекомендується розміщувати такі насадження у парках на відстані від доріжок, яка не менше подвійної висоти рослин, у вигляді окремих або групових посадок на відкритих місцях, а також створювати алеї, масиви та придорожні зони. Для озеленення внутрішньо</w:t>
            </w:r>
            <w:r w:rsidR="00B26DAA">
              <w:rPr>
                <w:rFonts w:ascii="Times New Roman" w:hAnsi="Times New Roman" w:cs="Times New Roman"/>
                <w:bCs/>
                <w:sz w:val="28"/>
                <w:szCs w:val="28"/>
              </w:rPr>
              <w:t xml:space="preserve"> </w:t>
            </w:r>
            <w:r w:rsidRPr="00B26DAA">
              <w:rPr>
                <w:rFonts w:ascii="Times New Roman" w:hAnsi="Times New Roman" w:cs="Times New Roman"/>
                <w:bCs/>
                <w:sz w:val="28"/>
                <w:szCs w:val="28"/>
              </w:rPr>
              <w:t xml:space="preserve">квартальних територій рекомендується використовувати </w:t>
            </w:r>
            <w:r w:rsidRPr="00B26DAA">
              <w:rPr>
                <w:rFonts w:ascii="Times New Roman" w:hAnsi="Times New Roman" w:cs="Times New Roman"/>
                <w:bCs/>
                <w:sz w:val="28"/>
                <w:szCs w:val="28"/>
              </w:rPr>
              <w:lastRenderedPageBreak/>
              <w:t>низькорослі дерева, чагарники та в'юнкові рослини.</w:t>
            </w:r>
          </w:p>
          <w:p w:rsidRPr="00B26DAA" w:rsidR="005415EB" w:rsidP="00B26DAA" w:rsidRDefault="005415EB" w14:paraId="44B794FC" w14:textId="77777777">
            <w:pPr>
              <w:pStyle w:val="12"/>
              <w:shd w:val="clear" w:color="auto" w:fill="FFFFFF"/>
              <w:spacing w:before="0" w:beforeAutospacing="0" w:after="0" w:afterAutospacing="0" w:line="360" w:lineRule="auto"/>
              <w:ind w:firstLine="709"/>
              <w:jc w:val="both"/>
              <w:rPr>
                <w:rFonts w:ascii="Times New Roman" w:hAnsi="Times New Roman" w:cs="Times New Roman"/>
                <w:bCs/>
                <w:sz w:val="28"/>
                <w:szCs w:val="28"/>
              </w:rPr>
            </w:pPr>
            <w:r w:rsidRPr="00B26DAA">
              <w:rPr>
                <w:rFonts w:ascii="Times New Roman" w:hAnsi="Times New Roman" w:cs="Times New Roman"/>
                <w:bCs/>
                <w:sz w:val="28"/>
                <w:szCs w:val="28"/>
              </w:rPr>
              <w:t>Кількість декоративних груп дерев та чагарників була розділена на такі категорії [35, 36]:</w:t>
            </w:r>
          </w:p>
          <w:p w:rsidRPr="00B26DAA" w:rsidR="005415EB" w:rsidP="00B26DAA" w:rsidRDefault="005415EB" w14:paraId="51DB72D6" w14:textId="77777777">
            <w:pPr>
              <w:pStyle w:val="12"/>
              <w:shd w:val="clear" w:color="auto" w:fill="FFFFFF"/>
              <w:spacing w:before="0" w:beforeAutospacing="0" w:after="0" w:afterAutospacing="0" w:line="360" w:lineRule="auto"/>
              <w:ind w:firstLine="709"/>
              <w:jc w:val="both"/>
              <w:rPr>
                <w:rFonts w:ascii="Times New Roman" w:hAnsi="Times New Roman" w:cs="Times New Roman"/>
                <w:bCs/>
                <w:sz w:val="28"/>
                <w:szCs w:val="28"/>
              </w:rPr>
            </w:pPr>
            <w:r w:rsidRPr="00B26DAA">
              <w:rPr>
                <w:rFonts w:ascii="Times New Roman" w:hAnsi="Times New Roman" w:cs="Times New Roman"/>
                <w:bCs/>
                <w:sz w:val="28"/>
                <w:szCs w:val="28"/>
              </w:rPr>
              <w:t>а) малі - групи з 2-5 екземплярів;</w:t>
            </w:r>
          </w:p>
          <w:p w:rsidRPr="00B26DAA" w:rsidR="005415EB" w:rsidP="00B26DAA" w:rsidRDefault="005415EB" w14:paraId="6AD14A7D" w14:textId="77777777">
            <w:pPr>
              <w:pStyle w:val="12"/>
              <w:shd w:val="clear" w:color="auto" w:fill="FFFFFF"/>
              <w:spacing w:before="0" w:beforeAutospacing="0" w:after="0" w:afterAutospacing="0" w:line="360" w:lineRule="auto"/>
              <w:ind w:firstLine="709"/>
              <w:jc w:val="both"/>
              <w:rPr>
                <w:rFonts w:ascii="Times New Roman" w:hAnsi="Times New Roman" w:cs="Times New Roman"/>
                <w:bCs/>
                <w:sz w:val="28"/>
                <w:szCs w:val="28"/>
              </w:rPr>
            </w:pPr>
            <w:r w:rsidRPr="00B26DAA">
              <w:rPr>
                <w:rFonts w:ascii="Times New Roman" w:hAnsi="Times New Roman" w:cs="Times New Roman"/>
                <w:bCs/>
                <w:sz w:val="28"/>
                <w:szCs w:val="28"/>
              </w:rPr>
              <w:t>б) середні - групи з 7-12 екземплярів;</w:t>
            </w:r>
          </w:p>
          <w:p w:rsidRPr="00B26DAA" w:rsidR="005415EB" w:rsidP="00B26DAA" w:rsidRDefault="005415EB" w14:paraId="064DD790" w14:textId="77777777">
            <w:pPr>
              <w:pStyle w:val="12"/>
              <w:shd w:val="clear" w:color="auto" w:fill="FFFFFF"/>
              <w:spacing w:before="0" w:beforeAutospacing="0" w:after="0" w:afterAutospacing="0" w:line="360" w:lineRule="auto"/>
              <w:ind w:firstLine="709"/>
              <w:jc w:val="both"/>
              <w:rPr>
                <w:rFonts w:ascii="Times New Roman" w:hAnsi="Times New Roman" w:cs="Times New Roman"/>
                <w:bCs/>
                <w:sz w:val="28"/>
                <w:szCs w:val="28"/>
              </w:rPr>
            </w:pPr>
            <w:r w:rsidRPr="00B26DAA">
              <w:rPr>
                <w:rFonts w:ascii="Times New Roman" w:hAnsi="Times New Roman" w:cs="Times New Roman"/>
                <w:bCs/>
                <w:sz w:val="28"/>
                <w:szCs w:val="28"/>
              </w:rPr>
              <w:t>в) великі - групи з 13-20 екземплярів.</w:t>
            </w:r>
          </w:p>
          <w:p w:rsidRPr="000444F6" w:rsidR="005415EB" w:rsidP="00F242AD" w:rsidRDefault="005415EB" w14:paraId="2BEBE5B8" w14:textId="4D35E071">
            <w:pPr>
              <w:pStyle w:val="12"/>
              <w:shd w:val="clear" w:color="auto" w:fill="FFFFFF"/>
              <w:spacing w:before="0" w:beforeAutospacing="0" w:after="0" w:afterAutospacing="0" w:line="360" w:lineRule="auto"/>
              <w:ind w:firstLine="709"/>
              <w:jc w:val="both"/>
              <w:rPr>
                <w:rFonts w:ascii="Times New Roman" w:hAnsi="Times New Roman" w:cs="Times New Roman"/>
                <w:bCs/>
                <w:sz w:val="28"/>
                <w:szCs w:val="28"/>
              </w:rPr>
            </w:pPr>
            <w:r w:rsidRPr="000444F6">
              <w:rPr>
                <w:rFonts w:ascii="Times New Roman" w:hAnsi="Times New Roman" w:cs="Times New Roman"/>
                <w:bCs/>
                <w:sz w:val="28"/>
                <w:szCs w:val="28"/>
              </w:rPr>
              <w:t xml:space="preserve">Результати досліджень кількісного розподілу груп представлені на рисунку </w:t>
            </w:r>
            <w:r w:rsidR="000444F6">
              <w:rPr>
                <w:rFonts w:ascii="Times New Roman" w:hAnsi="Times New Roman" w:cs="Times New Roman"/>
                <w:bCs/>
                <w:sz w:val="28"/>
                <w:szCs w:val="28"/>
              </w:rPr>
              <w:t>2</w:t>
            </w:r>
            <w:r w:rsidRPr="000444F6">
              <w:rPr>
                <w:rFonts w:ascii="Times New Roman" w:hAnsi="Times New Roman" w:cs="Times New Roman"/>
                <w:bCs/>
                <w:sz w:val="28"/>
                <w:szCs w:val="28"/>
              </w:rPr>
              <w:t>.1.</w:t>
            </w:r>
          </w:p>
          <w:p w:rsidR="005415EB" w:rsidP="00F242AD" w:rsidRDefault="005415EB" w14:paraId="344653AB" w14:textId="58D618B4">
            <w:pPr>
              <w:pStyle w:val="22"/>
              <w:spacing w:line="360" w:lineRule="auto"/>
              <w:jc w:val="center"/>
              <w:rPr>
                <w:color w:val="FF0000"/>
              </w:rPr>
            </w:pPr>
            <w:r>
              <w:rPr>
                <w:noProof/>
              </w:rPr>
              <w:drawing>
                <wp:inline distT="0" distB="0" distL="0" distR="0" wp14:anchorId="64ABF797" wp14:editId="60091E23">
                  <wp:extent cx="5041900" cy="34036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0" cy="3403600"/>
                          </a:xfrm>
                          <a:prstGeom prst="rect">
                            <a:avLst/>
                          </a:prstGeom>
                          <a:noFill/>
                          <a:ln>
                            <a:noFill/>
                          </a:ln>
                        </pic:spPr>
                      </pic:pic>
                    </a:graphicData>
                  </a:graphic>
                </wp:inline>
              </w:drawing>
            </w:r>
          </w:p>
          <w:p w:rsidRPr="000444F6" w:rsidR="005415EB" w:rsidP="00F242AD" w:rsidRDefault="005415EB" w14:paraId="09048B9C" w14:textId="61D14FC7">
            <w:pPr>
              <w:pStyle w:val="22"/>
              <w:spacing w:line="360" w:lineRule="auto"/>
              <w:jc w:val="center"/>
              <w:rPr>
                <w:sz w:val="28"/>
                <w:szCs w:val="28"/>
              </w:rPr>
            </w:pPr>
            <w:r w:rsidRPr="000444F6">
              <w:rPr>
                <w:sz w:val="28"/>
                <w:szCs w:val="28"/>
              </w:rPr>
              <w:t xml:space="preserve">Рисунок </w:t>
            </w:r>
            <w:r w:rsidRPr="000444F6" w:rsidR="000444F6">
              <w:rPr>
                <w:sz w:val="28"/>
                <w:szCs w:val="28"/>
              </w:rPr>
              <w:t>2</w:t>
            </w:r>
            <w:r w:rsidRPr="000444F6">
              <w:rPr>
                <w:sz w:val="28"/>
                <w:szCs w:val="28"/>
              </w:rPr>
              <w:t>.1</w:t>
            </w:r>
            <w:r w:rsidRPr="000444F6" w:rsidR="000444F6">
              <w:rPr>
                <w:sz w:val="28"/>
                <w:szCs w:val="28"/>
              </w:rPr>
              <w:t xml:space="preserve">. </w:t>
            </w:r>
            <w:r w:rsidRPr="000444F6">
              <w:rPr>
                <w:sz w:val="28"/>
                <w:szCs w:val="28"/>
              </w:rPr>
              <w:t>Співвідношення декоративних груп за кількістю</w:t>
            </w:r>
          </w:p>
          <w:p w:rsidRPr="005415EB" w:rsidR="005415EB" w:rsidP="000444F6" w:rsidRDefault="005415EB" w14:paraId="0B3CC59C" w14:textId="77777777">
            <w:pPr>
              <w:pStyle w:val="ae"/>
              <w:spacing w:before="0" w:beforeAutospacing="0" w:after="0" w:afterAutospacing="0" w:line="360" w:lineRule="auto"/>
              <w:ind w:firstLine="709"/>
              <w:jc w:val="both"/>
              <w:rPr>
                <w:sz w:val="28"/>
                <w:szCs w:val="28"/>
              </w:rPr>
            </w:pPr>
            <w:r w:rsidRPr="005415EB">
              <w:rPr>
                <w:sz w:val="28"/>
                <w:szCs w:val="28"/>
              </w:rPr>
              <w:t>Згідно з рисунком, серед аналізованих декоративних груп дерев і чагарників до малих відноситься 25 груп, до середніх - 11, а до великих - 20.</w:t>
            </w:r>
          </w:p>
          <w:p w:rsidRPr="005415EB" w:rsidR="005415EB" w:rsidP="000444F6" w:rsidRDefault="005415EB" w14:paraId="35759FC1" w14:textId="77777777">
            <w:pPr>
              <w:pStyle w:val="ae"/>
              <w:spacing w:before="0" w:beforeAutospacing="0" w:after="0" w:afterAutospacing="0" w:line="360" w:lineRule="auto"/>
              <w:ind w:firstLine="709"/>
              <w:jc w:val="both"/>
              <w:rPr>
                <w:sz w:val="28"/>
                <w:szCs w:val="28"/>
              </w:rPr>
            </w:pPr>
            <w:r w:rsidRPr="005415EB">
              <w:rPr>
                <w:sz w:val="28"/>
                <w:szCs w:val="28"/>
              </w:rPr>
              <w:t>Величину групи за проекцією крони класифікують так: а) малі - коло крони декоративної групи має діаметр 25 м; б) середні - діаметр крони декоративної групи не перевищує 50 м; в) великі - діаметр крони декоративної групи перевищує 50 м.</w:t>
            </w:r>
          </w:p>
          <w:p w:rsidRPr="005415EB" w:rsidR="005415EB" w:rsidP="000444F6" w:rsidRDefault="005415EB" w14:paraId="7C7E7DC9" w14:textId="77777777">
            <w:pPr>
              <w:pStyle w:val="ae"/>
              <w:spacing w:before="0" w:beforeAutospacing="0" w:after="0" w:afterAutospacing="0" w:line="360" w:lineRule="auto"/>
              <w:ind w:firstLine="709"/>
              <w:jc w:val="both"/>
              <w:rPr>
                <w:sz w:val="28"/>
                <w:szCs w:val="28"/>
              </w:rPr>
            </w:pPr>
            <w:r w:rsidRPr="005415EB">
              <w:rPr>
                <w:sz w:val="28"/>
                <w:szCs w:val="28"/>
              </w:rPr>
              <w:lastRenderedPageBreak/>
              <w:t>Під час вибору дерев для озеленення враховують розміри їх крон. Наприклад, тополя канадська, клен сріблястий, модрина японська та платан західний мають широку крону. Горіх маньчжурський утворює крону до 30 м в діаметрі при вільному рості. Дерева з середніми розмірами крони є більшістю. Зустрічаються також дерева з вузькою кроною, як от ялина європейська, горобина звичайна, яблуня лісова та інші. Дерева з широкою кроною в основному використовуються для поодиноких посадок на відкритих місцях та створення широких алей з розрідженими групами.</w:t>
            </w:r>
          </w:p>
          <w:p w:rsidRPr="005415EB" w:rsidR="005415EB" w:rsidP="00F242AD" w:rsidRDefault="005415EB" w14:paraId="0617A8FF" w14:textId="54BAE812">
            <w:pPr>
              <w:pStyle w:val="ae"/>
              <w:spacing w:before="0" w:beforeAutospacing="0" w:after="0" w:afterAutospacing="0" w:line="360" w:lineRule="auto"/>
              <w:ind w:firstLine="709"/>
              <w:rPr>
                <w:sz w:val="28"/>
                <w:szCs w:val="28"/>
              </w:rPr>
            </w:pPr>
          </w:p>
          <w:p w:rsidR="005415EB" w:rsidP="00F242AD" w:rsidRDefault="005415EB" w14:paraId="0B364266" w14:textId="08E4CC2F">
            <w:pPr>
              <w:pStyle w:val="22"/>
              <w:spacing w:line="360" w:lineRule="auto"/>
              <w:jc w:val="center"/>
              <w:rPr>
                <w:color w:val="FF0000"/>
              </w:rPr>
            </w:pPr>
            <w:r>
              <w:rPr>
                <w:noProof/>
              </w:rPr>
              <w:drawing>
                <wp:inline distT="0" distB="0" distL="0" distR="0" wp14:anchorId="3F17B2E1" wp14:editId="2E58348D">
                  <wp:extent cx="5207000" cy="3225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0" cy="3225800"/>
                          </a:xfrm>
                          <a:prstGeom prst="rect">
                            <a:avLst/>
                          </a:prstGeom>
                          <a:noFill/>
                          <a:ln>
                            <a:noFill/>
                          </a:ln>
                        </pic:spPr>
                      </pic:pic>
                    </a:graphicData>
                  </a:graphic>
                </wp:inline>
              </w:drawing>
            </w:r>
          </w:p>
          <w:p w:rsidRPr="000444F6" w:rsidR="005415EB" w:rsidP="00F242AD" w:rsidRDefault="005415EB" w14:paraId="3B9E02AB" w14:textId="57FBE4F1">
            <w:pPr>
              <w:pStyle w:val="22"/>
              <w:spacing w:line="360" w:lineRule="auto"/>
              <w:jc w:val="center"/>
              <w:rPr>
                <w:color w:val="FF0000"/>
                <w:sz w:val="28"/>
                <w:szCs w:val="28"/>
              </w:rPr>
            </w:pPr>
            <w:r w:rsidRPr="000444F6">
              <w:rPr>
                <w:sz w:val="28"/>
                <w:szCs w:val="28"/>
              </w:rPr>
              <w:t xml:space="preserve">Рисунок </w:t>
            </w:r>
            <w:r w:rsidRPr="000444F6" w:rsidR="000444F6">
              <w:rPr>
                <w:sz w:val="28"/>
                <w:szCs w:val="28"/>
              </w:rPr>
              <w:t>2</w:t>
            </w:r>
            <w:r w:rsidRPr="000444F6">
              <w:rPr>
                <w:sz w:val="28"/>
                <w:szCs w:val="28"/>
              </w:rPr>
              <w:t>.2</w:t>
            </w:r>
            <w:r w:rsidRPr="000444F6" w:rsidR="000444F6">
              <w:rPr>
                <w:sz w:val="28"/>
                <w:szCs w:val="28"/>
              </w:rPr>
              <w:t xml:space="preserve">. </w:t>
            </w:r>
            <w:r w:rsidRPr="000444F6">
              <w:rPr>
                <w:sz w:val="28"/>
                <w:szCs w:val="28"/>
              </w:rPr>
              <w:t>Співвідношення декоративних груп за проекцією крони</w:t>
            </w:r>
          </w:p>
          <w:p w:rsidRPr="000444F6" w:rsidR="005415EB" w:rsidP="000444F6" w:rsidRDefault="005415EB" w14:paraId="62A5FEA9"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В результаті проведених досліджень виявлено, що кількість малих груп становить 17, середніх - 21, а великих - 16 деревно-чагарникових груп.</w:t>
            </w:r>
          </w:p>
          <w:p w:rsidRPr="000444F6" w:rsidR="005415EB" w:rsidP="000444F6" w:rsidRDefault="005415EB" w14:paraId="1527916F"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Щільність крони є важливою морфологічною характеристикою, яку класифікують наступним чином:</w:t>
            </w:r>
          </w:p>
          <w:p w:rsidRPr="000444F6" w:rsidR="005415EB" w:rsidP="000444F6" w:rsidRDefault="005415EB" w14:paraId="2A030DD1" w14:textId="77777777">
            <w:pPr>
              <w:numPr>
                <w:ilvl w:val="0"/>
                <w:numId w:val="3"/>
              </w:numPr>
              <w:spacing w:line="360" w:lineRule="auto"/>
              <w:ind w:left="0" w:firstLine="709"/>
              <w:jc w:val="both"/>
              <w:rPr>
                <w:rFonts w:ascii="Times New Roman" w:hAnsi="Times New Roman"/>
                <w:sz w:val="28"/>
                <w:szCs w:val="28"/>
              </w:rPr>
            </w:pPr>
            <w:r w:rsidRPr="000444F6">
              <w:rPr>
                <w:rFonts w:ascii="Times New Roman" w:hAnsi="Times New Roman"/>
                <w:sz w:val="28"/>
                <w:szCs w:val="28"/>
              </w:rPr>
              <w:t xml:space="preserve">Масивна щільна (з просвітами менше 25%): а) </w:t>
            </w:r>
            <w:proofErr w:type="spellStart"/>
            <w:r w:rsidRPr="000444F6">
              <w:rPr>
                <w:rFonts w:ascii="Times New Roman" w:hAnsi="Times New Roman"/>
                <w:sz w:val="28"/>
                <w:szCs w:val="28"/>
              </w:rPr>
              <w:t>цільно</w:t>
            </w:r>
            <w:proofErr w:type="spellEnd"/>
            <w:r w:rsidRPr="000444F6">
              <w:rPr>
                <w:rFonts w:ascii="Times New Roman" w:hAnsi="Times New Roman"/>
                <w:sz w:val="28"/>
                <w:szCs w:val="28"/>
              </w:rPr>
              <w:t xml:space="preserve"> компактна - такі як бук, в'яз шорсткий, граб звичайний, гірко каштан звичайний, клен </w:t>
            </w:r>
            <w:r w:rsidRPr="000444F6">
              <w:rPr>
                <w:rFonts w:ascii="Times New Roman" w:hAnsi="Times New Roman"/>
                <w:sz w:val="28"/>
                <w:szCs w:val="28"/>
              </w:rPr>
              <w:lastRenderedPageBreak/>
              <w:t>гостролистий, клен-явір; б) роздільно-компактна - дуб звичайний, тополя канадська і біла, самшит вічнозелений, ялиця сибірська і кавказька, сосна кедрова сибірська і європейська.</w:t>
            </w:r>
          </w:p>
          <w:p w:rsidRPr="000444F6" w:rsidR="005415EB" w:rsidP="000444F6" w:rsidRDefault="005415EB" w14:paraId="5235D122" w14:textId="77777777">
            <w:pPr>
              <w:numPr>
                <w:ilvl w:val="0"/>
                <w:numId w:val="3"/>
              </w:numPr>
              <w:spacing w:line="360" w:lineRule="auto"/>
              <w:ind w:left="0" w:firstLine="709"/>
              <w:jc w:val="both"/>
              <w:rPr>
                <w:rFonts w:ascii="Times New Roman" w:hAnsi="Times New Roman"/>
                <w:sz w:val="28"/>
                <w:szCs w:val="28"/>
              </w:rPr>
            </w:pPr>
            <w:r w:rsidRPr="000444F6">
              <w:rPr>
                <w:rFonts w:ascii="Times New Roman" w:hAnsi="Times New Roman"/>
                <w:sz w:val="28"/>
                <w:szCs w:val="28"/>
              </w:rPr>
              <w:t xml:space="preserve">Середньої щільності, </w:t>
            </w:r>
            <w:proofErr w:type="spellStart"/>
            <w:r w:rsidRPr="000444F6">
              <w:rPr>
                <w:rFonts w:ascii="Times New Roman" w:hAnsi="Times New Roman"/>
                <w:sz w:val="28"/>
                <w:szCs w:val="28"/>
              </w:rPr>
              <w:t>напіважурна</w:t>
            </w:r>
            <w:proofErr w:type="spellEnd"/>
            <w:r w:rsidRPr="000444F6">
              <w:rPr>
                <w:rFonts w:ascii="Times New Roman" w:hAnsi="Times New Roman"/>
                <w:sz w:val="28"/>
                <w:szCs w:val="28"/>
              </w:rPr>
              <w:t xml:space="preserve"> (просвіти складають 25-50%) - такі як айлант найвищий, </w:t>
            </w:r>
            <w:proofErr w:type="spellStart"/>
            <w:r w:rsidRPr="000444F6">
              <w:rPr>
                <w:rFonts w:ascii="Times New Roman" w:hAnsi="Times New Roman"/>
                <w:sz w:val="28"/>
                <w:szCs w:val="28"/>
              </w:rPr>
              <w:t>оксамитник</w:t>
            </w:r>
            <w:proofErr w:type="spellEnd"/>
            <w:r w:rsidRPr="000444F6">
              <w:rPr>
                <w:rFonts w:ascii="Times New Roman" w:hAnsi="Times New Roman"/>
                <w:sz w:val="28"/>
                <w:szCs w:val="28"/>
              </w:rPr>
              <w:t xml:space="preserve"> амурський, береза повисла, верба біла і вавилонська, клен сріблястий і ясенелистий, горіх грецький, сосна звичайна.</w:t>
            </w:r>
          </w:p>
          <w:p w:rsidRPr="000444F6" w:rsidR="005415EB" w:rsidP="000444F6" w:rsidRDefault="005415EB" w14:paraId="75A4E6C1" w14:textId="77777777">
            <w:pPr>
              <w:numPr>
                <w:ilvl w:val="0"/>
                <w:numId w:val="3"/>
              </w:numPr>
              <w:spacing w:line="360" w:lineRule="auto"/>
              <w:ind w:left="0" w:firstLine="709"/>
              <w:jc w:val="both"/>
              <w:rPr>
                <w:rFonts w:ascii="Times New Roman" w:hAnsi="Times New Roman"/>
                <w:sz w:val="28"/>
                <w:szCs w:val="28"/>
              </w:rPr>
            </w:pPr>
            <w:r w:rsidRPr="000444F6">
              <w:rPr>
                <w:rFonts w:ascii="Times New Roman" w:hAnsi="Times New Roman"/>
                <w:sz w:val="28"/>
                <w:szCs w:val="28"/>
              </w:rPr>
              <w:t xml:space="preserve">Ажурна, легка (просвіти більше 50%) - такі як робінія звичайна, гледичія терниста, </w:t>
            </w:r>
            <w:proofErr w:type="spellStart"/>
            <w:r w:rsidRPr="000444F6">
              <w:rPr>
                <w:rFonts w:ascii="Times New Roman" w:hAnsi="Times New Roman"/>
                <w:sz w:val="28"/>
                <w:szCs w:val="28"/>
              </w:rPr>
              <w:t>аморфа</w:t>
            </w:r>
            <w:proofErr w:type="spellEnd"/>
            <w:r w:rsidRPr="000444F6">
              <w:rPr>
                <w:rFonts w:ascii="Times New Roman" w:hAnsi="Times New Roman"/>
                <w:sz w:val="28"/>
                <w:szCs w:val="28"/>
              </w:rPr>
              <w:t xml:space="preserve"> кущова, модрина сибірська і європейська, горобина звичайна, тамарикс, ясен звичайний.</w:t>
            </w:r>
          </w:p>
          <w:p w:rsidRPr="000444F6" w:rsidR="005415EB" w:rsidP="000444F6" w:rsidRDefault="005415EB" w14:paraId="52357F69"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Породи з густими і щільними кронами мають кращі захисні властивості від вітру та пилу, надають більшу тінь та рекомендовані для використання вулицях, створення тіньових алей у парках та захисних насаджень. Рослини з ажурними кронами підходять краще для поодиноких посадок, створення груп та масивів.</w:t>
            </w:r>
          </w:p>
          <w:p w:rsidRPr="000444F6" w:rsidR="005415EB" w:rsidP="000444F6" w:rsidRDefault="005415EB" w14:paraId="6965BE60"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Існує різна щільність крони (фактура), включаючи:</w:t>
            </w:r>
          </w:p>
          <w:p w:rsidRPr="000444F6" w:rsidR="005415EB" w:rsidP="000444F6" w:rsidRDefault="005415EB" w14:paraId="7F4563E7" w14:textId="77777777">
            <w:pPr>
              <w:numPr>
                <w:ilvl w:val="0"/>
                <w:numId w:val="4"/>
              </w:numPr>
              <w:spacing w:line="360" w:lineRule="auto"/>
              <w:ind w:left="0" w:firstLine="709"/>
              <w:jc w:val="both"/>
              <w:rPr>
                <w:rFonts w:ascii="Times New Roman" w:hAnsi="Times New Roman"/>
                <w:sz w:val="28"/>
                <w:szCs w:val="28"/>
              </w:rPr>
            </w:pPr>
            <w:r w:rsidRPr="000444F6">
              <w:rPr>
                <w:rFonts w:ascii="Times New Roman" w:hAnsi="Times New Roman"/>
                <w:sz w:val="28"/>
                <w:szCs w:val="28"/>
              </w:rPr>
              <w:t xml:space="preserve">Рихла або ажурна - такі як катальпа </w:t>
            </w:r>
            <w:proofErr w:type="spellStart"/>
            <w:r w:rsidRPr="000444F6">
              <w:rPr>
                <w:rFonts w:ascii="Times New Roman" w:hAnsi="Times New Roman"/>
                <w:sz w:val="28"/>
                <w:szCs w:val="28"/>
              </w:rPr>
              <w:t>бігнонієвидна</w:t>
            </w:r>
            <w:proofErr w:type="spellEnd"/>
            <w:r w:rsidRPr="000444F6">
              <w:rPr>
                <w:rFonts w:ascii="Times New Roman" w:hAnsi="Times New Roman"/>
                <w:sz w:val="28"/>
                <w:szCs w:val="28"/>
              </w:rPr>
              <w:t xml:space="preserve">, </w:t>
            </w:r>
            <w:proofErr w:type="spellStart"/>
            <w:r w:rsidRPr="000444F6">
              <w:rPr>
                <w:rFonts w:ascii="Times New Roman" w:hAnsi="Times New Roman"/>
                <w:sz w:val="28"/>
                <w:szCs w:val="28"/>
              </w:rPr>
              <w:t>павловнія</w:t>
            </w:r>
            <w:proofErr w:type="spellEnd"/>
            <w:r w:rsidRPr="000444F6">
              <w:rPr>
                <w:rFonts w:ascii="Times New Roman" w:hAnsi="Times New Roman"/>
                <w:sz w:val="28"/>
                <w:szCs w:val="28"/>
              </w:rPr>
              <w:t xml:space="preserve"> </w:t>
            </w:r>
            <w:proofErr w:type="spellStart"/>
            <w:r w:rsidRPr="000444F6">
              <w:rPr>
                <w:rFonts w:ascii="Times New Roman" w:hAnsi="Times New Roman"/>
                <w:sz w:val="28"/>
                <w:szCs w:val="28"/>
              </w:rPr>
              <w:t>повтиста</w:t>
            </w:r>
            <w:proofErr w:type="spellEnd"/>
            <w:r w:rsidRPr="000444F6">
              <w:rPr>
                <w:rFonts w:ascii="Times New Roman" w:hAnsi="Times New Roman"/>
                <w:sz w:val="28"/>
                <w:szCs w:val="28"/>
              </w:rPr>
              <w:t>, платан західний, дуб звичайний, горіх чорний, сумах пухнастий.</w:t>
            </w:r>
          </w:p>
          <w:p w:rsidRPr="000444F6" w:rsidR="005415EB" w:rsidP="000444F6" w:rsidRDefault="005415EB" w14:paraId="24169EDD" w14:textId="77777777">
            <w:pPr>
              <w:numPr>
                <w:ilvl w:val="0"/>
                <w:numId w:val="4"/>
              </w:numPr>
              <w:spacing w:line="360" w:lineRule="auto"/>
              <w:ind w:left="0" w:firstLine="709"/>
              <w:jc w:val="both"/>
              <w:rPr>
                <w:rFonts w:ascii="Times New Roman" w:hAnsi="Times New Roman"/>
                <w:sz w:val="28"/>
                <w:szCs w:val="28"/>
              </w:rPr>
            </w:pPr>
            <w:r w:rsidRPr="000444F6">
              <w:rPr>
                <w:rFonts w:ascii="Times New Roman" w:hAnsi="Times New Roman"/>
                <w:sz w:val="28"/>
                <w:szCs w:val="28"/>
              </w:rPr>
              <w:t xml:space="preserve">Щільна - гірко каштан звичайний, клени гостролистий, польовий і явір, граб звичайний, липа </w:t>
            </w:r>
            <w:proofErr w:type="spellStart"/>
            <w:r w:rsidRPr="000444F6">
              <w:rPr>
                <w:rFonts w:ascii="Times New Roman" w:hAnsi="Times New Roman"/>
                <w:sz w:val="28"/>
                <w:szCs w:val="28"/>
              </w:rPr>
              <w:t>крупнолиста</w:t>
            </w:r>
            <w:proofErr w:type="spellEnd"/>
            <w:r w:rsidRPr="000444F6">
              <w:rPr>
                <w:rFonts w:ascii="Times New Roman" w:hAnsi="Times New Roman"/>
                <w:sz w:val="28"/>
                <w:szCs w:val="28"/>
              </w:rPr>
              <w:t>.</w:t>
            </w:r>
          </w:p>
          <w:p w:rsidRPr="000444F6" w:rsidR="005415EB" w:rsidP="000444F6" w:rsidRDefault="005415EB" w14:paraId="12D94733" w14:textId="77777777">
            <w:pPr>
              <w:numPr>
                <w:ilvl w:val="0"/>
                <w:numId w:val="4"/>
              </w:numPr>
              <w:spacing w:line="360" w:lineRule="auto"/>
              <w:ind w:left="0" w:firstLine="709"/>
              <w:jc w:val="both"/>
              <w:rPr>
                <w:rFonts w:ascii="Times New Roman" w:hAnsi="Times New Roman"/>
                <w:sz w:val="28"/>
                <w:szCs w:val="28"/>
              </w:rPr>
            </w:pPr>
            <w:r w:rsidRPr="000444F6">
              <w:rPr>
                <w:rFonts w:ascii="Times New Roman" w:hAnsi="Times New Roman"/>
                <w:sz w:val="28"/>
                <w:szCs w:val="28"/>
              </w:rPr>
              <w:t>Середньо рихла - верба біла, гледичія терниста, горобина звичайна, ясен звичайний, модрина європейська.</w:t>
            </w:r>
          </w:p>
          <w:p w:rsidRPr="000444F6" w:rsidR="005415EB" w:rsidP="000444F6" w:rsidRDefault="005415EB" w14:paraId="348D2ADF" w14:textId="77777777">
            <w:pPr>
              <w:numPr>
                <w:ilvl w:val="0"/>
                <w:numId w:val="4"/>
              </w:numPr>
              <w:spacing w:line="360" w:lineRule="auto"/>
              <w:ind w:left="0" w:firstLine="709"/>
              <w:jc w:val="both"/>
              <w:rPr>
                <w:rFonts w:ascii="Times New Roman" w:hAnsi="Times New Roman"/>
                <w:sz w:val="28"/>
                <w:szCs w:val="28"/>
              </w:rPr>
            </w:pPr>
            <w:r w:rsidRPr="000444F6">
              <w:rPr>
                <w:rFonts w:ascii="Times New Roman" w:hAnsi="Times New Roman"/>
                <w:sz w:val="28"/>
                <w:szCs w:val="28"/>
              </w:rPr>
              <w:t>Середньо щільна - клен татарський, самшит вічнозелений, тис ягідний, кипарис вічнозелений, туя західна і ялівець китайський.</w:t>
            </w:r>
          </w:p>
          <w:p w:rsidRPr="000444F6" w:rsidR="005415EB" w:rsidP="000444F6" w:rsidRDefault="005415EB" w14:paraId="26B28175" w14:textId="7405CFB4">
            <w:pPr>
              <w:spacing w:line="360" w:lineRule="auto"/>
              <w:ind w:firstLine="709"/>
              <w:jc w:val="both"/>
              <w:rPr>
                <w:rFonts w:ascii="Times New Roman" w:hAnsi="Times New Roman"/>
                <w:sz w:val="28"/>
                <w:szCs w:val="28"/>
              </w:rPr>
            </w:pPr>
            <w:r w:rsidRPr="000444F6">
              <w:rPr>
                <w:rFonts w:ascii="Times New Roman" w:hAnsi="Times New Roman"/>
                <w:sz w:val="28"/>
                <w:szCs w:val="28"/>
              </w:rPr>
              <w:t xml:space="preserve">Рослини з густим галуженням і щільним листовим покривом мають однорідний колір та виглядають темніше, тоді як у рослин з рихлою фактурою крони загальний колір світліший, з поцяткованими вкрапленнями світлішого або темнішого відтінку, залежно від освітлення. Подана </w:t>
            </w:r>
            <w:r w:rsidRPr="000444F6">
              <w:rPr>
                <w:rFonts w:ascii="Times New Roman" w:hAnsi="Times New Roman"/>
                <w:sz w:val="28"/>
                <w:szCs w:val="28"/>
              </w:rPr>
              <w:lastRenderedPageBreak/>
              <w:t xml:space="preserve">інформація про співвідношення щільності груп представлена на рисунку </w:t>
            </w:r>
            <w:r w:rsidR="000444F6">
              <w:rPr>
                <w:rFonts w:ascii="Times New Roman" w:hAnsi="Times New Roman"/>
                <w:sz w:val="28"/>
                <w:szCs w:val="28"/>
              </w:rPr>
              <w:t>2</w:t>
            </w:r>
            <w:r w:rsidRPr="000444F6">
              <w:rPr>
                <w:rFonts w:ascii="Times New Roman" w:hAnsi="Times New Roman"/>
                <w:sz w:val="28"/>
                <w:szCs w:val="28"/>
              </w:rPr>
              <w:t>.3.</w:t>
            </w:r>
          </w:p>
          <w:p w:rsidRPr="005415EB" w:rsidR="005415EB" w:rsidP="00F242AD" w:rsidRDefault="005415EB" w14:paraId="2165E58A" w14:textId="5D23A14B">
            <w:pPr>
              <w:pStyle w:val="ae"/>
              <w:spacing w:before="0" w:beforeAutospacing="0" w:after="0" w:afterAutospacing="0" w:line="360" w:lineRule="auto"/>
              <w:ind w:firstLine="709"/>
              <w:rPr>
                <w:sz w:val="28"/>
                <w:szCs w:val="28"/>
              </w:rPr>
            </w:pPr>
          </w:p>
          <w:p w:rsidR="005415EB" w:rsidP="00F242AD" w:rsidRDefault="005415EB" w14:paraId="18A7D00B" w14:textId="4B945C26">
            <w:pPr>
              <w:pStyle w:val="22"/>
              <w:spacing w:line="360" w:lineRule="auto"/>
              <w:jc w:val="center"/>
            </w:pPr>
            <w:r>
              <w:rPr>
                <w:noProof/>
              </w:rPr>
              <w:drawing>
                <wp:inline distT="0" distB="0" distL="0" distR="0" wp14:anchorId="24241E36" wp14:editId="2C3014A2">
                  <wp:extent cx="5130800" cy="32893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800" cy="3289300"/>
                          </a:xfrm>
                          <a:prstGeom prst="rect">
                            <a:avLst/>
                          </a:prstGeom>
                          <a:noFill/>
                          <a:ln>
                            <a:noFill/>
                          </a:ln>
                        </pic:spPr>
                      </pic:pic>
                    </a:graphicData>
                  </a:graphic>
                </wp:inline>
              </w:drawing>
            </w:r>
          </w:p>
          <w:p w:rsidRPr="005415EB" w:rsidR="005415EB" w:rsidP="00F242AD" w:rsidRDefault="005415EB" w14:paraId="05C651A5" w14:textId="4CBD9C26">
            <w:pPr>
              <w:pStyle w:val="22"/>
              <w:spacing w:line="360" w:lineRule="auto"/>
              <w:jc w:val="center"/>
              <w:rPr>
                <w:color w:val="FF0000"/>
              </w:rPr>
            </w:pPr>
            <w:r>
              <w:t xml:space="preserve">Рисунок </w:t>
            </w:r>
            <w:r w:rsidR="000444F6">
              <w:t>2</w:t>
            </w:r>
            <w:r>
              <w:t>.3</w:t>
            </w:r>
            <w:r w:rsidR="000444F6">
              <w:t xml:space="preserve">. </w:t>
            </w:r>
            <w:r>
              <w:t>Співвідношення декоративних груп за щільністю</w:t>
            </w:r>
          </w:p>
          <w:p w:rsidRPr="000444F6" w:rsidR="005415EB" w:rsidP="00F242AD" w:rsidRDefault="005415EB" w14:paraId="2436CAD6"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Результати досліджень показали, що серед досліджуваних декоративних груп щільність середня виявилась у 18 групах, щільна - у 16, а рихла або ажурна - у 12 групах.</w:t>
            </w:r>
          </w:p>
          <w:p w:rsidRPr="000444F6" w:rsidR="005415EB" w:rsidP="00F242AD" w:rsidRDefault="005415EB" w14:paraId="65102771"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Дендрологічний склад групи поділяється на два типи:</w:t>
            </w:r>
          </w:p>
          <w:p w:rsidRPr="000444F6" w:rsidR="005415EB" w:rsidP="00F242AD" w:rsidRDefault="005415EB" w14:paraId="37C600A1" w14:textId="77777777">
            <w:pPr>
              <w:numPr>
                <w:ilvl w:val="0"/>
                <w:numId w:val="5"/>
              </w:numPr>
              <w:spacing w:line="360" w:lineRule="auto"/>
              <w:ind w:left="0" w:firstLine="709"/>
              <w:jc w:val="both"/>
              <w:rPr>
                <w:rFonts w:ascii="Times New Roman" w:hAnsi="Times New Roman"/>
                <w:sz w:val="28"/>
                <w:szCs w:val="28"/>
              </w:rPr>
            </w:pPr>
            <w:r w:rsidRPr="000444F6">
              <w:rPr>
                <w:rFonts w:ascii="Times New Roman" w:hAnsi="Times New Roman"/>
                <w:sz w:val="28"/>
                <w:szCs w:val="28"/>
              </w:rPr>
              <w:t>Чисті;</w:t>
            </w:r>
          </w:p>
          <w:p w:rsidRPr="000444F6" w:rsidR="005415EB" w:rsidP="00F242AD" w:rsidRDefault="005415EB" w14:paraId="4212ED84" w14:textId="77777777">
            <w:pPr>
              <w:numPr>
                <w:ilvl w:val="0"/>
                <w:numId w:val="5"/>
              </w:numPr>
              <w:spacing w:line="360" w:lineRule="auto"/>
              <w:ind w:left="0" w:firstLine="709"/>
              <w:jc w:val="both"/>
              <w:rPr>
                <w:rFonts w:ascii="Times New Roman" w:hAnsi="Times New Roman"/>
                <w:sz w:val="28"/>
                <w:szCs w:val="28"/>
              </w:rPr>
            </w:pPr>
            <w:r w:rsidRPr="000444F6">
              <w:rPr>
                <w:rFonts w:ascii="Times New Roman" w:hAnsi="Times New Roman"/>
                <w:sz w:val="28"/>
                <w:szCs w:val="28"/>
              </w:rPr>
              <w:t>Змішані.</w:t>
            </w:r>
          </w:p>
          <w:p w:rsidRPr="000444F6" w:rsidR="005415EB" w:rsidP="00F242AD" w:rsidRDefault="005415EB" w14:paraId="6B2EB04D"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Групи з невеликою кількістю екземплярів від 2 до 5-7 зазвичай є чистими, у той час як групи з 10-20 дерев і чагарників мають змішаний склад.</w:t>
            </w:r>
          </w:p>
          <w:p w:rsidRPr="000444F6" w:rsidR="005415EB" w:rsidP="00F242AD" w:rsidRDefault="005415EB" w14:paraId="792E6185"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 xml:space="preserve">Змішані групи мають потенційну можливість для більшої варіації композицій і характеризуються більшою складністю. В нашому випадку </w:t>
            </w:r>
            <w:r w:rsidRPr="000444F6">
              <w:rPr>
                <w:rFonts w:ascii="Times New Roman" w:hAnsi="Times New Roman"/>
                <w:sz w:val="28"/>
                <w:szCs w:val="28"/>
              </w:rPr>
              <w:lastRenderedPageBreak/>
              <w:t>основу досліджених груп складають характерні дерева та чагарники, що властиві місцевим природно-кліматичним умовам.</w:t>
            </w:r>
          </w:p>
          <w:p w:rsidRPr="000444F6" w:rsidR="005415EB" w:rsidP="00F242AD" w:rsidRDefault="005415EB" w14:paraId="03602CB9" w14:textId="77777777">
            <w:pPr>
              <w:spacing w:line="360" w:lineRule="auto"/>
              <w:ind w:firstLine="709"/>
              <w:jc w:val="both"/>
              <w:rPr>
                <w:rFonts w:ascii="Times New Roman" w:hAnsi="Times New Roman"/>
                <w:sz w:val="28"/>
                <w:szCs w:val="28"/>
              </w:rPr>
            </w:pPr>
            <w:r w:rsidRPr="000444F6">
              <w:rPr>
                <w:rFonts w:ascii="Times New Roman" w:hAnsi="Times New Roman"/>
                <w:sz w:val="28"/>
                <w:szCs w:val="28"/>
              </w:rPr>
              <w:t>Важливо враховувати, що в змішаних групах можуть втрачатися декоративні якості через вибір дерев і чагарників з різною тривалістю життя або через негативний вплив взаємодії між ними. Зміна складу декоративної групи може призвести до зміни її декоративного потенціалу.</w:t>
            </w:r>
          </w:p>
          <w:p w:rsidRPr="000444F6" w:rsidR="005415EB" w:rsidP="00F242AD" w:rsidRDefault="005415EB" w14:paraId="1BA05CFF" w14:textId="2D7466AA">
            <w:pPr>
              <w:spacing w:line="360" w:lineRule="auto"/>
              <w:ind w:firstLine="709"/>
              <w:jc w:val="both"/>
              <w:rPr>
                <w:rFonts w:ascii="Times New Roman" w:hAnsi="Times New Roman"/>
                <w:sz w:val="28"/>
                <w:szCs w:val="28"/>
              </w:rPr>
            </w:pPr>
            <w:r w:rsidRPr="000444F6">
              <w:rPr>
                <w:rFonts w:ascii="Times New Roman" w:hAnsi="Times New Roman"/>
                <w:sz w:val="28"/>
                <w:szCs w:val="28"/>
              </w:rPr>
              <w:t xml:space="preserve">Загалом, змішані декоративні групи переважно складаються з лісових порід і знаходяться в верхній та центральній частині Стрийського парку. Співвідношення дендрологічних складів декоративних груп представлено на рисунку </w:t>
            </w:r>
            <w:r w:rsidR="000444F6">
              <w:rPr>
                <w:rFonts w:ascii="Times New Roman" w:hAnsi="Times New Roman"/>
                <w:sz w:val="28"/>
                <w:szCs w:val="28"/>
              </w:rPr>
              <w:t>2</w:t>
            </w:r>
            <w:r w:rsidRPr="000444F6">
              <w:rPr>
                <w:rFonts w:ascii="Times New Roman" w:hAnsi="Times New Roman"/>
                <w:sz w:val="28"/>
                <w:szCs w:val="28"/>
              </w:rPr>
              <w:t>.4.</w:t>
            </w:r>
          </w:p>
          <w:p w:rsidR="005415EB" w:rsidP="00F242AD" w:rsidRDefault="005415EB" w14:paraId="7353138A" w14:textId="552192B6">
            <w:pPr>
              <w:pStyle w:val="ae"/>
              <w:spacing w:before="0" w:beforeAutospacing="0" w:after="0" w:afterAutospacing="0" w:line="360" w:lineRule="auto"/>
              <w:ind w:firstLine="709"/>
            </w:pPr>
          </w:p>
          <w:p w:rsidR="005415EB" w:rsidP="00F242AD" w:rsidRDefault="005415EB" w14:paraId="48D695D5" w14:textId="208F8084">
            <w:pPr>
              <w:pStyle w:val="Bodytext2"/>
              <w:spacing w:line="360" w:lineRule="auto"/>
              <w:jc w:val="center"/>
              <w:rPr>
                <w:b/>
                <w:u w:val="single"/>
              </w:rPr>
            </w:pPr>
            <w:r>
              <w:rPr>
                <w:noProof/>
              </w:rPr>
              <w:drawing>
                <wp:inline distT="0" distB="0" distL="0" distR="0" wp14:anchorId="22C05DAE" wp14:editId="238781E9">
                  <wp:extent cx="5308600" cy="34671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8600" cy="3467100"/>
                          </a:xfrm>
                          <a:prstGeom prst="rect">
                            <a:avLst/>
                          </a:prstGeom>
                          <a:noFill/>
                          <a:ln>
                            <a:noFill/>
                          </a:ln>
                        </pic:spPr>
                      </pic:pic>
                    </a:graphicData>
                  </a:graphic>
                </wp:inline>
              </w:drawing>
            </w:r>
          </w:p>
          <w:p w:rsidR="005415EB" w:rsidP="000444F6" w:rsidRDefault="005415EB" w14:paraId="6B3EDA01" w14:textId="299AE604">
            <w:pPr>
              <w:pStyle w:val="22"/>
              <w:spacing w:before="0" w:beforeAutospacing="0" w:after="0" w:afterAutospacing="0" w:line="360" w:lineRule="auto"/>
              <w:ind w:firstLine="709"/>
              <w:jc w:val="center"/>
              <w:rPr>
                <w:sz w:val="28"/>
                <w:szCs w:val="28"/>
              </w:rPr>
            </w:pPr>
            <w:r w:rsidRPr="000444F6">
              <w:rPr>
                <w:sz w:val="28"/>
                <w:szCs w:val="28"/>
              </w:rPr>
              <w:t xml:space="preserve">Рисунок </w:t>
            </w:r>
            <w:r w:rsidRPr="000444F6" w:rsidR="000444F6">
              <w:rPr>
                <w:sz w:val="28"/>
                <w:szCs w:val="28"/>
              </w:rPr>
              <w:t>2</w:t>
            </w:r>
            <w:r w:rsidRPr="000444F6">
              <w:rPr>
                <w:sz w:val="28"/>
                <w:szCs w:val="28"/>
              </w:rPr>
              <w:t>.4</w:t>
            </w:r>
            <w:r w:rsidRPr="000444F6" w:rsidR="000444F6">
              <w:rPr>
                <w:sz w:val="28"/>
                <w:szCs w:val="28"/>
              </w:rPr>
              <w:t xml:space="preserve">. </w:t>
            </w:r>
            <w:r w:rsidRPr="000444F6">
              <w:rPr>
                <w:sz w:val="28"/>
                <w:szCs w:val="28"/>
              </w:rPr>
              <w:t>Співвідношення декоративних груп за дендрологічним складом</w:t>
            </w:r>
          </w:p>
          <w:p w:rsidRPr="000444F6" w:rsidR="000444F6" w:rsidP="000444F6" w:rsidRDefault="000444F6" w14:paraId="3676F3CE" w14:textId="77777777">
            <w:pPr>
              <w:pStyle w:val="22"/>
              <w:spacing w:before="0" w:beforeAutospacing="0" w:after="0" w:afterAutospacing="0" w:line="360" w:lineRule="auto"/>
              <w:ind w:firstLine="709"/>
              <w:jc w:val="center"/>
              <w:rPr>
                <w:color w:val="FF0000"/>
                <w:sz w:val="28"/>
                <w:szCs w:val="28"/>
              </w:rPr>
            </w:pPr>
          </w:p>
          <w:p w:rsidRPr="000444F6" w:rsidR="005415EB" w:rsidP="000444F6" w:rsidRDefault="005415EB" w14:paraId="25D13619" w14:textId="77777777">
            <w:pPr>
              <w:pStyle w:val="ae"/>
              <w:spacing w:before="0" w:beforeAutospacing="0" w:after="0" w:afterAutospacing="0" w:line="360" w:lineRule="auto"/>
              <w:ind w:firstLine="709"/>
              <w:jc w:val="both"/>
              <w:rPr>
                <w:sz w:val="28"/>
                <w:szCs w:val="28"/>
              </w:rPr>
            </w:pPr>
            <w:r w:rsidRPr="000444F6">
              <w:rPr>
                <w:sz w:val="28"/>
                <w:szCs w:val="28"/>
              </w:rPr>
              <w:t>Серед аналізованих декоративних груп 18 є чистими, тоді як 29 груп є змішаними.</w:t>
            </w:r>
          </w:p>
          <w:p w:rsidRPr="000444F6" w:rsidR="005415EB" w:rsidP="000444F6" w:rsidRDefault="005415EB" w14:paraId="5217A4E3" w14:textId="77777777">
            <w:pPr>
              <w:pStyle w:val="ae"/>
              <w:spacing w:before="0" w:beforeAutospacing="0" w:after="0" w:afterAutospacing="0" w:line="360" w:lineRule="auto"/>
              <w:ind w:firstLine="709"/>
              <w:jc w:val="both"/>
              <w:rPr>
                <w:sz w:val="28"/>
                <w:szCs w:val="28"/>
              </w:rPr>
            </w:pPr>
            <w:r w:rsidRPr="000444F6">
              <w:rPr>
                <w:sz w:val="28"/>
                <w:szCs w:val="28"/>
              </w:rPr>
              <w:lastRenderedPageBreak/>
              <w:t>Структура крони групи поділяється на наступні типи:</w:t>
            </w:r>
          </w:p>
          <w:p w:rsidRPr="000444F6" w:rsidR="005415EB" w:rsidP="000444F6" w:rsidRDefault="005415EB" w14:paraId="701D7513" w14:textId="77777777">
            <w:pPr>
              <w:pStyle w:val="ae"/>
              <w:spacing w:before="0" w:beforeAutospacing="0" w:after="0" w:afterAutospacing="0" w:line="360" w:lineRule="auto"/>
              <w:ind w:firstLine="709"/>
              <w:jc w:val="both"/>
              <w:rPr>
                <w:sz w:val="28"/>
                <w:szCs w:val="28"/>
              </w:rPr>
            </w:pPr>
            <w:r w:rsidRPr="000444F6">
              <w:rPr>
                <w:sz w:val="28"/>
                <w:szCs w:val="28"/>
              </w:rPr>
              <w:t>а) грубі;</w:t>
            </w:r>
          </w:p>
          <w:p w:rsidRPr="000444F6" w:rsidR="005415EB" w:rsidP="000444F6" w:rsidRDefault="005415EB" w14:paraId="35214739" w14:textId="77777777">
            <w:pPr>
              <w:pStyle w:val="ae"/>
              <w:spacing w:before="0" w:beforeAutospacing="0" w:after="0" w:afterAutospacing="0" w:line="360" w:lineRule="auto"/>
              <w:ind w:firstLine="709"/>
              <w:jc w:val="both"/>
              <w:rPr>
                <w:sz w:val="28"/>
                <w:szCs w:val="28"/>
              </w:rPr>
            </w:pPr>
            <w:r w:rsidRPr="000444F6">
              <w:rPr>
                <w:sz w:val="28"/>
                <w:szCs w:val="28"/>
              </w:rPr>
              <w:t>б) середні;</w:t>
            </w:r>
          </w:p>
          <w:p w:rsidRPr="000444F6" w:rsidR="005415EB" w:rsidP="000444F6" w:rsidRDefault="005415EB" w14:paraId="58B63025" w14:textId="77777777">
            <w:pPr>
              <w:pStyle w:val="ae"/>
              <w:spacing w:before="0" w:beforeAutospacing="0" w:after="0" w:afterAutospacing="0" w:line="360" w:lineRule="auto"/>
              <w:ind w:firstLine="709"/>
              <w:jc w:val="both"/>
              <w:rPr>
                <w:sz w:val="28"/>
                <w:szCs w:val="28"/>
              </w:rPr>
            </w:pPr>
            <w:r w:rsidRPr="000444F6">
              <w:rPr>
                <w:sz w:val="28"/>
                <w:szCs w:val="28"/>
              </w:rPr>
              <w:t>в) тонкі.</w:t>
            </w:r>
          </w:p>
          <w:p w:rsidRPr="000444F6" w:rsidR="005415EB" w:rsidP="000444F6" w:rsidRDefault="005415EB" w14:paraId="25A18CEC" w14:textId="77777777">
            <w:pPr>
              <w:pStyle w:val="ae"/>
              <w:spacing w:before="0" w:beforeAutospacing="0" w:after="0" w:afterAutospacing="0" w:line="360" w:lineRule="auto"/>
              <w:ind w:firstLine="709"/>
              <w:jc w:val="both"/>
              <w:rPr>
                <w:sz w:val="28"/>
                <w:szCs w:val="28"/>
              </w:rPr>
            </w:pPr>
            <w:r w:rsidRPr="000444F6">
              <w:rPr>
                <w:sz w:val="28"/>
                <w:szCs w:val="28"/>
              </w:rPr>
              <w:t xml:space="preserve">До категорії грубих крон належать дерева з добре розвинутими, масивними гілками, такі як дуби, платани, липи і подібні. Середні крони властиві більшості дерев, таких як в’язи, </w:t>
            </w:r>
            <w:proofErr w:type="spellStart"/>
            <w:r w:rsidRPr="000444F6">
              <w:rPr>
                <w:sz w:val="28"/>
                <w:szCs w:val="28"/>
              </w:rPr>
              <w:t>ясени</w:t>
            </w:r>
            <w:proofErr w:type="spellEnd"/>
            <w:r w:rsidRPr="000444F6">
              <w:rPr>
                <w:sz w:val="28"/>
                <w:szCs w:val="28"/>
              </w:rPr>
              <w:t>, черешні та інші. Тонкі крони характеризуються тонкими, ламкими, звисаючими гілками і часто спостерігаються у берез, верб і т. д.</w:t>
            </w:r>
          </w:p>
          <w:p w:rsidRPr="000444F6" w:rsidR="005415EB" w:rsidP="000444F6" w:rsidRDefault="005415EB" w14:paraId="0463F0EA" w14:textId="7B1D4E6F">
            <w:pPr>
              <w:pStyle w:val="ae"/>
              <w:spacing w:before="0" w:beforeAutospacing="0" w:after="0" w:afterAutospacing="0" w:line="360" w:lineRule="auto"/>
              <w:ind w:firstLine="709"/>
              <w:jc w:val="both"/>
              <w:rPr>
                <w:sz w:val="28"/>
                <w:szCs w:val="28"/>
              </w:rPr>
            </w:pPr>
            <w:r w:rsidRPr="000444F6">
              <w:rPr>
                <w:sz w:val="28"/>
                <w:szCs w:val="28"/>
              </w:rPr>
              <w:t xml:space="preserve">Співвідношення декоративних груп за структурою крон представлене на рисунку </w:t>
            </w:r>
            <w:r w:rsidR="000444F6">
              <w:rPr>
                <w:sz w:val="28"/>
                <w:szCs w:val="28"/>
              </w:rPr>
              <w:t>2</w:t>
            </w:r>
            <w:r w:rsidRPr="000444F6">
              <w:rPr>
                <w:sz w:val="28"/>
                <w:szCs w:val="28"/>
              </w:rPr>
              <w:t>.5.</w:t>
            </w:r>
          </w:p>
          <w:p w:rsidR="005415EB" w:rsidP="00F242AD" w:rsidRDefault="005415EB" w14:paraId="5EB479A5" w14:textId="4CABA7CD">
            <w:pPr>
              <w:pStyle w:val="ae"/>
              <w:spacing w:before="0" w:beforeAutospacing="0" w:after="0" w:afterAutospacing="0" w:line="360" w:lineRule="auto"/>
              <w:ind w:firstLine="709"/>
            </w:pPr>
          </w:p>
          <w:p w:rsidR="005415EB" w:rsidP="00F242AD" w:rsidRDefault="005415EB" w14:paraId="7BC57A5B" w14:textId="73763A48">
            <w:pPr>
              <w:pStyle w:val="22"/>
              <w:spacing w:line="360" w:lineRule="auto"/>
              <w:jc w:val="center"/>
              <w:rPr>
                <w:color w:val="FF0000"/>
              </w:rPr>
            </w:pPr>
            <w:r>
              <w:rPr>
                <w:noProof/>
              </w:rPr>
              <w:drawing>
                <wp:inline distT="0" distB="0" distL="0" distR="0" wp14:anchorId="369E8E4A" wp14:editId="5A83202D">
                  <wp:extent cx="5105400" cy="3467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3467100"/>
                          </a:xfrm>
                          <a:prstGeom prst="rect">
                            <a:avLst/>
                          </a:prstGeom>
                          <a:noFill/>
                          <a:ln>
                            <a:noFill/>
                          </a:ln>
                        </pic:spPr>
                      </pic:pic>
                    </a:graphicData>
                  </a:graphic>
                </wp:inline>
              </w:drawing>
            </w:r>
          </w:p>
          <w:p w:rsidRPr="000444F6" w:rsidR="005415EB" w:rsidP="000444F6" w:rsidRDefault="005415EB" w14:paraId="570CEB82" w14:textId="3C238D7F">
            <w:pPr>
              <w:pStyle w:val="22"/>
              <w:spacing w:line="360" w:lineRule="auto"/>
              <w:jc w:val="center"/>
              <w:rPr>
                <w:color w:val="FF0000"/>
                <w:sz w:val="28"/>
                <w:szCs w:val="28"/>
              </w:rPr>
            </w:pPr>
            <w:r w:rsidRPr="000444F6">
              <w:rPr>
                <w:sz w:val="28"/>
                <w:szCs w:val="28"/>
              </w:rPr>
              <w:t xml:space="preserve">Рисунок </w:t>
            </w:r>
            <w:r w:rsidRPr="000444F6" w:rsidR="000444F6">
              <w:rPr>
                <w:sz w:val="28"/>
                <w:szCs w:val="28"/>
              </w:rPr>
              <w:t>2</w:t>
            </w:r>
            <w:r w:rsidRPr="000444F6">
              <w:rPr>
                <w:sz w:val="28"/>
                <w:szCs w:val="28"/>
              </w:rPr>
              <w:t>.5 – Співвідношення за структурою крон у групі</w:t>
            </w:r>
          </w:p>
          <w:p w:rsidRPr="000444F6" w:rsidR="005415EB" w:rsidP="000444F6" w:rsidRDefault="005415EB" w14:paraId="1637A77C" w14:textId="77777777">
            <w:pPr>
              <w:pStyle w:val="ae"/>
              <w:spacing w:before="0" w:beforeAutospacing="0" w:after="0" w:afterAutospacing="0" w:line="360" w:lineRule="auto"/>
              <w:ind w:firstLine="709"/>
              <w:jc w:val="both"/>
              <w:rPr>
                <w:sz w:val="28"/>
                <w:szCs w:val="28"/>
              </w:rPr>
            </w:pPr>
            <w:r w:rsidRPr="000444F6">
              <w:rPr>
                <w:sz w:val="28"/>
                <w:szCs w:val="28"/>
              </w:rPr>
              <w:t>На цьому об'єкті спостерігається наступне співвідношення декоративних груп: 13 груп з грубими кронами, 17 груп з середніми кронами та 14 груп з тонкими кронами.</w:t>
            </w:r>
          </w:p>
          <w:p w:rsidRPr="000444F6" w:rsidR="005415EB" w:rsidP="000444F6" w:rsidRDefault="005415EB" w14:paraId="3A1CF982" w14:textId="77777777">
            <w:pPr>
              <w:pStyle w:val="ae"/>
              <w:spacing w:before="0" w:beforeAutospacing="0" w:after="0" w:afterAutospacing="0" w:line="360" w:lineRule="auto"/>
              <w:ind w:firstLine="709"/>
              <w:jc w:val="both"/>
              <w:rPr>
                <w:sz w:val="28"/>
                <w:szCs w:val="28"/>
              </w:rPr>
            </w:pPr>
            <w:r w:rsidRPr="000444F6">
              <w:rPr>
                <w:sz w:val="28"/>
                <w:szCs w:val="28"/>
              </w:rPr>
              <w:lastRenderedPageBreak/>
              <w:t>Композиція груп може бути двох типів: симетричною та асиметричною. В симетричних групах рівновага досягається за рахунок однаковості форм та розміщення, тоді як асиметричні групи відрізняються неправильним розташуванням та різноманітністю за формою і розміром. Асиметричні групи зазвичай характерні для пейзажних парків, тоді як симетричні - для регулярних.</w:t>
            </w:r>
          </w:p>
          <w:p w:rsidRPr="000444F6" w:rsidR="005415EB" w:rsidP="000444F6" w:rsidRDefault="005415EB" w14:paraId="7AA53B1F" w14:textId="07B37532">
            <w:pPr>
              <w:pStyle w:val="ae"/>
              <w:spacing w:before="0" w:beforeAutospacing="0" w:after="0" w:afterAutospacing="0" w:line="360" w:lineRule="auto"/>
              <w:ind w:firstLine="709"/>
              <w:jc w:val="both"/>
              <w:rPr>
                <w:sz w:val="28"/>
                <w:szCs w:val="28"/>
              </w:rPr>
            </w:pPr>
            <w:r w:rsidRPr="000444F6">
              <w:rPr>
                <w:sz w:val="28"/>
                <w:szCs w:val="28"/>
              </w:rPr>
              <w:t xml:space="preserve">Отримане співвідношення композиційних особливостей декоративних груп у парку представлене на рисунку </w:t>
            </w:r>
            <w:r w:rsidR="000444F6">
              <w:rPr>
                <w:sz w:val="28"/>
                <w:szCs w:val="28"/>
              </w:rPr>
              <w:t>2</w:t>
            </w:r>
            <w:r w:rsidRPr="000444F6">
              <w:rPr>
                <w:sz w:val="28"/>
                <w:szCs w:val="28"/>
              </w:rPr>
              <w:t>.6.</w:t>
            </w:r>
          </w:p>
          <w:p w:rsidR="005415EB" w:rsidP="00F242AD" w:rsidRDefault="005415EB" w14:paraId="58E0528D" w14:textId="30CBC6A3">
            <w:pPr>
              <w:pStyle w:val="ae"/>
              <w:spacing w:before="0" w:beforeAutospacing="0" w:after="0" w:afterAutospacing="0" w:line="360" w:lineRule="auto"/>
              <w:ind w:firstLine="709"/>
            </w:pPr>
          </w:p>
          <w:p w:rsidR="005415EB" w:rsidP="00F242AD" w:rsidRDefault="005415EB" w14:paraId="59B429F8" w14:textId="0C366C4C">
            <w:pPr>
              <w:pStyle w:val="22"/>
              <w:spacing w:line="360" w:lineRule="auto"/>
              <w:jc w:val="center"/>
            </w:pPr>
            <w:r>
              <w:rPr>
                <w:noProof/>
              </w:rPr>
              <w:drawing>
                <wp:inline distT="0" distB="0" distL="0" distR="0" wp14:anchorId="5A5DC0A4" wp14:editId="3558014B">
                  <wp:extent cx="5321300" cy="381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1300" cy="3810000"/>
                          </a:xfrm>
                          <a:prstGeom prst="rect">
                            <a:avLst/>
                          </a:prstGeom>
                          <a:noFill/>
                          <a:ln>
                            <a:noFill/>
                          </a:ln>
                        </pic:spPr>
                      </pic:pic>
                    </a:graphicData>
                  </a:graphic>
                </wp:inline>
              </w:drawing>
            </w:r>
          </w:p>
          <w:p w:rsidR="005415EB" w:rsidP="00F242AD" w:rsidRDefault="005415EB" w14:paraId="6FBAF97D" w14:textId="4816EC13">
            <w:pPr>
              <w:pStyle w:val="22"/>
              <w:spacing w:line="360" w:lineRule="auto"/>
              <w:jc w:val="center"/>
              <w:rPr>
                <w:color w:val="FF0000"/>
              </w:rPr>
            </w:pPr>
            <w:r>
              <w:t xml:space="preserve">Рисунок </w:t>
            </w:r>
            <w:r w:rsidR="000444F6">
              <w:t>2</w:t>
            </w:r>
            <w:r>
              <w:t>.6 – Співвідношення за стилем</w:t>
            </w:r>
          </w:p>
          <w:p w:rsidRPr="000444F6" w:rsidR="005415EB" w:rsidP="000444F6" w:rsidRDefault="005415EB" w14:paraId="543B3EDA" w14:textId="7FE721CF">
            <w:pPr>
              <w:pStyle w:val="ae"/>
              <w:spacing w:before="0" w:beforeAutospacing="0" w:after="0" w:afterAutospacing="0" w:line="360" w:lineRule="auto"/>
              <w:rPr>
                <w:sz w:val="28"/>
                <w:szCs w:val="28"/>
              </w:rPr>
            </w:pPr>
          </w:p>
          <w:p w:rsidR="000444F6" w:rsidP="00F242AD" w:rsidRDefault="005415EB" w14:paraId="05F70A0C" w14:textId="77777777">
            <w:pPr>
              <w:pStyle w:val="ae"/>
              <w:spacing w:before="0" w:beforeAutospacing="0" w:after="0" w:afterAutospacing="0" w:line="360" w:lineRule="auto"/>
              <w:ind w:firstLine="709"/>
              <w:jc w:val="both"/>
              <w:rPr>
                <w:sz w:val="28"/>
                <w:szCs w:val="28"/>
              </w:rPr>
            </w:pPr>
            <w:r w:rsidRPr="000444F6">
              <w:rPr>
                <w:sz w:val="28"/>
                <w:szCs w:val="28"/>
              </w:rPr>
              <w:t xml:space="preserve">Внаслідок проведених досліджень було встановлено, що у </w:t>
            </w:r>
            <w:proofErr w:type="spellStart"/>
            <w:r w:rsidRPr="000444F6">
              <w:rPr>
                <w:sz w:val="28"/>
                <w:szCs w:val="28"/>
              </w:rPr>
              <w:t>Скнилівському</w:t>
            </w:r>
            <w:proofErr w:type="spellEnd"/>
            <w:r w:rsidRPr="000444F6">
              <w:rPr>
                <w:sz w:val="28"/>
                <w:szCs w:val="28"/>
              </w:rPr>
              <w:t xml:space="preserve"> парку спостерігаються обидва стилі озеленення: пейзажний та регулярний. З усіх досліджуваних груп 14 є симетричними, тоді як 31 мають асиметричну композицію.</w:t>
            </w:r>
          </w:p>
          <w:p w:rsidRPr="000444F6" w:rsidR="005415EB" w:rsidP="000444F6" w:rsidRDefault="005415EB" w14:paraId="34A6BF24" w14:textId="2DADF75A">
            <w:pPr>
              <w:pStyle w:val="ae"/>
              <w:spacing w:before="0" w:beforeAutospacing="0" w:after="0" w:afterAutospacing="0" w:line="360" w:lineRule="auto"/>
              <w:ind w:firstLine="709"/>
              <w:jc w:val="both"/>
              <w:rPr>
                <w:sz w:val="28"/>
                <w:szCs w:val="28"/>
              </w:rPr>
            </w:pPr>
            <w:r w:rsidRPr="000444F6">
              <w:rPr>
                <w:sz w:val="28"/>
                <w:szCs w:val="28"/>
              </w:rPr>
              <w:lastRenderedPageBreak/>
              <w:t>Форма декоративних груп є однією з ключових декоративних характеристик, що впливає на зовнішній вигляд ландшафту і залежить від вибору різноманітних видів дерев та кущів і їх просторового розміщення.</w:t>
            </w:r>
          </w:p>
          <w:p w:rsidRPr="000444F6" w:rsidR="005415EB" w:rsidP="000444F6" w:rsidRDefault="005415EB" w14:paraId="1658A40D" w14:textId="77777777">
            <w:pPr>
              <w:pStyle w:val="ae"/>
              <w:spacing w:before="0" w:beforeAutospacing="0" w:after="0" w:afterAutospacing="0" w:line="360" w:lineRule="auto"/>
              <w:ind w:firstLine="709"/>
              <w:jc w:val="both"/>
              <w:rPr>
                <w:sz w:val="28"/>
                <w:szCs w:val="28"/>
              </w:rPr>
            </w:pPr>
            <w:r w:rsidRPr="000444F6">
              <w:rPr>
                <w:sz w:val="28"/>
                <w:szCs w:val="28"/>
              </w:rPr>
              <w:t>Існують такі типи форм для декоративних груп:</w:t>
            </w:r>
          </w:p>
          <w:p w:rsidRPr="000444F6" w:rsidR="005415EB" w:rsidP="000444F6" w:rsidRDefault="005415EB" w14:paraId="619A36E6" w14:textId="77777777">
            <w:pPr>
              <w:pStyle w:val="ae"/>
              <w:spacing w:before="0" w:beforeAutospacing="0" w:after="0" w:afterAutospacing="0" w:line="360" w:lineRule="auto"/>
              <w:ind w:firstLine="709"/>
              <w:jc w:val="both"/>
              <w:rPr>
                <w:sz w:val="28"/>
                <w:szCs w:val="28"/>
              </w:rPr>
            </w:pPr>
            <w:r w:rsidRPr="000444F6">
              <w:rPr>
                <w:sz w:val="28"/>
                <w:szCs w:val="28"/>
              </w:rPr>
              <w:t>а) Одноярусні, що є простими у вигляді;</w:t>
            </w:r>
          </w:p>
          <w:p w:rsidRPr="000444F6" w:rsidR="005415EB" w:rsidP="000444F6" w:rsidRDefault="005415EB" w14:paraId="74390DE3" w14:textId="77777777">
            <w:pPr>
              <w:pStyle w:val="ae"/>
              <w:spacing w:before="0" w:beforeAutospacing="0" w:after="0" w:afterAutospacing="0" w:line="360" w:lineRule="auto"/>
              <w:ind w:firstLine="709"/>
              <w:jc w:val="both"/>
              <w:rPr>
                <w:sz w:val="28"/>
                <w:szCs w:val="28"/>
              </w:rPr>
            </w:pPr>
            <w:r w:rsidRPr="000444F6">
              <w:rPr>
                <w:sz w:val="28"/>
                <w:szCs w:val="28"/>
              </w:rPr>
              <w:t>б) Багатоярусні, які мають складну структуру.</w:t>
            </w:r>
          </w:p>
          <w:p w:rsidRPr="000444F6" w:rsidR="005415EB" w:rsidP="000444F6" w:rsidRDefault="005415EB" w14:paraId="417D707F" w14:textId="18F5E2B6">
            <w:pPr>
              <w:pStyle w:val="ae"/>
              <w:spacing w:before="0" w:beforeAutospacing="0" w:after="0" w:afterAutospacing="0" w:line="360" w:lineRule="auto"/>
              <w:ind w:firstLine="709"/>
              <w:jc w:val="both"/>
              <w:rPr>
                <w:sz w:val="28"/>
                <w:szCs w:val="28"/>
              </w:rPr>
            </w:pPr>
            <w:r w:rsidRPr="000444F6">
              <w:rPr>
                <w:sz w:val="28"/>
                <w:szCs w:val="28"/>
              </w:rPr>
              <w:t xml:space="preserve">Одноярусні групи характеризуються тим, що всі рослини в них мають приблизно однакову висоту. Різниця у висоті між найнижчим та найвищим деревом у групі не перевищує 20%. У випадку коли ця різниця становить більше 20%, ми маємо справу з багатоярусною формою групи. Результати дослідження форм декоративних груп показали наступне (рис. </w:t>
            </w:r>
            <w:r w:rsidR="000444F6">
              <w:rPr>
                <w:sz w:val="28"/>
                <w:szCs w:val="28"/>
              </w:rPr>
              <w:t>2</w:t>
            </w:r>
            <w:r w:rsidRPr="000444F6">
              <w:rPr>
                <w:sz w:val="28"/>
                <w:szCs w:val="28"/>
              </w:rPr>
              <w:t>.7).</w:t>
            </w:r>
          </w:p>
          <w:p w:rsidR="005415EB" w:rsidP="000444F6" w:rsidRDefault="005415EB" w14:paraId="08AF5076" w14:textId="48AE75F0">
            <w:pPr>
              <w:pStyle w:val="ae"/>
              <w:spacing w:before="0" w:beforeAutospacing="0" w:after="0" w:afterAutospacing="0" w:line="360" w:lineRule="auto"/>
            </w:pPr>
          </w:p>
          <w:p w:rsidR="005415EB" w:rsidP="00F242AD" w:rsidRDefault="005415EB" w14:paraId="4E24F3AD" w14:textId="5FD33879">
            <w:pPr>
              <w:pStyle w:val="22"/>
              <w:spacing w:line="360" w:lineRule="auto"/>
              <w:jc w:val="center"/>
            </w:pPr>
            <w:r>
              <w:rPr>
                <w:noProof/>
              </w:rPr>
              <w:drawing>
                <wp:inline distT="0" distB="0" distL="0" distR="0" wp14:anchorId="26EF8744" wp14:editId="6AC9EE98">
                  <wp:extent cx="5562600" cy="4013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4013200"/>
                          </a:xfrm>
                          <a:prstGeom prst="rect">
                            <a:avLst/>
                          </a:prstGeom>
                          <a:noFill/>
                          <a:ln>
                            <a:noFill/>
                          </a:ln>
                        </pic:spPr>
                      </pic:pic>
                    </a:graphicData>
                  </a:graphic>
                </wp:inline>
              </w:drawing>
            </w:r>
          </w:p>
          <w:p w:rsidRPr="000444F6" w:rsidR="005415EB" w:rsidP="00F242AD" w:rsidRDefault="005415EB" w14:paraId="7AA5019F" w14:textId="7D541D02">
            <w:pPr>
              <w:pStyle w:val="22"/>
              <w:spacing w:line="360" w:lineRule="auto"/>
              <w:jc w:val="center"/>
              <w:rPr>
                <w:color w:val="FF0000"/>
                <w:sz w:val="28"/>
                <w:szCs w:val="28"/>
              </w:rPr>
            </w:pPr>
            <w:r w:rsidRPr="000444F6">
              <w:rPr>
                <w:sz w:val="28"/>
                <w:szCs w:val="28"/>
              </w:rPr>
              <w:t>Рис</w:t>
            </w:r>
            <w:r w:rsidR="000444F6">
              <w:rPr>
                <w:sz w:val="28"/>
                <w:szCs w:val="28"/>
              </w:rPr>
              <w:t>.</w:t>
            </w:r>
            <w:r w:rsidRPr="000444F6">
              <w:rPr>
                <w:sz w:val="28"/>
                <w:szCs w:val="28"/>
              </w:rPr>
              <w:t xml:space="preserve"> </w:t>
            </w:r>
            <w:r w:rsidR="000444F6">
              <w:rPr>
                <w:sz w:val="28"/>
                <w:szCs w:val="28"/>
              </w:rPr>
              <w:t>2</w:t>
            </w:r>
            <w:r w:rsidRPr="000444F6">
              <w:rPr>
                <w:sz w:val="28"/>
                <w:szCs w:val="28"/>
              </w:rPr>
              <w:t>.7  Співвідношення за формою декоративних груп</w:t>
            </w:r>
          </w:p>
          <w:p w:rsidR="005415EB" w:rsidP="00F242AD" w:rsidRDefault="005415EB" w14:paraId="273C1F6F" w14:textId="77777777">
            <w:pPr>
              <w:pStyle w:val="22"/>
              <w:spacing w:before="0" w:beforeAutospacing="0" w:after="0" w:afterAutospacing="0" w:line="360" w:lineRule="auto"/>
              <w:ind w:firstLine="709"/>
            </w:pPr>
            <w:r>
              <w:t xml:space="preserve"> </w:t>
            </w:r>
          </w:p>
          <w:p w:rsidRPr="000444F6" w:rsidR="005415EB" w:rsidP="00F242AD" w:rsidRDefault="005415EB" w14:paraId="750A0B30" w14:textId="26F2E80C">
            <w:pPr>
              <w:pStyle w:val="22"/>
              <w:spacing w:before="0" w:beforeAutospacing="0" w:after="0" w:afterAutospacing="0" w:line="360" w:lineRule="auto"/>
              <w:ind w:firstLine="709"/>
              <w:rPr>
                <w:sz w:val="28"/>
                <w:szCs w:val="28"/>
              </w:rPr>
            </w:pPr>
            <w:r w:rsidRPr="000444F6">
              <w:rPr>
                <w:sz w:val="28"/>
                <w:szCs w:val="28"/>
              </w:rPr>
              <w:lastRenderedPageBreak/>
              <w:t>Проведеними дослідженнями встановлено,  що  одноярусних груп – 26, а багатоярусних – 20.</w:t>
            </w:r>
          </w:p>
          <w:p w:rsidR="005415EB" w:rsidP="00F242AD" w:rsidRDefault="005415EB" w14:paraId="1F6A6064" w14:textId="77777777">
            <w:pPr>
              <w:pStyle w:val="ae"/>
              <w:spacing w:before="0" w:beforeAutospacing="0" w:after="0" w:afterAutospacing="0" w:line="360" w:lineRule="auto"/>
              <w:ind w:firstLine="709"/>
            </w:pPr>
          </w:p>
          <w:p w:rsidRPr="00863254" w:rsidR="005415EB" w:rsidP="00F242AD" w:rsidRDefault="005415EB" w14:paraId="4543EC5C" w14:textId="76119350">
            <w:pPr>
              <w:pStyle w:val="Bodytext2"/>
              <w:spacing w:line="348" w:lineRule="auto"/>
              <w:jc w:val="both"/>
              <w:rPr>
                <w:i w:val="0"/>
                <w:sz w:val="28"/>
                <w:szCs w:val="28"/>
              </w:rPr>
            </w:pPr>
          </w:p>
        </w:tc>
      </w:tr>
      <w:tr w:rsidRPr="00863254" w:rsidR="00863254" w:rsidTr="005415EB" w14:paraId="197ACF6E" w14:textId="77777777">
        <w:tc>
          <w:tcPr>
            <w:tcW w:w="9071" w:type="dxa"/>
            <w:tcBorders>
              <w:top w:val="nil"/>
              <w:left w:val="nil"/>
              <w:bottom w:val="nil"/>
              <w:right w:val="nil"/>
            </w:tcBorders>
            <w:vAlign w:val="center"/>
            <w:hideMark/>
          </w:tcPr>
          <w:p w:rsidR="00863254" w:rsidP="000444F6" w:rsidRDefault="00863254" w14:paraId="4D12FB87" w14:textId="16D7D02C">
            <w:pPr>
              <w:pStyle w:val="Bodytext12"/>
              <w:spacing w:before="0" w:beforeAutospacing="0" w:after="0" w:afterAutospacing="0" w:line="360" w:lineRule="auto"/>
              <w:ind w:firstLine="709"/>
              <w:outlineLvl w:val="1"/>
              <w:rPr>
                <w:b/>
                <w:bCs/>
                <w:sz w:val="28"/>
                <w:szCs w:val="28"/>
              </w:rPr>
            </w:pPr>
            <w:bookmarkStart w:name="_Toc168833914" w:id="13"/>
            <w:bookmarkStart w:name="_Toc168833931" w:id="14"/>
            <w:r w:rsidRPr="000444F6">
              <w:rPr>
                <w:b/>
                <w:bCs/>
                <w:sz w:val="28"/>
                <w:szCs w:val="28"/>
              </w:rPr>
              <w:lastRenderedPageBreak/>
              <w:t>2.2 Асортимент дендрофлори Скнилівського парку</w:t>
            </w:r>
            <w:bookmarkEnd w:id="13"/>
            <w:bookmarkEnd w:id="14"/>
          </w:p>
          <w:p w:rsidRPr="000444F6" w:rsidR="000444F6" w:rsidP="000444F6" w:rsidRDefault="000444F6" w14:paraId="7059E9FE" w14:textId="77777777">
            <w:pPr>
              <w:pStyle w:val="Bodytext12"/>
              <w:spacing w:before="0" w:beforeAutospacing="0" w:after="0" w:afterAutospacing="0" w:line="360" w:lineRule="auto"/>
              <w:ind w:firstLine="709"/>
              <w:outlineLvl w:val="1"/>
              <w:rPr>
                <w:b/>
                <w:bCs/>
                <w:sz w:val="28"/>
                <w:szCs w:val="28"/>
              </w:rPr>
            </w:pPr>
          </w:p>
          <w:p w:rsidRPr="000444F6" w:rsidR="005415EB" w:rsidP="000444F6" w:rsidRDefault="005415EB" w14:paraId="2238FD28" w14:textId="75AF1B88">
            <w:pPr>
              <w:pStyle w:val="ae"/>
              <w:spacing w:before="0" w:beforeAutospacing="0" w:after="0" w:afterAutospacing="0" w:line="360" w:lineRule="auto"/>
              <w:ind w:firstLine="709"/>
              <w:jc w:val="both"/>
              <w:outlineLvl w:val="1"/>
              <w:rPr>
                <w:sz w:val="28"/>
                <w:szCs w:val="28"/>
              </w:rPr>
            </w:pPr>
            <w:r w:rsidRPr="000444F6">
              <w:rPr>
                <w:sz w:val="28"/>
                <w:szCs w:val="28"/>
              </w:rPr>
              <w:t>Дослідження структури дендрофлори С</w:t>
            </w:r>
            <w:r w:rsidRPr="000444F6" w:rsidR="000444F6">
              <w:rPr>
                <w:sz w:val="28"/>
                <w:szCs w:val="28"/>
              </w:rPr>
              <w:t>книлівського</w:t>
            </w:r>
            <w:r w:rsidRPr="000444F6">
              <w:rPr>
                <w:sz w:val="28"/>
                <w:szCs w:val="28"/>
              </w:rPr>
              <w:t xml:space="preserve"> парку показало, що покритонасінні рослини переважають, становлячи 87,65% від загальної кількості видів (142 таксони). Хвойні дерева складають 11,73% (19 таксонів), тоді як </w:t>
            </w:r>
            <w:proofErr w:type="spellStart"/>
            <w:r w:rsidRPr="000444F6">
              <w:rPr>
                <w:sz w:val="28"/>
                <w:szCs w:val="28"/>
              </w:rPr>
              <w:t>Гінкгові</w:t>
            </w:r>
            <w:proofErr w:type="spellEnd"/>
            <w:r w:rsidRPr="000444F6">
              <w:rPr>
                <w:sz w:val="28"/>
                <w:szCs w:val="28"/>
              </w:rPr>
              <w:t xml:space="preserve"> налічують лише 0,62% (1 таксон) [12, 13, 22]. Співвідношення цих груп даних подано на рисунку </w:t>
            </w:r>
            <w:r w:rsidRPr="000444F6" w:rsidR="000444F6">
              <w:rPr>
                <w:sz w:val="28"/>
                <w:szCs w:val="28"/>
              </w:rPr>
              <w:t>2.8</w:t>
            </w:r>
            <w:r w:rsidRPr="000444F6">
              <w:rPr>
                <w:sz w:val="28"/>
                <w:szCs w:val="28"/>
              </w:rPr>
              <w:t>.</w:t>
            </w:r>
          </w:p>
          <w:p w:rsidR="005415EB" w:rsidP="000444F6" w:rsidRDefault="005415EB" w14:paraId="6141CDB2" w14:textId="07E473FA">
            <w:pPr>
              <w:pStyle w:val="12"/>
              <w:jc w:val="center"/>
              <w:outlineLvl w:val="1"/>
            </w:pPr>
            <w:r>
              <w:rPr>
                <w:noProof/>
              </w:rPr>
              <w:drawing>
                <wp:inline distT="0" distB="0" distL="0" distR="0" wp14:anchorId="4470D104" wp14:editId="564A9FE2">
                  <wp:extent cx="5156200" cy="29210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200" cy="2921000"/>
                          </a:xfrm>
                          <a:prstGeom prst="rect">
                            <a:avLst/>
                          </a:prstGeom>
                          <a:noFill/>
                          <a:ln>
                            <a:noFill/>
                          </a:ln>
                        </pic:spPr>
                      </pic:pic>
                    </a:graphicData>
                  </a:graphic>
                </wp:inline>
              </w:drawing>
            </w:r>
          </w:p>
          <w:p w:rsidR="005415EB" w:rsidP="000444F6" w:rsidRDefault="005415EB" w14:paraId="347D14C9" w14:textId="557DC884">
            <w:pPr>
              <w:pStyle w:val="12"/>
              <w:jc w:val="center"/>
              <w:outlineLvl w:val="1"/>
              <w:rPr>
                <w:rFonts w:ascii="Times New Roman" w:hAnsi="Times New Roman" w:cs="Times New Roman"/>
              </w:rPr>
            </w:pPr>
            <w:r>
              <w:rPr>
                <w:rFonts w:ascii="Times New Roman" w:hAnsi="Times New Roman" w:cs="Times New Roman"/>
              </w:rPr>
              <w:t xml:space="preserve">Рисунок </w:t>
            </w:r>
            <w:r w:rsidR="000444F6">
              <w:rPr>
                <w:rFonts w:ascii="Times New Roman" w:hAnsi="Times New Roman" w:cs="Times New Roman"/>
              </w:rPr>
              <w:t>2</w:t>
            </w:r>
            <w:r>
              <w:rPr>
                <w:rFonts w:ascii="Times New Roman" w:hAnsi="Times New Roman" w:cs="Times New Roman"/>
              </w:rPr>
              <w:t>.</w:t>
            </w:r>
            <w:r w:rsidR="000444F6">
              <w:rPr>
                <w:rFonts w:ascii="Times New Roman" w:hAnsi="Times New Roman" w:cs="Times New Roman"/>
              </w:rPr>
              <w:t>8</w:t>
            </w:r>
            <w:r>
              <w:rPr>
                <w:rFonts w:ascii="Times New Roman" w:hAnsi="Times New Roman" w:cs="Times New Roman"/>
              </w:rPr>
              <w:t xml:space="preserve"> – Структура дендрофлори за класами рослин</w:t>
            </w:r>
          </w:p>
          <w:p w:rsidR="005415EB" w:rsidP="000444F6" w:rsidRDefault="005415EB" w14:paraId="50231A7E" w14:textId="77777777">
            <w:pPr>
              <w:pStyle w:val="ae"/>
              <w:outlineLvl w:val="1"/>
            </w:pPr>
          </w:p>
          <w:p w:rsidRPr="000444F6" w:rsidR="005415EB" w:rsidP="000444F6" w:rsidRDefault="005415EB" w14:paraId="7F54AC16" w14:textId="6C296A3A">
            <w:pPr>
              <w:pStyle w:val="ae"/>
              <w:spacing w:before="0" w:beforeAutospacing="0" w:after="0" w:afterAutospacing="0" w:line="360" w:lineRule="auto"/>
              <w:ind w:firstLine="709"/>
              <w:jc w:val="both"/>
              <w:outlineLvl w:val="1"/>
              <w:rPr>
                <w:sz w:val="28"/>
                <w:szCs w:val="28"/>
              </w:rPr>
            </w:pPr>
            <w:bookmarkStart w:name="_Hlk168845269" w:id="15"/>
            <w:r w:rsidRPr="000444F6">
              <w:rPr>
                <w:sz w:val="28"/>
                <w:szCs w:val="28"/>
              </w:rPr>
              <w:t>У досліджені дендрофлори С</w:t>
            </w:r>
            <w:r w:rsidRPr="000444F6" w:rsidR="00BF09F3">
              <w:rPr>
                <w:sz w:val="28"/>
                <w:szCs w:val="28"/>
              </w:rPr>
              <w:t>книлівського</w:t>
            </w:r>
            <w:r w:rsidRPr="000444F6">
              <w:rPr>
                <w:sz w:val="28"/>
                <w:szCs w:val="28"/>
              </w:rPr>
              <w:t xml:space="preserve"> парку було виявлено 162 види, які належать до 36 родин. Розподіл за видами в різних родинах наступний: 36 видів належать до родини Трояндових (</w:t>
            </w:r>
            <w:proofErr w:type="spellStart"/>
            <w:r w:rsidRPr="000444F6">
              <w:rPr>
                <w:sz w:val="28"/>
                <w:szCs w:val="28"/>
              </w:rPr>
              <w:t>Rosaceae</w:t>
            </w:r>
            <w:proofErr w:type="spellEnd"/>
            <w:r w:rsidRPr="000444F6">
              <w:rPr>
                <w:sz w:val="28"/>
                <w:szCs w:val="28"/>
              </w:rPr>
              <w:t>), 12 до родини Соснових (</w:t>
            </w:r>
            <w:proofErr w:type="spellStart"/>
            <w:r w:rsidRPr="000444F6">
              <w:rPr>
                <w:sz w:val="28"/>
                <w:szCs w:val="28"/>
              </w:rPr>
              <w:t>Pinaceae</w:t>
            </w:r>
            <w:proofErr w:type="spellEnd"/>
            <w:r w:rsidRPr="000444F6">
              <w:rPr>
                <w:sz w:val="28"/>
                <w:szCs w:val="28"/>
              </w:rPr>
              <w:t>), 10 до Сапіндових (</w:t>
            </w:r>
            <w:proofErr w:type="spellStart"/>
            <w:r w:rsidRPr="000444F6">
              <w:rPr>
                <w:sz w:val="28"/>
                <w:szCs w:val="28"/>
              </w:rPr>
              <w:t>Sapindaceae</w:t>
            </w:r>
            <w:proofErr w:type="spellEnd"/>
            <w:r w:rsidRPr="000444F6">
              <w:rPr>
                <w:sz w:val="28"/>
                <w:szCs w:val="28"/>
              </w:rPr>
              <w:t>), 5 до Вербових (</w:t>
            </w:r>
            <w:proofErr w:type="spellStart"/>
            <w:r w:rsidRPr="000444F6">
              <w:rPr>
                <w:sz w:val="28"/>
                <w:szCs w:val="28"/>
              </w:rPr>
              <w:t>Salicaceae</w:t>
            </w:r>
            <w:proofErr w:type="spellEnd"/>
            <w:r w:rsidRPr="000444F6">
              <w:rPr>
                <w:sz w:val="28"/>
                <w:szCs w:val="28"/>
              </w:rPr>
              <w:t>), 10 до Букових (</w:t>
            </w:r>
            <w:proofErr w:type="spellStart"/>
            <w:r w:rsidRPr="000444F6">
              <w:rPr>
                <w:sz w:val="28"/>
                <w:szCs w:val="28"/>
              </w:rPr>
              <w:t>Fagaceae</w:t>
            </w:r>
            <w:proofErr w:type="spellEnd"/>
            <w:r w:rsidRPr="000444F6">
              <w:rPr>
                <w:sz w:val="28"/>
                <w:szCs w:val="28"/>
              </w:rPr>
              <w:t>), 10 до Жимолостевих (</w:t>
            </w:r>
            <w:proofErr w:type="spellStart"/>
            <w:r w:rsidRPr="000444F6">
              <w:rPr>
                <w:sz w:val="28"/>
                <w:szCs w:val="28"/>
              </w:rPr>
              <w:t>Caprifoliaceae</w:t>
            </w:r>
            <w:proofErr w:type="spellEnd"/>
            <w:r w:rsidRPr="000444F6">
              <w:rPr>
                <w:sz w:val="28"/>
                <w:szCs w:val="28"/>
              </w:rPr>
              <w:t xml:space="preserve">), </w:t>
            </w:r>
            <w:r w:rsidRPr="000444F6">
              <w:rPr>
                <w:sz w:val="28"/>
                <w:szCs w:val="28"/>
              </w:rPr>
              <w:lastRenderedPageBreak/>
              <w:t>10 до Маслинових (</w:t>
            </w:r>
            <w:proofErr w:type="spellStart"/>
            <w:r w:rsidRPr="000444F6">
              <w:rPr>
                <w:sz w:val="28"/>
                <w:szCs w:val="28"/>
              </w:rPr>
              <w:t>Oleaceae</w:t>
            </w:r>
            <w:proofErr w:type="spellEnd"/>
            <w:r w:rsidRPr="000444F6">
              <w:rPr>
                <w:sz w:val="28"/>
                <w:szCs w:val="28"/>
              </w:rPr>
              <w:t>), 7 до Кипарисових (</w:t>
            </w:r>
            <w:proofErr w:type="spellStart"/>
            <w:r w:rsidRPr="000444F6">
              <w:rPr>
                <w:sz w:val="28"/>
                <w:szCs w:val="28"/>
              </w:rPr>
              <w:t>Cupressaceae</w:t>
            </w:r>
            <w:proofErr w:type="spellEnd"/>
            <w:r w:rsidRPr="000444F6">
              <w:rPr>
                <w:sz w:val="28"/>
                <w:szCs w:val="28"/>
              </w:rPr>
              <w:t>), тоді як 15 родин представлені лише одним видом кожна</w:t>
            </w:r>
            <w:bookmarkEnd w:id="15"/>
            <w:r w:rsidRPr="000444F6">
              <w:rPr>
                <w:sz w:val="28"/>
                <w:szCs w:val="28"/>
              </w:rPr>
              <w:t xml:space="preserve"> (рис. </w:t>
            </w:r>
            <w:r w:rsidR="000444F6">
              <w:rPr>
                <w:sz w:val="28"/>
                <w:szCs w:val="28"/>
              </w:rPr>
              <w:t>2</w:t>
            </w:r>
            <w:r w:rsidRPr="000444F6">
              <w:rPr>
                <w:sz w:val="28"/>
                <w:szCs w:val="28"/>
              </w:rPr>
              <w:t>.</w:t>
            </w:r>
            <w:r w:rsidR="000444F6">
              <w:rPr>
                <w:sz w:val="28"/>
                <w:szCs w:val="28"/>
              </w:rPr>
              <w:t>9</w:t>
            </w:r>
            <w:r w:rsidRPr="000444F6">
              <w:rPr>
                <w:sz w:val="28"/>
                <w:szCs w:val="28"/>
              </w:rPr>
              <w:t>).</w:t>
            </w:r>
          </w:p>
          <w:p w:rsidR="005415EB" w:rsidP="000444F6" w:rsidRDefault="005415EB" w14:paraId="228081DA" w14:textId="77777777">
            <w:pPr>
              <w:pStyle w:val="12"/>
              <w:jc w:val="center"/>
              <w:outlineLvl w:val="1"/>
              <w:rPr>
                <w:rFonts w:ascii="Times New Roman" w:hAnsi="Times New Roman" w:cs="Times New Roman"/>
              </w:rPr>
            </w:pPr>
            <w:r>
              <w:rPr>
                <w:noProof/>
              </w:rPr>
              <w:drawing>
                <wp:inline distT="0" distB="0" distL="0" distR="0" wp14:anchorId="6DF4A782" wp14:editId="5DCB0CA7">
                  <wp:extent cx="5549900" cy="33655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3365500"/>
                          </a:xfrm>
                          <a:prstGeom prst="rect">
                            <a:avLst/>
                          </a:prstGeom>
                          <a:noFill/>
                          <a:ln>
                            <a:noFill/>
                          </a:ln>
                        </pic:spPr>
                      </pic:pic>
                    </a:graphicData>
                  </a:graphic>
                </wp:inline>
              </w:drawing>
            </w:r>
            <w:r>
              <w:rPr>
                <w:rFonts w:ascii="Times New Roman" w:hAnsi="Times New Roman" w:cs="Times New Roman"/>
              </w:rPr>
              <w:t xml:space="preserve"> </w:t>
            </w:r>
          </w:p>
          <w:p w:rsidR="005415EB" w:rsidP="000444F6" w:rsidRDefault="005415EB" w14:paraId="37024FD4" w14:textId="77777777">
            <w:pPr>
              <w:pStyle w:val="12"/>
              <w:outlineLvl w:val="1"/>
              <w:rPr>
                <w:rFonts w:ascii="Times New Roman" w:hAnsi="Times New Roman" w:cs="Times New Roman"/>
              </w:rPr>
            </w:pPr>
            <w:r>
              <w:rPr>
                <w:rFonts w:ascii="Times New Roman" w:hAnsi="Times New Roman" w:cs="Times New Roman"/>
              </w:rPr>
              <w:t xml:space="preserve">                                 </w:t>
            </w:r>
          </w:p>
          <w:p w:rsidRPr="000444F6" w:rsidR="005415EB" w:rsidP="000444F6" w:rsidRDefault="005415EB" w14:paraId="727F3646" w14:textId="3307043D">
            <w:pPr>
              <w:pStyle w:val="12"/>
              <w:jc w:val="center"/>
              <w:outlineLvl w:val="1"/>
              <w:rPr>
                <w:rFonts w:ascii="Times New Roman" w:hAnsi="Times New Roman" w:cs="Times New Roman"/>
                <w:sz w:val="28"/>
                <w:szCs w:val="28"/>
              </w:rPr>
            </w:pPr>
            <w:r w:rsidRPr="000444F6">
              <w:rPr>
                <w:rFonts w:ascii="Times New Roman" w:hAnsi="Times New Roman" w:cs="Times New Roman"/>
                <w:sz w:val="28"/>
                <w:szCs w:val="28"/>
              </w:rPr>
              <w:t>Рис</w:t>
            </w:r>
            <w:r w:rsidRPr="000444F6" w:rsidR="000444F6">
              <w:rPr>
                <w:rFonts w:ascii="Times New Roman" w:hAnsi="Times New Roman" w:cs="Times New Roman"/>
                <w:sz w:val="28"/>
                <w:szCs w:val="28"/>
              </w:rPr>
              <w:t>.</w:t>
            </w:r>
            <w:r w:rsidRPr="000444F6">
              <w:rPr>
                <w:rFonts w:ascii="Times New Roman" w:hAnsi="Times New Roman" w:cs="Times New Roman"/>
                <w:sz w:val="28"/>
                <w:szCs w:val="28"/>
              </w:rPr>
              <w:t xml:space="preserve"> </w:t>
            </w:r>
            <w:r w:rsidR="000444F6">
              <w:rPr>
                <w:rFonts w:ascii="Times New Roman" w:hAnsi="Times New Roman" w:cs="Times New Roman"/>
                <w:sz w:val="28"/>
                <w:szCs w:val="28"/>
              </w:rPr>
              <w:t>2</w:t>
            </w:r>
            <w:r w:rsidRPr="000444F6">
              <w:rPr>
                <w:rFonts w:ascii="Times New Roman" w:hAnsi="Times New Roman" w:cs="Times New Roman"/>
                <w:sz w:val="28"/>
                <w:szCs w:val="28"/>
              </w:rPr>
              <w:t>.</w:t>
            </w:r>
            <w:r w:rsidRPr="000444F6" w:rsidR="000444F6">
              <w:rPr>
                <w:rFonts w:ascii="Times New Roman" w:hAnsi="Times New Roman" w:cs="Times New Roman"/>
                <w:sz w:val="28"/>
                <w:szCs w:val="28"/>
              </w:rPr>
              <w:t>9</w:t>
            </w:r>
            <w:r w:rsidRPr="000444F6">
              <w:rPr>
                <w:rFonts w:ascii="Times New Roman" w:hAnsi="Times New Roman" w:cs="Times New Roman"/>
                <w:sz w:val="28"/>
                <w:szCs w:val="28"/>
              </w:rPr>
              <w:t xml:space="preserve">  Структура дендрофлори парку за родинами</w:t>
            </w:r>
          </w:p>
          <w:p w:rsidRPr="000444F6" w:rsidR="005415EB" w:rsidP="000444F6" w:rsidRDefault="005415EB" w14:paraId="4A9431EC" w14:textId="44D6C45A">
            <w:pPr>
              <w:pStyle w:val="ae"/>
              <w:spacing w:before="0" w:beforeAutospacing="0" w:after="0" w:afterAutospacing="0" w:line="360" w:lineRule="auto"/>
              <w:ind w:firstLine="709"/>
              <w:jc w:val="both"/>
              <w:outlineLvl w:val="1"/>
              <w:rPr>
                <w:sz w:val="28"/>
                <w:szCs w:val="28"/>
              </w:rPr>
            </w:pPr>
            <w:r w:rsidRPr="000444F6">
              <w:rPr>
                <w:sz w:val="28"/>
                <w:szCs w:val="28"/>
              </w:rPr>
              <w:t xml:space="preserve">Під час польових досліджень була виявлена структура дендрофлори на </w:t>
            </w:r>
            <w:r w:rsidRPr="000444F6" w:rsidR="00BF09F3">
              <w:rPr>
                <w:sz w:val="28"/>
                <w:szCs w:val="28"/>
              </w:rPr>
              <w:t>15</w:t>
            </w:r>
            <w:r w:rsidRPr="000444F6">
              <w:rPr>
                <w:sz w:val="28"/>
                <w:szCs w:val="28"/>
              </w:rPr>
              <w:t xml:space="preserve"> дослідних ділянках С</w:t>
            </w:r>
            <w:r w:rsidRPr="000444F6" w:rsidR="00BF09F3">
              <w:rPr>
                <w:sz w:val="28"/>
                <w:szCs w:val="28"/>
              </w:rPr>
              <w:t>книлівського</w:t>
            </w:r>
            <w:r w:rsidRPr="000444F6">
              <w:rPr>
                <w:sz w:val="28"/>
                <w:szCs w:val="28"/>
              </w:rPr>
              <w:t xml:space="preserve"> парку за родами, яка подана у таблиці </w:t>
            </w:r>
            <w:r w:rsidR="000444F6">
              <w:rPr>
                <w:sz w:val="28"/>
                <w:szCs w:val="28"/>
              </w:rPr>
              <w:t>2</w:t>
            </w:r>
            <w:r w:rsidRPr="000444F6">
              <w:rPr>
                <w:sz w:val="28"/>
                <w:szCs w:val="28"/>
              </w:rPr>
              <w:t>.</w:t>
            </w:r>
            <w:r w:rsidR="000444F6">
              <w:rPr>
                <w:sz w:val="28"/>
                <w:szCs w:val="28"/>
              </w:rPr>
              <w:t>1</w:t>
            </w:r>
            <w:r w:rsidRPr="000444F6">
              <w:rPr>
                <w:sz w:val="28"/>
                <w:szCs w:val="28"/>
              </w:rPr>
              <w:t>.</w:t>
            </w:r>
          </w:p>
          <w:p w:rsidR="000444F6" w:rsidP="000444F6" w:rsidRDefault="005415EB" w14:paraId="1CA7D294" w14:textId="77777777">
            <w:pPr>
              <w:pStyle w:val="12"/>
              <w:jc w:val="right"/>
              <w:outlineLvl w:val="1"/>
              <w:rPr>
                <w:rFonts w:ascii="Times New Roman" w:hAnsi="Times New Roman" w:cs="Times New Roman"/>
                <w:sz w:val="28"/>
                <w:szCs w:val="28"/>
              </w:rPr>
            </w:pPr>
            <w:r w:rsidRPr="000444F6">
              <w:rPr>
                <w:rFonts w:ascii="Times New Roman" w:hAnsi="Times New Roman" w:cs="Times New Roman"/>
                <w:sz w:val="28"/>
                <w:szCs w:val="28"/>
              </w:rPr>
              <w:t xml:space="preserve">   Таблиця </w:t>
            </w:r>
            <w:r w:rsidR="000444F6">
              <w:rPr>
                <w:rFonts w:ascii="Times New Roman" w:hAnsi="Times New Roman" w:cs="Times New Roman"/>
                <w:sz w:val="28"/>
                <w:szCs w:val="28"/>
              </w:rPr>
              <w:t>2</w:t>
            </w:r>
            <w:r w:rsidRPr="000444F6">
              <w:rPr>
                <w:rFonts w:ascii="Times New Roman" w:hAnsi="Times New Roman" w:cs="Times New Roman"/>
                <w:sz w:val="28"/>
                <w:szCs w:val="28"/>
              </w:rPr>
              <w:t>.</w:t>
            </w:r>
            <w:r w:rsidR="000444F6">
              <w:rPr>
                <w:rFonts w:ascii="Times New Roman" w:hAnsi="Times New Roman" w:cs="Times New Roman"/>
                <w:sz w:val="28"/>
                <w:szCs w:val="28"/>
              </w:rPr>
              <w:t>1</w:t>
            </w:r>
            <w:r w:rsidRPr="000444F6">
              <w:rPr>
                <w:rFonts w:ascii="Times New Roman" w:hAnsi="Times New Roman" w:cs="Times New Roman"/>
                <w:sz w:val="28"/>
                <w:szCs w:val="28"/>
              </w:rPr>
              <w:t xml:space="preserve"> </w:t>
            </w:r>
          </w:p>
          <w:p w:rsidRPr="000444F6" w:rsidR="005415EB" w:rsidP="000444F6" w:rsidRDefault="005415EB" w14:paraId="2A88FF5E" w14:textId="20BD63BB">
            <w:pPr>
              <w:pStyle w:val="12"/>
              <w:jc w:val="center"/>
              <w:outlineLvl w:val="1"/>
              <w:rPr>
                <w:rFonts w:ascii="Times New Roman" w:hAnsi="Times New Roman" w:cs="Times New Roman"/>
                <w:sz w:val="28"/>
                <w:szCs w:val="28"/>
              </w:rPr>
            </w:pPr>
            <w:r w:rsidRPr="000444F6">
              <w:rPr>
                <w:rFonts w:ascii="Times New Roman" w:hAnsi="Times New Roman" w:cs="Times New Roman"/>
                <w:sz w:val="28"/>
                <w:szCs w:val="28"/>
              </w:rPr>
              <w:t>Структура дендрофлори Стрийського парку за родами</w:t>
            </w:r>
          </w:p>
          <w:p w:rsidR="005415EB" w:rsidP="000444F6" w:rsidRDefault="005415EB" w14:paraId="64B983B3" w14:textId="77777777">
            <w:pPr>
              <w:pStyle w:val="ae"/>
              <w:spacing w:before="0" w:beforeAutospacing="0" w:after="0" w:afterAutospacing="0" w:line="360" w:lineRule="auto"/>
              <w:ind w:firstLine="709"/>
              <w:outlineLvl w:val="1"/>
            </w:pPr>
          </w:p>
          <w:tbl>
            <w:tblPr>
              <w:tblStyle w:val="TableNormal"/>
              <w:tblW w:w="0" w:type="auto"/>
              <w:tblCellMar>
                <w:top w:w="15" w:type="dxa"/>
                <w:left w:w="15" w:type="dxa"/>
                <w:bottom w:w="15" w:type="dxa"/>
                <w:right w:w="15" w:type="dxa"/>
              </w:tblCellMar>
              <w:tblLook w:val="04A0" w:firstRow="1" w:lastRow="0" w:firstColumn="1" w:lastColumn="0" w:noHBand="0" w:noVBand="1"/>
            </w:tblPr>
            <w:tblGrid>
              <w:gridCol w:w="845"/>
              <w:gridCol w:w="2481"/>
              <w:gridCol w:w="2530"/>
              <w:gridCol w:w="1540"/>
              <w:gridCol w:w="1629"/>
            </w:tblGrid>
            <w:tr w:rsidRPr="00F04689" w:rsidR="005415EB" w:rsidTr="000E2B67" w14:paraId="58938450" w14:textId="77777777">
              <w:tc>
                <w:tcPr>
                  <w:tcW w:w="1485" w:type="dxa"/>
                  <w:vMerge w:val="restart"/>
                  <w:tcBorders>
                    <w:top w:val="outset" w:color="auto" w:sz="6" w:space="0"/>
                    <w:left w:val="outset" w:color="auto" w:sz="6" w:space="0"/>
                    <w:bottom w:val="outset" w:color="auto" w:sz="6" w:space="0"/>
                    <w:right w:val="outset" w:color="auto" w:sz="6" w:space="0"/>
                  </w:tcBorders>
                  <w:vAlign w:val="center"/>
                  <w:hideMark/>
                </w:tcPr>
                <w:p w:rsidRPr="00F04689" w:rsidR="005415EB" w:rsidP="000444F6" w:rsidRDefault="005415EB" w14:paraId="3BFE5FF7" w14:textId="77777777">
                  <w:pPr>
                    <w:pStyle w:val="12"/>
                    <w:spacing w:line="360" w:lineRule="auto"/>
                    <w:jc w:val="center"/>
                    <w:outlineLvl w:val="1"/>
                    <w:rPr>
                      <w:rFonts w:ascii="Times New Roman" w:hAnsi="Times New Roman" w:cs="Times New Roman"/>
                      <w:b/>
                      <w:bCs/>
                      <w:sz w:val="28"/>
                      <w:szCs w:val="28"/>
                    </w:rPr>
                  </w:pPr>
                  <w:r w:rsidRPr="00F04689">
                    <w:rPr>
                      <w:rFonts w:ascii="Times New Roman" w:hAnsi="Times New Roman" w:cs="Times New Roman"/>
                      <w:b/>
                      <w:bCs/>
                      <w:sz w:val="28"/>
                      <w:szCs w:val="28"/>
                    </w:rPr>
                    <w:t>№</w:t>
                  </w:r>
                </w:p>
                <w:p w:rsidRPr="00F04689" w:rsidR="005415EB" w:rsidP="000444F6" w:rsidRDefault="005415EB" w14:paraId="28B45CD3" w14:textId="77777777">
                  <w:pPr>
                    <w:pStyle w:val="12"/>
                    <w:spacing w:line="360" w:lineRule="auto"/>
                    <w:jc w:val="center"/>
                    <w:outlineLvl w:val="1"/>
                    <w:rPr>
                      <w:rFonts w:ascii="Times New Roman" w:hAnsi="Times New Roman" w:cs="Times New Roman"/>
                      <w:b/>
                      <w:bCs/>
                      <w:sz w:val="28"/>
                      <w:szCs w:val="28"/>
                    </w:rPr>
                  </w:pPr>
                  <w:proofErr w:type="spellStart"/>
                  <w:r w:rsidRPr="00F04689">
                    <w:rPr>
                      <w:rFonts w:ascii="Times New Roman" w:hAnsi="Times New Roman" w:cs="Times New Roman"/>
                      <w:b/>
                      <w:bCs/>
                      <w:sz w:val="28"/>
                      <w:szCs w:val="28"/>
                    </w:rPr>
                    <w:t>пп</w:t>
                  </w:r>
                  <w:proofErr w:type="spellEnd"/>
                </w:p>
              </w:tc>
              <w:tc>
                <w:tcPr>
                  <w:tcW w:w="7860" w:type="dxa"/>
                  <w:gridSpan w:val="2"/>
                  <w:tcBorders>
                    <w:top w:val="outset" w:color="auto" w:sz="6" w:space="0"/>
                    <w:left w:val="outset" w:color="auto" w:sz="6" w:space="0"/>
                    <w:bottom w:val="outset" w:color="auto" w:sz="6" w:space="0"/>
                    <w:right w:val="outset" w:color="auto" w:sz="6" w:space="0"/>
                  </w:tcBorders>
                  <w:vAlign w:val="center"/>
                  <w:hideMark/>
                </w:tcPr>
                <w:p w:rsidRPr="00F04689" w:rsidR="005415EB" w:rsidP="000444F6" w:rsidRDefault="005415EB" w14:paraId="2A59D92E" w14:textId="77777777">
                  <w:pPr>
                    <w:pStyle w:val="12"/>
                    <w:spacing w:line="360" w:lineRule="auto"/>
                    <w:jc w:val="center"/>
                    <w:outlineLvl w:val="1"/>
                    <w:rPr>
                      <w:rFonts w:ascii="Times New Roman" w:hAnsi="Times New Roman" w:cs="Times New Roman"/>
                      <w:b/>
                      <w:bCs/>
                      <w:sz w:val="28"/>
                      <w:szCs w:val="28"/>
                    </w:rPr>
                  </w:pPr>
                  <w:proofErr w:type="spellStart"/>
                  <w:r w:rsidRPr="00F04689">
                    <w:rPr>
                      <w:rFonts w:ascii="Times New Roman" w:hAnsi="Times New Roman" w:cs="Times New Roman"/>
                      <w:b/>
                      <w:bCs/>
                      <w:sz w:val="28"/>
                      <w:szCs w:val="28"/>
                    </w:rPr>
                    <w:t>Рід</w:t>
                  </w:r>
                  <w:proofErr w:type="spellEnd"/>
                </w:p>
              </w:tc>
              <w:tc>
                <w:tcPr>
                  <w:tcW w:w="4665" w:type="dxa"/>
                  <w:gridSpan w:val="2"/>
                  <w:tcBorders>
                    <w:top w:val="outset" w:color="auto" w:sz="6" w:space="0"/>
                    <w:left w:val="outset" w:color="auto" w:sz="6" w:space="0"/>
                    <w:bottom w:val="outset" w:color="auto" w:sz="6" w:space="0"/>
                    <w:right w:val="outset" w:color="auto" w:sz="6" w:space="0"/>
                  </w:tcBorders>
                  <w:vAlign w:val="center"/>
                  <w:hideMark/>
                </w:tcPr>
                <w:p w:rsidRPr="00F04689" w:rsidR="005415EB" w:rsidP="000444F6" w:rsidRDefault="005415EB" w14:paraId="53ED7AF9" w14:textId="77777777">
                  <w:pPr>
                    <w:pStyle w:val="12"/>
                    <w:spacing w:line="360" w:lineRule="auto"/>
                    <w:jc w:val="center"/>
                    <w:outlineLvl w:val="1"/>
                    <w:rPr>
                      <w:rFonts w:ascii="Times New Roman" w:hAnsi="Times New Roman" w:cs="Times New Roman"/>
                      <w:b/>
                      <w:bCs/>
                      <w:sz w:val="28"/>
                      <w:szCs w:val="28"/>
                    </w:rPr>
                  </w:pPr>
                  <w:proofErr w:type="spellStart"/>
                  <w:r w:rsidRPr="00F04689">
                    <w:rPr>
                      <w:rFonts w:ascii="Times New Roman" w:hAnsi="Times New Roman" w:cs="Times New Roman"/>
                      <w:b/>
                      <w:bCs/>
                      <w:sz w:val="28"/>
                      <w:szCs w:val="28"/>
                    </w:rPr>
                    <w:t>Кількість</w:t>
                  </w:r>
                  <w:proofErr w:type="spellEnd"/>
                  <w:r w:rsidRPr="00F04689">
                    <w:rPr>
                      <w:rFonts w:ascii="Times New Roman" w:hAnsi="Times New Roman" w:cs="Times New Roman"/>
                      <w:b/>
                      <w:bCs/>
                      <w:sz w:val="28"/>
                      <w:szCs w:val="28"/>
                    </w:rPr>
                    <w:t xml:space="preserve"> </w:t>
                  </w:r>
                  <w:proofErr w:type="spellStart"/>
                  <w:r w:rsidRPr="00F04689">
                    <w:rPr>
                      <w:rFonts w:ascii="Times New Roman" w:hAnsi="Times New Roman" w:cs="Times New Roman"/>
                      <w:b/>
                      <w:bCs/>
                      <w:sz w:val="28"/>
                      <w:szCs w:val="28"/>
                    </w:rPr>
                    <w:t>видів</w:t>
                  </w:r>
                  <w:proofErr w:type="spellEnd"/>
                </w:p>
              </w:tc>
            </w:tr>
            <w:tr w:rsidRPr="00F04689" w:rsidR="005415EB" w:rsidTr="000E2B67" w14:paraId="3C603C32" w14:textId="77777777">
              <w:tc>
                <w:tcPr>
                  <w:tcW w:w="0" w:type="auto"/>
                  <w:vMerge/>
                  <w:tcBorders>
                    <w:top w:val="outset" w:color="auto" w:sz="6" w:space="0"/>
                    <w:left w:val="outset" w:color="auto" w:sz="6" w:space="0"/>
                    <w:bottom w:val="outset" w:color="auto" w:sz="6" w:space="0"/>
                    <w:right w:val="outset" w:color="auto" w:sz="6" w:space="0"/>
                  </w:tcBorders>
                  <w:vAlign w:val="center"/>
                  <w:hideMark/>
                </w:tcPr>
                <w:p w:rsidRPr="00F04689" w:rsidR="005415EB" w:rsidP="00F242AD" w:rsidRDefault="005415EB" w14:paraId="2E47D372" w14:textId="77777777">
                  <w:pPr>
                    <w:rPr>
                      <w:rFonts w:eastAsia="Calibri"/>
                      <w:b/>
                      <w:bCs/>
                      <w:color w:val="000000"/>
                      <w:sz w:val="28"/>
                      <w:szCs w:val="28"/>
                    </w:rPr>
                  </w:pPr>
                </w:p>
              </w:tc>
              <w:tc>
                <w:tcPr>
                  <w:tcW w:w="3825" w:type="dxa"/>
                  <w:tcBorders>
                    <w:top w:val="nil"/>
                    <w:left w:val="outset" w:color="auto" w:sz="6" w:space="0"/>
                    <w:bottom w:val="outset" w:color="auto" w:sz="6" w:space="0"/>
                    <w:right w:val="outset" w:color="auto" w:sz="6" w:space="0"/>
                  </w:tcBorders>
                  <w:vAlign w:val="center"/>
                  <w:hideMark/>
                </w:tcPr>
                <w:p w:rsidRPr="00F04689" w:rsidR="005415EB" w:rsidP="00F242AD" w:rsidRDefault="005415EB" w14:paraId="148782DA" w14:textId="77777777">
                  <w:pPr>
                    <w:pStyle w:val="12"/>
                    <w:spacing w:line="360" w:lineRule="auto"/>
                    <w:jc w:val="center"/>
                    <w:rPr>
                      <w:rFonts w:ascii="Times New Roman" w:hAnsi="Times New Roman" w:cs="Times New Roman"/>
                      <w:b/>
                      <w:bCs/>
                      <w:sz w:val="28"/>
                      <w:szCs w:val="28"/>
                    </w:rPr>
                  </w:pPr>
                  <w:proofErr w:type="spellStart"/>
                  <w:r w:rsidRPr="00F04689">
                    <w:rPr>
                      <w:rFonts w:ascii="Times New Roman" w:hAnsi="Times New Roman" w:cs="Times New Roman"/>
                      <w:b/>
                      <w:bCs/>
                      <w:sz w:val="28"/>
                      <w:szCs w:val="28"/>
                    </w:rPr>
                    <w:t>латинська</w:t>
                  </w:r>
                  <w:proofErr w:type="spellEnd"/>
                  <w:r w:rsidRPr="00F04689">
                    <w:rPr>
                      <w:rFonts w:ascii="Times New Roman" w:hAnsi="Times New Roman" w:cs="Times New Roman"/>
                      <w:b/>
                      <w:bCs/>
                      <w:sz w:val="28"/>
                      <w:szCs w:val="28"/>
                    </w:rPr>
                    <w:t xml:space="preserve"> </w:t>
                  </w:r>
                  <w:proofErr w:type="spellStart"/>
                  <w:r w:rsidRPr="00F04689">
                    <w:rPr>
                      <w:rFonts w:ascii="Times New Roman" w:hAnsi="Times New Roman" w:cs="Times New Roman"/>
                      <w:b/>
                      <w:bCs/>
                      <w:sz w:val="28"/>
                      <w:szCs w:val="28"/>
                    </w:rPr>
                    <w:t>назва</w:t>
                  </w:r>
                  <w:proofErr w:type="spellEnd"/>
                </w:p>
              </w:tc>
              <w:tc>
                <w:tcPr>
                  <w:tcW w:w="4035" w:type="dxa"/>
                  <w:tcBorders>
                    <w:top w:val="nil"/>
                    <w:left w:val="outset" w:color="auto" w:sz="6" w:space="0"/>
                    <w:bottom w:val="outset" w:color="auto" w:sz="6" w:space="0"/>
                    <w:right w:val="outset" w:color="auto" w:sz="6" w:space="0"/>
                  </w:tcBorders>
                  <w:vAlign w:val="center"/>
                  <w:hideMark/>
                </w:tcPr>
                <w:p w:rsidRPr="00F04689" w:rsidR="005415EB" w:rsidP="00F242AD" w:rsidRDefault="005415EB" w14:paraId="2DB38EC8" w14:textId="77777777">
                  <w:pPr>
                    <w:pStyle w:val="12"/>
                    <w:spacing w:line="360" w:lineRule="auto"/>
                    <w:jc w:val="center"/>
                    <w:rPr>
                      <w:rFonts w:ascii="Times New Roman" w:hAnsi="Times New Roman" w:cs="Times New Roman"/>
                      <w:b/>
                      <w:bCs/>
                      <w:sz w:val="28"/>
                      <w:szCs w:val="28"/>
                    </w:rPr>
                  </w:pPr>
                  <w:proofErr w:type="spellStart"/>
                  <w:r w:rsidRPr="00F04689">
                    <w:rPr>
                      <w:rFonts w:ascii="Times New Roman" w:hAnsi="Times New Roman" w:cs="Times New Roman"/>
                      <w:b/>
                      <w:bCs/>
                      <w:sz w:val="28"/>
                      <w:szCs w:val="28"/>
                    </w:rPr>
                    <w:t>українська</w:t>
                  </w:r>
                  <w:proofErr w:type="spellEnd"/>
                  <w:r w:rsidRPr="00F04689">
                    <w:rPr>
                      <w:rFonts w:ascii="Times New Roman" w:hAnsi="Times New Roman" w:cs="Times New Roman"/>
                      <w:b/>
                      <w:bCs/>
                      <w:sz w:val="28"/>
                      <w:szCs w:val="28"/>
                    </w:rPr>
                    <w:t xml:space="preserve"> </w:t>
                  </w:r>
                  <w:proofErr w:type="spellStart"/>
                  <w:r w:rsidRPr="00F04689">
                    <w:rPr>
                      <w:rFonts w:ascii="Times New Roman" w:hAnsi="Times New Roman" w:cs="Times New Roman"/>
                      <w:b/>
                      <w:bCs/>
                      <w:sz w:val="28"/>
                      <w:szCs w:val="28"/>
                    </w:rPr>
                    <w:t>назва</w:t>
                  </w:r>
                  <w:proofErr w:type="spellEnd"/>
                </w:p>
              </w:tc>
              <w:tc>
                <w:tcPr>
                  <w:tcW w:w="2115" w:type="dxa"/>
                  <w:tcBorders>
                    <w:top w:val="outset" w:color="auto" w:sz="6" w:space="0"/>
                    <w:left w:val="outset" w:color="auto" w:sz="6" w:space="0"/>
                    <w:bottom w:val="outset" w:color="auto" w:sz="6" w:space="0"/>
                    <w:right w:val="outset" w:color="auto" w:sz="6" w:space="0"/>
                  </w:tcBorders>
                  <w:vAlign w:val="center"/>
                  <w:hideMark/>
                </w:tcPr>
                <w:p w:rsidRPr="00F04689" w:rsidR="005415EB" w:rsidP="00F242AD" w:rsidRDefault="005415EB" w14:paraId="5C79613A" w14:textId="77777777">
                  <w:pPr>
                    <w:pStyle w:val="12"/>
                    <w:spacing w:line="360" w:lineRule="auto"/>
                    <w:jc w:val="center"/>
                    <w:rPr>
                      <w:rFonts w:ascii="Times New Roman" w:hAnsi="Times New Roman" w:cs="Times New Roman"/>
                      <w:b/>
                      <w:bCs/>
                      <w:sz w:val="28"/>
                      <w:szCs w:val="28"/>
                    </w:rPr>
                  </w:pPr>
                  <w:proofErr w:type="spellStart"/>
                  <w:r w:rsidRPr="00F04689">
                    <w:rPr>
                      <w:rFonts w:ascii="Times New Roman" w:hAnsi="Times New Roman" w:cs="Times New Roman"/>
                      <w:b/>
                      <w:bCs/>
                      <w:sz w:val="28"/>
                      <w:szCs w:val="28"/>
                    </w:rPr>
                    <w:t>таксонів</w:t>
                  </w:r>
                  <w:proofErr w:type="spellEnd"/>
                </w:p>
              </w:tc>
              <w:tc>
                <w:tcPr>
                  <w:tcW w:w="2550" w:type="dxa"/>
                  <w:tcBorders>
                    <w:top w:val="outset" w:color="auto" w:sz="6" w:space="0"/>
                    <w:left w:val="outset" w:color="auto" w:sz="6" w:space="0"/>
                    <w:bottom w:val="outset" w:color="auto" w:sz="6" w:space="0"/>
                    <w:right w:val="outset" w:color="auto" w:sz="6" w:space="0"/>
                  </w:tcBorders>
                  <w:vAlign w:val="center"/>
                  <w:hideMark/>
                </w:tcPr>
                <w:p w:rsidRPr="00F04689" w:rsidR="005415EB" w:rsidP="00F242AD" w:rsidRDefault="005415EB" w14:paraId="3793CE5B" w14:textId="77777777">
                  <w:pPr>
                    <w:pStyle w:val="12"/>
                    <w:spacing w:line="360" w:lineRule="auto"/>
                    <w:jc w:val="center"/>
                    <w:rPr>
                      <w:rFonts w:ascii="Times New Roman" w:hAnsi="Times New Roman" w:cs="Times New Roman"/>
                      <w:b/>
                      <w:bCs/>
                      <w:sz w:val="28"/>
                      <w:szCs w:val="28"/>
                    </w:rPr>
                  </w:pPr>
                  <w:proofErr w:type="spellStart"/>
                  <w:r w:rsidRPr="00F04689">
                    <w:rPr>
                      <w:rFonts w:ascii="Times New Roman" w:hAnsi="Times New Roman" w:cs="Times New Roman"/>
                      <w:b/>
                      <w:bCs/>
                      <w:sz w:val="28"/>
                      <w:szCs w:val="28"/>
                    </w:rPr>
                    <w:t>частка</w:t>
                  </w:r>
                  <w:proofErr w:type="spellEnd"/>
                  <w:r w:rsidRPr="00F04689">
                    <w:rPr>
                      <w:rFonts w:ascii="Times New Roman" w:hAnsi="Times New Roman" w:cs="Times New Roman"/>
                      <w:b/>
                      <w:bCs/>
                      <w:sz w:val="28"/>
                      <w:szCs w:val="28"/>
                    </w:rPr>
                    <w:t>, %</w:t>
                  </w:r>
                </w:p>
              </w:tc>
            </w:tr>
            <w:tr w:rsidRPr="00F04689" w:rsidR="005415EB" w:rsidTr="000E2B67" w14:paraId="008491E9"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52F21A69"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2CEC1C97"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Acer</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79119CA7"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Клен</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33B39DA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11</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0CB46B49"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6,83</w:t>
                  </w:r>
                </w:p>
              </w:tc>
            </w:tr>
            <w:tr w:rsidRPr="00F04689" w:rsidR="005415EB" w:rsidTr="000E2B67" w14:paraId="522A1968"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78DE4892"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0292FA56"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Syringa</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5B9A6678"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Бузок</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4D59F066"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7</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0E684BA1"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4,35</w:t>
                  </w:r>
                </w:p>
              </w:tc>
            </w:tr>
            <w:tr w:rsidRPr="00F04689" w:rsidR="005415EB" w:rsidTr="000E2B67" w14:paraId="452FF36E"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341D944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6DCE5E67"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Salix</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210883DD"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Верба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5EB7853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6</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417F215E"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3,73</w:t>
                  </w:r>
                </w:p>
              </w:tc>
            </w:tr>
            <w:tr w:rsidRPr="00F04689" w:rsidR="005415EB" w:rsidTr="000E2B67" w14:paraId="727B2A2E"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5B9AAC75"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lastRenderedPageBreak/>
                    <w:t>4.</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57D6FB1D"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Quercus</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6D6C75FA"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Дуб</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74F6EDF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5</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4014A142"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3,11</w:t>
                  </w:r>
                </w:p>
              </w:tc>
            </w:tr>
            <w:tr w:rsidRPr="00F04689" w:rsidR="005415EB" w:rsidTr="000E2B67" w14:paraId="5B884491"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7A0E124E"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5.</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08E1343F"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Spiraea</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429E1CBE"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Таволга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46C1864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5</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0949492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3,11</w:t>
                  </w:r>
                </w:p>
              </w:tc>
            </w:tr>
            <w:tr w:rsidRPr="00F04689" w:rsidR="005415EB" w:rsidTr="000E2B67" w14:paraId="7A87E365"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15BB61FE"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6.</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50AB15A7" w14:textId="77777777">
                  <w:pPr>
                    <w:pStyle w:val="12"/>
                    <w:spacing w:line="360" w:lineRule="auto"/>
                    <w:jc w:val="both"/>
                    <w:rPr>
                      <w:rFonts w:ascii="Times New Roman" w:hAnsi="Times New Roman" w:cs="Times New Roman"/>
                      <w:sz w:val="28"/>
                      <w:szCs w:val="28"/>
                    </w:rPr>
                  </w:pPr>
                  <w:proofErr w:type="gramStart"/>
                  <w:r w:rsidRPr="00F04689">
                    <w:rPr>
                      <w:rFonts w:ascii="Times New Roman" w:hAnsi="Times New Roman" w:cs="Times New Roman"/>
                      <w:i/>
                      <w:sz w:val="28"/>
                      <w:szCs w:val="28"/>
                    </w:rPr>
                    <w:t>Berberis</w:t>
                  </w:r>
                  <w:r w:rsidRPr="00F04689">
                    <w:rPr>
                      <w:rFonts w:ascii="Times New Roman" w:hAnsi="Times New Roman" w:cs="Times New Roman"/>
                      <w:sz w:val="28"/>
                      <w:szCs w:val="28"/>
                    </w:rPr>
                    <w:t xml:space="preserve">  L.</w:t>
                  </w:r>
                  <w:proofErr w:type="gramEnd"/>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4E6A9357"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Барбарис</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69A34B1E"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4</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3885A7EC"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2,48</w:t>
                  </w:r>
                </w:p>
              </w:tc>
            </w:tr>
            <w:tr w:rsidRPr="00F04689" w:rsidR="005415EB" w:rsidTr="000E2B67" w14:paraId="3613B1D2"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A2B91A7"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7.</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047F862B"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Crataegus</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2B4AD293"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Глід</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707D18A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4</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0A27DB46"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2,48</w:t>
                  </w:r>
                </w:p>
              </w:tc>
            </w:tr>
            <w:tr w:rsidRPr="00F04689" w:rsidR="005415EB" w:rsidTr="000E2B67" w14:paraId="2FFB08BC"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2C999145"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8.</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1A66BE97"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Magnolia</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72AA5502"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Магнолія</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0B8C29B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4</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1B29DC74"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2,48</w:t>
                  </w:r>
                </w:p>
              </w:tc>
            </w:tr>
            <w:tr w:rsidRPr="00F04689" w:rsidR="005415EB" w:rsidTr="000E2B67" w14:paraId="386FDF59"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C8AEFC9"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9.</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091DC38C"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Malus</w:t>
                  </w:r>
                  <w:r w:rsidRPr="00F04689">
                    <w:rPr>
                      <w:rFonts w:ascii="Times New Roman" w:hAnsi="Times New Roman" w:cs="Times New Roman"/>
                      <w:sz w:val="28"/>
                      <w:szCs w:val="28"/>
                    </w:rPr>
                    <w:t xml:space="preserve"> Mill.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55E376F3"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Яблуня</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12571EBF"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4</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33435064"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2,48</w:t>
                  </w:r>
                </w:p>
              </w:tc>
            </w:tr>
            <w:tr w:rsidRPr="00F04689" w:rsidR="005415EB" w:rsidTr="000E2B67" w14:paraId="31BA2464"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36D83D10"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10.</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20AB5F96"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 xml:space="preserve">Pinus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697ECFFC"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Сосна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40FDF63A"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4</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69DBD653"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2,48</w:t>
                  </w:r>
                </w:p>
              </w:tc>
            </w:tr>
            <w:tr w:rsidRPr="00F04689" w:rsidR="005415EB" w:rsidTr="000E2B67" w14:paraId="742AAA96"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D12DBEE"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11.</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678C1DDD"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Prunus</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0562906A"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Слива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314ADFEA"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4</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207CF0B2"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2,48</w:t>
                  </w:r>
                </w:p>
              </w:tc>
            </w:tr>
            <w:tr w:rsidRPr="00F04689" w:rsidR="005415EB" w:rsidTr="000E2B67" w14:paraId="6A0A29A7"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23DF391A"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459E509E"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Fagus</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6587A3C0"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Бук</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1FA1DB3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1F646883"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1,86</w:t>
                  </w:r>
                </w:p>
              </w:tc>
            </w:tr>
            <w:tr w:rsidRPr="00F04689" w:rsidR="005415EB" w:rsidTr="000E2B67" w14:paraId="29E0C8DB"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22ECD11F"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13.</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721F69DA"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 xml:space="preserve">Fraxinus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3A2CB6FF"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Ясен</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60753691"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0BBB4207"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1,86</w:t>
                  </w:r>
                </w:p>
              </w:tc>
            </w:tr>
            <w:tr w:rsidRPr="00F04689" w:rsidR="005415EB" w:rsidTr="000E2B67" w14:paraId="2C8EE151"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2F8649E2"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14.</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4DCD3227" w14:textId="77777777">
                  <w:pPr>
                    <w:pStyle w:val="12"/>
                    <w:spacing w:line="360" w:lineRule="auto"/>
                    <w:jc w:val="both"/>
                    <w:rPr>
                      <w:rFonts w:ascii="Times New Roman" w:hAnsi="Times New Roman" w:cs="Times New Roman"/>
                      <w:sz w:val="28"/>
                      <w:szCs w:val="28"/>
                    </w:rPr>
                  </w:pPr>
                  <w:proofErr w:type="spellStart"/>
                  <w:proofErr w:type="gramStart"/>
                  <w:r w:rsidRPr="00F04689">
                    <w:rPr>
                      <w:rFonts w:ascii="Times New Roman" w:hAnsi="Times New Roman" w:cs="Times New Roman"/>
                      <w:i/>
                      <w:sz w:val="28"/>
                      <w:szCs w:val="28"/>
                    </w:rPr>
                    <w:t>Picea</w:t>
                  </w:r>
                  <w:proofErr w:type="spellEnd"/>
                  <w:r w:rsidRPr="00F04689">
                    <w:rPr>
                      <w:rFonts w:ascii="Times New Roman" w:hAnsi="Times New Roman" w:cs="Times New Roman"/>
                      <w:i/>
                      <w:sz w:val="28"/>
                      <w:szCs w:val="28"/>
                    </w:rPr>
                    <w:t xml:space="preserve"> </w:t>
                  </w:r>
                  <w:r w:rsidRPr="00F04689">
                    <w:rPr>
                      <w:rFonts w:ascii="Times New Roman" w:hAnsi="Times New Roman" w:cs="Times New Roman"/>
                      <w:sz w:val="28"/>
                      <w:szCs w:val="28"/>
                    </w:rPr>
                    <w:t xml:space="preserve"> A.</w:t>
                  </w:r>
                  <w:proofErr w:type="gramEnd"/>
                  <w:r w:rsidRPr="00F04689">
                    <w:rPr>
                      <w:rFonts w:ascii="Times New Roman" w:hAnsi="Times New Roman" w:cs="Times New Roman"/>
                      <w:sz w:val="28"/>
                      <w:szCs w:val="28"/>
                    </w:rPr>
                    <w:t xml:space="preserve"> </w:t>
                  </w:r>
                  <w:proofErr w:type="spellStart"/>
                  <w:r w:rsidRPr="00F04689">
                    <w:rPr>
                      <w:rFonts w:ascii="Times New Roman" w:hAnsi="Times New Roman" w:cs="Times New Roman"/>
                      <w:sz w:val="28"/>
                      <w:szCs w:val="28"/>
                    </w:rPr>
                    <w:t>Dietr</w:t>
                  </w:r>
                  <w:proofErr w:type="spellEnd"/>
                  <w:r w:rsidRPr="00F04689">
                    <w:rPr>
                      <w:rFonts w:ascii="Times New Roman" w:hAnsi="Times New Roman" w:cs="Times New Roman"/>
                      <w:sz w:val="28"/>
                      <w:szCs w:val="28"/>
                    </w:rPr>
                    <w:t>.</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5409CDD8"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Ялина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172AC2D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5E81971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1,86</w:t>
                  </w:r>
                </w:p>
              </w:tc>
            </w:tr>
            <w:tr w:rsidRPr="00F04689" w:rsidR="005415EB" w:rsidTr="000E2B67" w14:paraId="34AF66CF"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0066B99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15.</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7FEAB589" w14:textId="77777777">
                  <w:pPr>
                    <w:pStyle w:val="12"/>
                    <w:spacing w:line="360" w:lineRule="auto"/>
                    <w:jc w:val="both"/>
                    <w:rPr>
                      <w:rFonts w:ascii="Times New Roman" w:hAnsi="Times New Roman" w:cs="Times New Roman"/>
                      <w:b/>
                      <w:sz w:val="28"/>
                      <w:szCs w:val="28"/>
                    </w:rPr>
                  </w:pPr>
                  <w:r w:rsidRPr="00F04689">
                    <w:rPr>
                      <w:rFonts w:ascii="Times New Roman" w:hAnsi="Times New Roman" w:cs="Times New Roman"/>
                      <w:i/>
                      <w:sz w:val="28"/>
                      <w:szCs w:val="28"/>
                    </w:rPr>
                    <w:t>Populus</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6A43473F"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Тополя</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32113B7E"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5A241110"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1,86</w:t>
                  </w:r>
                </w:p>
              </w:tc>
            </w:tr>
            <w:tr w:rsidRPr="00F04689" w:rsidR="005415EB" w:rsidTr="000E2B67" w14:paraId="3C399C4A"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807DE6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16.</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70ECE385"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Rosa</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4AE1630C"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Шипшина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43A1956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28ED8CA7"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1,86</w:t>
                  </w:r>
                </w:p>
              </w:tc>
            </w:tr>
            <w:tr w:rsidRPr="00F04689" w:rsidR="005415EB" w:rsidTr="000E2B67" w14:paraId="414F4E86"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092D9083"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17.</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340DABF6"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 xml:space="preserve">Sorbus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0B8AC2F4"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Горобина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6565C229"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0BD68F97"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1,86</w:t>
                  </w:r>
                </w:p>
              </w:tc>
            </w:tr>
            <w:tr w:rsidRPr="00F04689" w:rsidR="005415EB" w:rsidTr="000E2B67" w14:paraId="69771E5F"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1A844D23"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18.</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6090051D"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Thuja</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10211BBB"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Туя</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61318184"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434281B7"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1,86</w:t>
                  </w:r>
                </w:p>
              </w:tc>
            </w:tr>
            <w:tr w:rsidRPr="00F04689" w:rsidR="005415EB" w:rsidTr="000E2B67" w14:paraId="3B68910F"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19D51B00"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19.</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1F79857A"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Alnus Mill.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14024ED2"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Вільха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37969C4A"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27F6A01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6ACC64FD"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3591CC35"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20.</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3553EC57"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Corylus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6F9E8C56"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Ліщина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307AAB11"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6D016D56"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59331C16"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3E4B3BB7"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21.</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673EB46B"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Cotoneaster </w:t>
                  </w:r>
                  <w:proofErr w:type="spellStart"/>
                  <w:r w:rsidRPr="00F04689">
                    <w:rPr>
                      <w:rFonts w:ascii="Times New Roman" w:hAnsi="Times New Roman" w:cs="Times New Roman"/>
                      <w:sz w:val="28"/>
                      <w:szCs w:val="28"/>
                    </w:rPr>
                    <w:t>Medik</w:t>
                  </w:r>
                  <w:proofErr w:type="spellEnd"/>
                  <w:r w:rsidRPr="00F04689">
                    <w:rPr>
                      <w:rFonts w:ascii="Times New Roman" w:hAnsi="Times New Roman" w:cs="Times New Roman"/>
                      <w:sz w:val="28"/>
                      <w:szCs w:val="28"/>
                    </w:rPr>
                    <w:t>.</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6B9C5E03"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Свидина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68CF7D91"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7B1113D7"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65194A14"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18C950EF"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22.</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7E32AB99" w14:textId="77777777">
                  <w:pPr>
                    <w:pStyle w:val="12"/>
                    <w:spacing w:line="360" w:lineRule="auto"/>
                    <w:jc w:val="both"/>
                    <w:rPr>
                      <w:rFonts w:ascii="Times New Roman" w:hAnsi="Times New Roman" w:cs="Times New Roman"/>
                      <w:i/>
                      <w:sz w:val="28"/>
                      <w:szCs w:val="28"/>
                    </w:rPr>
                  </w:pPr>
                  <w:proofErr w:type="spellStart"/>
                  <w:r w:rsidRPr="00F04689">
                    <w:rPr>
                      <w:rFonts w:ascii="Times New Roman" w:hAnsi="Times New Roman" w:cs="Times New Roman"/>
                      <w:i/>
                      <w:sz w:val="28"/>
                      <w:szCs w:val="28"/>
                    </w:rPr>
                    <w:t>Diervilla</w:t>
                  </w:r>
                  <w:proofErr w:type="spellEnd"/>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78EE176C"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Дієрвіла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61057A66"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2A35981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3DACE90D"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163BCE4A"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23.</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0F65AB60" w14:textId="77777777">
                  <w:pPr>
                    <w:pStyle w:val="12"/>
                    <w:spacing w:line="360" w:lineRule="auto"/>
                    <w:jc w:val="both"/>
                    <w:rPr>
                      <w:rFonts w:ascii="Times New Roman" w:hAnsi="Times New Roman" w:cs="Times New Roman"/>
                      <w:i/>
                      <w:sz w:val="28"/>
                      <w:szCs w:val="28"/>
                    </w:rPr>
                  </w:pPr>
                  <w:proofErr w:type="spellStart"/>
                  <w:r w:rsidRPr="00F04689">
                    <w:rPr>
                      <w:rFonts w:ascii="Times New Roman" w:hAnsi="Times New Roman" w:cs="Times New Roman"/>
                      <w:i/>
                      <w:sz w:val="28"/>
                      <w:szCs w:val="28"/>
                    </w:rPr>
                    <w:t>Eonymus</w:t>
                  </w:r>
                  <w:proofErr w:type="spellEnd"/>
                  <w:r w:rsidRPr="00F04689">
                    <w:rPr>
                      <w:rFonts w:ascii="Times New Roman" w:hAnsi="Times New Roman" w:cs="Times New Roman"/>
                      <w:i/>
                      <w:sz w:val="28"/>
                      <w:szCs w:val="28"/>
                    </w:rPr>
                    <w:t xml:space="preserve">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4A6C4815"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Бруслина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37162F09"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69174B34"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21AB4038"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2D75656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24.</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0BC0C7F0"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Hydrangea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7DC304A5"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Горетензія</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3D963291"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461EABA2"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19D2519D"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1CB5A11"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25.</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314B2115"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Juglans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2A40F37A"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Горіх</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18C968CA"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01C5BC3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74C34880"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3491C064"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26.</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568E8A54"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Juniperus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355D95BA"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Ялівець</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6245D8E9"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2C9F4268"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28F1C0F0"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02C1439A"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27.</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4B4B0A0A"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Paeonia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18CD0A17"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Піон</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0D08C06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23CA74D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614C4B65"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5D8386AF"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28.</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19D2DD10"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Philadelphus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49778175"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Жасмин</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08AE4CC2"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21C36D7E"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1F9F8895"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6F54C9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29.</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4B890497"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Pyrus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628201B9"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Груша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3089137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15BD70D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6A847258"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6477BBE"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30.</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3F630A08"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Ribes</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55849EDC"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Порічки</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5BCF4279"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39361305"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24B15B8F"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76237767"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lastRenderedPageBreak/>
                    <w:t>31.</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49A897AA" w14:textId="77777777">
                  <w:pPr>
                    <w:pStyle w:val="12"/>
                    <w:spacing w:line="360" w:lineRule="auto"/>
                    <w:jc w:val="both"/>
                    <w:rPr>
                      <w:rFonts w:ascii="Times New Roman" w:hAnsi="Times New Roman" w:cs="Times New Roman"/>
                      <w:sz w:val="28"/>
                      <w:szCs w:val="28"/>
                    </w:rPr>
                  </w:pPr>
                  <w:r w:rsidRPr="00F04689">
                    <w:rPr>
                      <w:rFonts w:ascii="Times New Roman" w:hAnsi="Times New Roman" w:cs="Times New Roman"/>
                      <w:i/>
                      <w:sz w:val="28"/>
                      <w:szCs w:val="28"/>
                    </w:rPr>
                    <w:t>Rubus</w:t>
                  </w:r>
                  <w:r w:rsidRPr="00F04689">
                    <w:rPr>
                      <w:rFonts w:ascii="Times New Roman" w:hAnsi="Times New Roman" w:cs="Times New Roman"/>
                      <w:sz w:val="28"/>
                      <w:szCs w:val="28"/>
                    </w:rPr>
                    <w:t xml:space="preserve"> 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63CF284D"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Ожина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1D4A001F"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3AF35930"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2E26D573"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3123D9D"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32.</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2DD28082" w14:textId="77777777">
                  <w:pPr>
                    <w:pStyle w:val="12"/>
                    <w:spacing w:line="360" w:lineRule="auto"/>
                    <w:jc w:val="both"/>
                    <w:rPr>
                      <w:rFonts w:ascii="Times New Roman" w:hAnsi="Times New Roman" w:cs="Times New Roman"/>
                      <w:i/>
                      <w:sz w:val="28"/>
                      <w:szCs w:val="28"/>
                    </w:rPr>
                  </w:pPr>
                  <w:r w:rsidRPr="00F04689">
                    <w:rPr>
                      <w:rFonts w:ascii="Times New Roman" w:hAnsi="Times New Roman" w:cs="Times New Roman"/>
                      <w:i/>
                      <w:sz w:val="28"/>
                      <w:szCs w:val="28"/>
                    </w:rPr>
                    <w:t xml:space="preserve">Sambucus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7F98D836"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Бузина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25AB796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3E5DC3A1"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59CB01F1"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22D76E14"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33.</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3DA6ABD0" w14:textId="77777777">
                  <w:pPr>
                    <w:pStyle w:val="12"/>
                    <w:spacing w:line="360" w:lineRule="auto"/>
                    <w:jc w:val="both"/>
                    <w:rPr>
                      <w:rFonts w:ascii="Times New Roman" w:hAnsi="Times New Roman" w:cs="Times New Roman"/>
                      <w:i/>
                      <w:sz w:val="28"/>
                      <w:szCs w:val="28"/>
                    </w:rPr>
                  </w:pPr>
                  <w:proofErr w:type="spellStart"/>
                  <w:r w:rsidRPr="00F04689">
                    <w:rPr>
                      <w:rFonts w:ascii="Times New Roman" w:hAnsi="Times New Roman" w:cs="Times New Roman"/>
                      <w:i/>
                      <w:sz w:val="28"/>
                      <w:szCs w:val="28"/>
                    </w:rPr>
                    <w:t>Swida</w:t>
                  </w:r>
                  <w:proofErr w:type="spellEnd"/>
                  <w:r w:rsidRPr="00F04689">
                    <w:rPr>
                      <w:rFonts w:ascii="Times New Roman" w:hAnsi="Times New Roman" w:cs="Times New Roman"/>
                      <w:i/>
                      <w:sz w:val="28"/>
                      <w:szCs w:val="28"/>
                    </w:rPr>
                    <w:t xml:space="preserve"> </w:t>
                  </w:r>
                  <w:proofErr w:type="spellStart"/>
                  <w:r w:rsidRPr="00F04689">
                    <w:rPr>
                      <w:rFonts w:ascii="Times New Roman" w:hAnsi="Times New Roman" w:cs="Times New Roman"/>
                      <w:sz w:val="28"/>
                      <w:szCs w:val="28"/>
                    </w:rPr>
                    <w:t>Opiz</w:t>
                  </w:r>
                  <w:proofErr w:type="spellEnd"/>
                  <w:r w:rsidRPr="00F04689">
                    <w:rPr>
                      <w:rFonts w:ascii="Times New Roman" w:hAnsi="Times New Roman" w:cs="Times New Roman"/>
                      <w:sz w:val="28"/>
                      <w:szCs w:val="28"/>
                    </w:rPr>
                    <w:t>.</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3E1A2D65"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Свидина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0D4C4593"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4215CFA0"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22341C05"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5C166C11"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34.</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633CA922" w14:textId="77777777">
                  <w:pPr>
                    <w:pStyle w:val="12"/>
                    <w:spacing w:line="360" w:lineRule="auto"/>
                    <w:jc w:val="both"/>
                    <w:rPr>
                      <w:rFonts w:ascii="Times New Roman" w:hAnsi="Times New Roman" w:cs="Times New Roman"/>
                      <w:i/>
                      <w:sz w:val="28"/>
                      <w:szCs w:val="28"/>
                    </w:rPr>
                  </w:pPr>
                  <w:proofErr w:type="spellStart"/>
                  <w:r w:rsidRPr="00F04689">
                    <w:rPr>
                      <w:rFonts w:ascii="Times New Roman" w:hAnsi="Times New Roman" w:cs="Times New Roman"/>
                      <w:i/>
                      <w:sz w:val="28"/>
                      <w:szCs w:val="28"/>
                    </w:rPr>
                    <w:t>Tilia</w:t>
                  </w:r>
                  <w:proofErr w:type="spellEnd"/>
                  <w:r w:rsidRPr="00F04689">
                    <w:rPr>
                      <w:rFonts w:ascii="Times New Roman" w:hAnsi="Times New Roman" w:cs="Times New Roman"/>
                      <w:i/>
                      <w:sz w:val="28"/>
                      <w:szCs w:val="28"/>
                    </w:rPr>
                    <w:t xml:space="preserve">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293158D7"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Липа</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652A01A0"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178D48F2"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38B99210"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423B6D2" w14:textId="77777777">
                  <w:pPr>
                    <w:pStyle w:val="12"/>
                    <w:spacing w:line="273" w:lineRule="auto"/>
                    <w:jc w:val="center"/>
                    <w:rPr>
                      <w:rFonts w:ascii="Times New Roman" w:hAnsi="Times New Roman" w:cs="Times New Roman"/>
                      <w:sz w:val="28"/>
                      <w:szCs w:val="28"/>
                    </w:rPr>
                  </w:pPr>
                  <w:r w:rsidRPr="00F04689">
                    <w:rPr>
                      <w:rFonts w:ascii="Times New Roman" w:hAnsi="Times New Roman" w:cs="Times New Roman"/>
                      <w:sz w:val="28"/>
                      <w:szCs w:val="28"/>
                    </w:rPr>
                    <w:t>35.</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29296950" w14:textId="77777777">
                  <w:pPr>
                    <w:pStyle w:val="12"/>
                    <w:spacing w:line="360" w:lineRule="auto"/>
                    <w:jc w:val="both"/>
                    <w:rPr>
                      <w:rFonts w:ascii="Times New Roman" w:hAnsi="Times New Roman" w:cs="Times New Roman"/>
                      <w:i/>
                      <w:sz w:val="28"/>
                      <w:szCs w:val="28"/>
                    </w:rPr>
                  </w:pPr>
                  <w:proofErr w:type="spellStart"/>
                  <w:r w:rsidRPr="00F04689">
                    <w:rPr>
                      <w:rFonts w:ascii="Times New Roman" w:hAnsi="Times New Roman" w:cs="Times New Roman"/>
                      <w:i/>
                      <w:sz w:val="28"/>
                      <w:szCs w:val="28"/>
                    </w:rPr>
                    <w:t>Ulmus</w:t>
                  </w:r>
                  <w:proofErr w:type="spellEnd"/>
                  <w:r w:rsidRPr="00F04689">
                    <w:rPr>
                      <w:rFonts w:ascii="Times New Roman" w:hAnsi="Times New Roman" w:cs="Times New Roman"/>
                      <w:i/>
                      <w:sz w:val="28"/>
                      <w:szCs w:val="28"/>
                    </w:rPr>
                    <w:t xml:space="preserve"> </w:t>
                  </w:r>
                  <w:r w:rsidRPr="00F04689">
                    <w:rPr>
                      <w:rFonts w:ascii="Times New Roman" w:hAnsi="Times New Roman" w:cs="Times New Roman"/>
                      <w:sz w:val="28"/>
                      <w:szCs w:val="28"/>
                    </w:rPr>
                    <w:t>L.</w:t>
                  </w:r>
                </w:p>
              </w:tc>
              <w:tc>
                <w:tcPr>
                  <w:tcW w:w="4035" w:type="dxa"/>
                  <w:tcBorders>
                    <w:top w:val="nil"/>
                    <w:left w:val="outset" w:color="auto" w:sz="6" w:space="0"/>
                    <w:bottom w:val="outset" w:color="auto" w:sz="6" w:space="0"/>
                    <w:right w:val="outset" w:color="auto" w:sz="6" w:space="0"/>
                  </w:tcBorders>
                  <w:hideMark/>
                </w:tcPr>
                <w:p w:rsidRPr="00F04689" w:rsidR="005415EB" w:rsidP="00F242AD" w:rsidRDefault="005415EB" w14:paraId="34B9DF6E"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В’яз</w:t>
                  </w:r>
                  <w:proofErr w:type="spellEnd"/>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59BD4FB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4EA8B1CB"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1,24</w:t>
                  </w:r>
                </w:p>
              </w:tc>
            </w:tr>
            <w:tr w:rsidRPr="00F04689" w:rsidR="005415EB" w:rsidTr="000E2B67" w14:paraId="4F68F7D0" w14:textId="77777777">
              <w:tc>
                <w:tcPr>
                  <w:tcW w:w="1485" w:type="dxa"/>
                  <w:tcBorders>
                    <w:top w:val="nil"/>
                    <w:left w:val="outset" w:color="auto" w:sz="6" w:space="0"/>
                    <w:bottom w:val="outset" w:color="auto" w:sz="6" w:space="0"/>
                    <w:right w:val="outset" w:color="auto" w:sz="6" w:space="0"/>
                  </w:tcBorders>
                  <w:hideMark/>
                </w:tcPr>
                <w:p w:rsidRPr="00F04689" w:rsidR="005415EB" w:rsidP="00F242AD" w:rsidRDefault="005415EB" w14:paraId="42253712" w14:textId="77777777">
                  <w:pPr>
                    <w:pStyle w:val="12"/>
                    <w:spacing w:line="273" w:lineRule="auto"/>
                    <w:jc w:val="center"/>
                    <w:rPr>
                      <w:rFonts w:ascii="Times New Roman" w:hAnsi="Times New Roman" w:cs="Times New Roman"/>
                      <w:sz w:val="28"/>
                      <w:szCs w:val="28"/>
                    </w:rPr>
                  </w:pPr>
                  <w:r w:rsidRPr="00F04689">
                    <w:rPr>
                      <w:rFonts w:ascii="Times New Roman" w:hAnsi="Times New Roman" w:cs="Times New Roman"/>
                      <w:sz w:val="28"/>
                      <w:szCs w:val="28"/>
                    </w:rPr>
                    <w:t>36.</w:t>
                  </w: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28BE7D6A" w14:textId="77777777">
                  <w:pPr>
                    <w:pStyle w:val="12"/>
                    <w:spacing w:line="360" w:lineRule="auto"/>
                    <w:jc w:val="both"/>
                    <w:rPr>
                      <w:rFonts w:ascii="Times New Roman" w:hAnsi="Times New Roman" w:cs="Times New Roman"/>
                      <w:sz w:val="28"/>
                      <w:szCs w:val="28"/>
                    </w:rPr>
                  </w:pPr>
                  <w:proofErr w:type="spellStart"/>
                  <w:r w:rsidRPr="00F04689">
                    <w:rPr>
                      <w:rFonts w:ascii="Times New Roman" w:hAnsi="Times New Roman" w:cs="Times New Roman"/>
                      <w:sz w:val="28"/>
                      <w:szCs w:val="28"/>
                    </w:rPr>
                    <w:t>Інші</w:t>
                  </w:r>
                  <w:proofErr w:type="spellEnd"/>
                  <w:r w:rsidRPr="00F04689">
                    <w:rPr>
                      <w:rFonts w:ascii="Times New Roman" w:hAnsi="Times New Roman" w:cs="Times New Roman"/>
                      <w:sz w:val="28"/>
                      <w:szCs w:val="28"/>
                    </w:rPr>
                    <w:t xml:space="preserve"> </w:t>
                  </w:r>
                  <w:proofErr w:type="spellStart"/>
                  <w:r w:rsidRPr="00F04689">
                    <w:rPr>
                      <w:rFonts w:ascii="Times New Roman" w:hAnsi="Times New Roman" w:cs="Times New Roman"/>
                      <w:sz w:val="28"/>
                      <w:szCs w:val="28"/>
                    </w:rPr>
                    <w:t>по</w:t>
                  </w:r>
                  <w:proofErr w:type="spellEnd"/>
                  <w:r w:rsidRPr="00F04689">
                    <w:rPr>
                      <w:rFonts w:ascii="Times New Roman" w:hAnsi="Times New Roman" w:cs="Times New Roman"/>
                      <w:sz w:val="28"/>
                      <w:szCs w:val="28"/>
                    </w:rPr>
                    <w:t xml:space="preserve"> 1 </w:t>
                  </w:r>
                  <w:proofErr w:type="spellStart"/>
                  <w:r w:rsidRPr="00F04689">
                    <w:rPr>
                      <w:rFonts w:ascii="Times New Roman" w:hAnsi="Times New Roman" w:cs="Times New Roman"/>
                      <w:sz w:val="28"/>
                      <w:szCs w:val="28"/>
                    </w:rPr>
                    <w:t>виду</w:t>
                  </w:r>
                  <w:proofErr w:type="spellEnd"/>
                </w:p>
              </w:tc>
              <w:tc>
                <w:tcPr>
                  <w:tcW w:w="4035" w:type="dxa"/>
                  <w:tcBorders>
                    <w:top w:val="nil"/>
                    <w:left w:val="outset" w:color="auto" w:sz="6" w:space="0"/>
                    <w:bottom w:val="outset" w:color="auto" w:sz="6" w:space="0"/>
                    <w:right w:val="outset" w:color="auto" w:sz="6" w:space="0"/>
                  </w:tcBorders>
                </w:tcPr>
                <w:p w:rsidRPr="00F04689" w:rsidR="005415EB" w:rsidP="00F242AD" w:rsidRDefault="005415EB" w14:paraId="2EDE171D" w14:textId="77777777">
                  <w:pPr>
                    <w:pStyle w:val="12"/>
                    <w:spacing w:line="360" w:lineRule="auto"/>
                    <w:jc w:val="center"/>
                    <w:rPr>
                      <w:rFonts w:ascii="Times New Roman" w:hAnsi="Times New Roman" w:cs="Times New Roman"/>
                      <w:sz w:val="28"/>
                      <w:szCs w:val="28"/>
                    </w:rPr>
                  </w:pPr>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19297194"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48</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65F6FD86"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29,81</w:t>
                  </w:r>
                </w:p>
              </w:tc>
            </w:tr>
            <w:tr w:rsidRPr="00F04689" w:rsidR="005415EB" w:rsidTr="000E2B67" w14:paraId="4834A6E1" w14:textId="77777777">
              <w:tc>
                <w:tcPr>
                  <w:tcW w:w="1485" w:type="dxa"/>
                  <w:tcBorders>
                    <w:top w:val="nil"/>
                    <w:left w:val="outset" w:color="auto" w:sz="6" w:space="0"/>
                    <w:bottom w:val="outset" w:color="auto" w:sz="6" w:space="0"/>
                    <w:right w:val="outset" w:color="auto" w:sz="6" w:space="0"/>
                  </w:tcBorders>
                </w:tcPr>
                <w:p w:rsidRPr="00F04689" w:rsidR="005415EB" w:rsidP="00F242AD" w:rsidRDefault="005415EB" w14:paraId="08F7C341" w14:textId="77777777">
                  <w:pPr>
                    <w:pStyle w:val="12"/>
                    <w:spacing w:line="273" w:lineRule="auto"/>
                    <w:jc w:val="center"/>
                    <w:rPr>
                      <w:rFonts w:ascii="Times New Roman" w:hAnsi="Times New Roman" w:cs="Times New Roman"/>
                      <w:sz w:val="28"/>
                      <w:szCs w:val="28"/>
                    </w:rPr>
                  </w:pPr>
                </w:p>
              </w:tc>
              <w:tc>
                <w:tcPr>
                  <w:tcW w:w="3825" w:type="dxa"/>
                  <w:tcBorders>
                    <w:top w:val="nil"/>
                    <w:left w:val="outset" w:color="auto" w:sz="6" w:space="0"/>
                    <w:bottom w:val="outset" w:color="auto" w:sz="6" w:space="0"/>
                    <w:right w:val="outset" w:color="auto" w:sz="6" w:space="0"/>
                  </w:tcBorders>
                  <w:hideMark/>
                </w:tcPr>
                <w:p w:rsidRPr="00F04689" w:rsidR="005415EB" w:rsidP="00F242AD" w:rsidRDefault="005415EB" w14:paraId="240A3C2D" w14:textId="77777777">
                  <w:pPr>
                    <w:pStyle w:val="12"/>
                    <w:spacing w:line="360" w:lineRule="auto"/>
                    <w:jc w:val="center"/>
                    <w:rPr>
                      <w:rFonts w:ascii="Times New Roman" w:hAnsi="Times New Roman" w:cs="Times New Roman"/>
                      <w:sz w:val="28"/>
                      <w:szCs w:val="28"/>
                    </w:rPr>
                  </w:pPr>
                  <w:proofErr w:type="spellStart"/>
                  <w:r w:rsidRPr="00F04689">
                    <w:rPr>
                      <w:rFonts w:ascii="Times New Roman" w:hAnsi="Times New Roman" w:cs="Times New Roman"/>
                      <w:sz w:val="28"/>
                      <w:szCs w:val="28"/>
                    </w:rPr>
                    <w:t>Сума</w:t>
                  </w:r>
                  <w:proofErr w:type="spellEnd"/>
                </w:p>
              </w:tc>
              <w:tc>
                <w:tcPr>
                  <w:tcW w:w="4035" w:type="dxa"/>
                  <w:tcBorders>
                    <w:top w:val="nil"/>
                    <w:left w:val="outset" w:color="auto" w:sz="6" w:space="0"/>
                    <w:bottom w:val="outset" w:color="auto" w:sz="6" w:space="0"/>
                    <w:right w:val="outset" w:color="auto" w:sz="6" w:space="0"/>
                  </w:tcBorders>
                </w:tcPr>
                <w:p w:rsidRPr="00F04689" w:rsidR="005415EB" w:rsidP="00F242AD" w:rsidRDefault="005415EB" w14:paraId="37B36097" w14:textId="77777777">
                  <w:pPr>
                    <w:pStyle w:val="12"/>
                    <w:spacing w:line="360" w:lineRule="auto"/>
                    <w:jc w:val="center"/>
                    <w:rPr>
                      <w:rFonts w:ascii="Times New Roman" w:hAnsi="Times New Roman" w:cs="Times New Roman"/>
                      <w:sz w:val="28"/>
                      <w:szCs w:val="28"/>
                    </w:rPr>
                  </w:pPr>
                </w:p>
              </w:tc>
              <w:tc>
                <w:tcPr>
                  <w:tcW w:w="2115" w:type="dxa"/>
                  <w:tcBorders>
                    <w:top w:val="nil"/>
                    <w:left w:val="outset" w:color="auto" w:sz="6" w:space="0"/>
                    <w:bottom w:val="outset" w:color="auto" w:sz="6" w:space="0"/>
                    <w:right w:val="outset" w:color="auto" w:sz="6" w:space="0"/>
                  </w:tcBorders>
                  <w:hideMark/>
                </w:tcPr>
                <w:p w:rsidRPr="00F04689" w:rsidR="005415EB" w:rsidP="00F242AD" w:rsidRDefault="005415EB" w14:paraId="778D5D50"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162</w:t>
                  </w:r>
                </w:p>
              </w:tc>
              <w:tc>
                <w:tcPr>
                  <w:tcW w:w="2550" w:type="dxa"/>
                  <w:tcBorders>
                    <w:top w:val="nil"/>
                    <w:left w:val="outset" w:color="auto" w:sz="6" w:space="0"/>
                    <w:bottom w:val="outset" w:color="auto" w:sz="6" w:space="0"/>
                    <w:right w:val="outset" w:color="auto" w:sz="6" w:space="0"/>
                  </w:tcBorders>
                  <w:hideMark/>
                </w:tcPr>
                <w:p w:rsidRPr="00F04689" w:rsidR="005415EB" w:rsidP="00F242AD" w:rsidRDefault="005415EB" w14:paraId="0541CBD0" w14:textId="77777777">
                  <w:pPr>
                    <w:pStyle w:val="12"/>
                    <w:spacing w:line="360" w:lineRule="auto"/>
                    <w:jc w:val="center"/>
                    <w:rPr>
                      <w:rFonts w:ascii="Times New Roman" w:hAnsi="Times New Roman" w:cs="Times New Roman"/>
                      <w:sz w:val="28"/>
                      <w:szCs w:val="28"/>
                    </w:rPr>
                  </w:pPr>
                  <w:r w:rsidRPr="00F04689">
                    <w:rPr>
                      <w:rFonts w:ascii="Times New Roman" w:hAnsi="Times New Roman" w:cs="Times New Roman"/>
                      <w:sz w:val="28"/>
                      <w:szCs w:val="28"/>
                    </w:rPr>
                    <w:t>100,0</w:t>
                  </w:r>
                </w:p>
              </w:tc>
            </w:tr>
          </w:tbl>
          <w:p w:rsidRPr="00863254" w:rsidR="005415EB" w:rsidP="00F242AD" w:rsidRDefault="005415EB" w14:paraId="05FEC290" w14:textId="3C35AEC9">
            <w:pPr>
              <w:pStyle w:val="Bodytext12"/>
              <w:spacing w:line="348" w:lineRule="auto"/>
              <w:rPr>
                <w:sz w:val="28"/>
                <w:szCs w:val="28"/>
              </w:rPr>
            </w:pPr>
          </w:p>
        </w:tc>
      </w:tr>
      <w:tr w:rsidRPr="00863254" w:rsidR="00863254" w:rsidTr="005415EB" w14:paraId="660E1E93" w14:textId="77777777">
        <w:tc>
          <w:tcPr>
            <w:tcW w:w="9071" w:type="dxa"/>
            <w:tcBorders>
              <w:top w:val="nil"/>
              <w:left w:val="nil"/>
              <w:bottom w:val="nil"/>
              <w:right w:val="nil"/>
            </w:tcBorders>
            <w:vAlign w:val="center"/>
            <w:hideMark/>
          </w:tcPr>
          <w:p w:rsidR="005415EB" w:rsidP="00F242AD" w:rsidRDefault="005415EB" w14:paraId="192B84BA" w14:textId="2F7AA90A">
            <w:pPr>
              <w:pStyle w:val="12"/>
              <w:spacing w:before="0" w:beforeAutospacing="0" w:after="0" w:afterAutospacing="0" w:line="360" w:lineRule="auto"/>
              <w:ind w:firstLine="709"/>
              <w:jc w:val="both"/>
              <w:rPr>
                <w:rFonts w:ascii="Times New Roman" w:hAnsi="Times New Roman" w:cs="Times New Roman"/>
                <w:sz w:val="28"/>
                <w:szCs w:val="28"/>
              </w:rPr>
            </w:pPr>
            <w:bookmarkStart w:name="_Toc168833915" w:id="16"/>
            <w:bookmarkStart w:name="_Toc168833932" w:id="17"/>
          </w:p>
          <w:p w:rsidR="005415EB" w:rsidP="00F242AD" w:rsidRDefault="005415EB" w14:paraId="0FB3A214" w14:textId="6D4642D7">
            <w:pPr>
              <w:pStyle w:val="12"/>
              <w:spacing w:before="0" w:beforeAutospacing="0" w:after="0" w:afterAutospacing="0" w:line="360" w:lineRule="auto"/>
              <w:ind w:firstLine="709"/>
              <w:jc w:val="both"/>
              <w:rPr>
                <w:rFonts w:ascii="Times New Roman" w:hAnsi="Times New Roman" w:cs="Times New Roman"/>
                <w:sz w:val="28"/>
                <w:szCs w:val="28"/>
              </w:rPr>
            </w:pPr>
            <w:bookmarkStart w:name="_Hlk168845321" w:id="18"/>
            <w:r w:rsidRPr="005415EB">
              <w:rPr>
                <w:rFonts w:ascii="Times New Roman" w:hAnsi="Times New Roman" w:cs="Times New Roman"/>
                <w:sz w:val="28"/>
                <w:szCs w:val="28"/>
              </w:rPr>
              <w:t>На основі аналізу структури насаджень в парку видно, що дерева мають значну присутність – 67,28%, і вони є основою для формування вертикальної ярусної структури парку. Частка чагарників менша, складаючи лише 22,83%, проте вони грають важливу роль у формуванні паркових композицій і прикрасі відкритих та напіввідкритих просторів. Серед них важливе місце займають чагарнички, які є багаторічними низькорослими рослинами, заввишки від 10 до 60 см, з сильно розгалуженими пагонами та без вираженого головного стовбура, їх частка складає 7,73%. Також було виявлено в’юнких дерев’янистих ліан, які обвиваються навколо стовбурів дерев, перекидаючи свої гілки з одного дерева на інше, їх частка складає 2,46%.</w:t>
            </w:r>
          </w:p>
          <w:p w:rsidR="000444F6" w:rsidP="00F242AD" w:rsidRDefault="000444F6" w14:paraId="3B7F3275" w14:textId="77777777">
            <w:pPr>
              <w:pStyle w:val="12"/>
              <w:spacing w:before="0" w:beforeAutospacing="0" w:after="0" w:afterAutospacing="0" w:line="360" w:lineRule="auto"/>
              <w:ind w:firstLine="709"/>
              <w:jc w:val="both"/>
              <w:rPr>
                <w:rFonts w:ascii="Times New Roman" w:hAnsi="Times New Roman" w:cs="Times New Roman"/>
                <w:sz w:val="28"/>
                <w:szCs w:val="28"/>
              </w:rPr>
            </w:pPr>
          </w:p>
          <w:bookmarkEnd w:id="16"/>
          <w:bookmarkEnd w:id="17"/>
          <w:bookmarkEnd w:id="18"/>
          <w:p w:rsidRPr="00863254" w:rsidR="005415EB" w:rsidP="00F242AD" w:rsidRDefault="005415EB" w14:paraId="17745C85" w14:textId="6E9E411A">
            <w:pPr>
              <w:pStyle w:val="12"/>
              <w:spacing w:before="0" w:beforeAutospacing="0" w:after="0" w:afterAutospacing="0" w:line="360" w:lineRule="auto"/>
              <w:ind w:firstLine="709"/>
              <w:jc w:val="both"/>
              <w:rPr>
                <w:rFonts w:ascii="Times New Roman" w:hAnsi="Times New Roman" w:cs="Times New Roman"/>
                <w:sz w:val="28"/>
                <w:szCs w:val="28"/>
              </w:rPr>
            </w:pPr>
          </w:p>
        </w:tc>
      </w:tr>
      <w:tr w:rsidRPr="00863254" w:rsidR="00863254" w:rsidTr="005415EB" w14:paraId="161DE7C6" w14:textId="77777777">
        <w:tc>
          <w:tcPr>
            <w:tcW w:w="9071" w:type="dxa"/>
            <w:tcBorders>
              <w:top w:val="nil"/>
              <w:left w:val="nil"/>
              <w:bottom w:val="nil"/>
              <w:right w:val="nil"/>
            </w:tcBorders>
            <w:vAlign w:val="center"/>
            <w:hideMark/>
          </w:tcPr>
          <w:p w:rsidR="00863254" w:rsidP="000444F6" w:rsidRDefault="00863254" w14:paraId="332EE979" w14:textId="3C552908">
            <w:pPr>
              <w:pStyle w:val="12"/>
              <w:spacing w:before="0" w:beforeAutospacing="0" w:after="0" w:afterAutospacing="0" w:line="360" w:lineRule="auto"/>
              <w:ind w:firstLine="709"/>
              <w:jc w:val="both"/>
              <w:outlineLvl w:val="1"/>
              <w:rPr>
                <w:rFonts w:ascii="Times New Roman" w:hAnsi="Times New Roman" w:cs="Times New Roman"/>
                <w:b/>
                <w:bCs/>
                <w:sz w:val="28"/>
                <w:szCs w:val="28"/>
              </w:rPr>
            </w:pPr>
            <w:bookmarkStart w:name="_Toc168833916" w:id="19"/>
            <w:bookmarkStart w:name="_Toc168833933" w:id="20"/>
            <w:r w:rsidRPr="000444F6">
              <w:rPr>
                <w:rFonts w:ascii="Times New Roman" w:hAnsi="Times New Roman" w:cs="Times New Roman"/>
                <w:b/>
                <w:bCs/>
                <w:sz w:val="28"/>
                <w:szCs w:val="28"/>
              </w:rPr>
              <w:t>2.</w:t>
            </w:r>
            <w:r w:rsidRPr="000444F6" w:rsidR="005415EB">
              <w:rPr>
                <w:rFonts w:ascii="Times New Roman" w:hAnsi="Times New Roman" w:cs="Times New Roman"/>
                <w:b/>
                <w:bCs/>
                <w:sz w:val="28"/>
                <w:szCs w:val="28"/>
              </w:rPr>
              <w:t xml:space="preserve">3 </w:t>
            </w:r>
            <w:r w:rsidRPr="000444F6">
              <w:rPr>
                <w:rFonts w:ascii="Times New Roman" w:hAnsi="Times New Roman" w:cs="Times New Roman"/>
                <w:b/>
                <w:bCs/>
                <w:sz w:val="28"/>
                <w:szCs w:val="28"/>
              </w:rPr>
              <w:t>Оцінка санітарного стану деревних насаджень парку</w:t>
            </w:r>
            <w:bookmarkEnd w:id="19"/>
            <w:bookmarkEnd w:id="20"/>
          </w:p>
          <w:p w:rsidRPr="000444F6" w:rsidR="000444F6" w:rsidP="000444F6" w:rsidRDefault="000444F6" w14:paraId="2A13FABD" w14:textId="77777777">
            <w:pPr>
              <w:pStyle w:val="12"/>
              <w:spacing w:before="0" w:beforeAutospacing="0" w:after="0" w:afterAutospacing="0" w:line="360" w:lineRule="auto"/>
              <w:ind w:firstLine="709"/>
              <w:jc w:val="both"/>
              <w:outlineLvl w:val="1"/>
              <w:rPr>
                <w:rFonts w:ascii="Times New Roman" w:hAnsi="Times New Roman" w:cs="Times New Roman"/>
                <w:b/>
                <w:bCs/>
                <w:sz w:val="28"/>
                <w:szCs w:val="28"/>
              </w:rPr>
            </w:pPr>
          </w:p>
          <w:p w:rsidRPr="00863254" w:rsidR="000444F6" w:rsidP="000444F6" w:rsidRDefault="000444F6" w14:paraId="46B7D973" w14:textId="4A582922">
            <w:pPr>
              <w:pStyle w:val="12"/>
              <w:spacing w:before="0" w:beforeAutospacing="0" w:after="0" w:afterAutospacing="0" w:line="360" w:lineRule="auto"/>
              <w:ind w:firstLine="709"/>
              <w:jc w:val="both"/>
              <w:outlineLvl w:val="1"/>
              <w:rPr>
                <w:rFonts w:ascii="Times New Roman" w:hAnsi="Times New Roman" w:cs="Times New Roman"/>
                <w:sz w:val="28"/>
                <w:szCs w:val="28"/>
              </w:rPr>
            </w:pPr>
          </w:p>
        </w:tc>
      </w:tr>
    </w:tbl>
    <w:p w:rsidR="00863254" w:rsidP="00F242AD" w:rsidRDefault="005415EB" w14:paraId="38B3A585" w14:textId="7A28C64D">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xml:space="preserve">Аналіз, проведений на </w:t>
      </w:r>
      <w:r w:rsidR="00BF09F3">
        <w:rPr>
          <w:rFonts w:ascii="Times New Roman" w:hAnsi="Times New Roman" w:cs="Times New Roman"/>
          <w:sz w:val="28"/>
          <w:szCs w:val="28"/>
        </w:rPr>
        <w:t>1</w:t>
      </w:r>
      <w:r w:rsidRPr="005415EB">
        <w:rPr>
          <w:rFonts w:ascii="Times New Roman" w:hAnsi="Times New Roman" w:cs="Times New Roman"/>
          <w:sz w:val="28"/>
          <w:szCs w:val="28"/>
        </w:rPr>
        <w:t xml:space="preserve">5 дослідних ділянках, показав значне різноманіття дерев і кущів, кожен з яких має власний рівень життєздатності, що впливає на їхню здатність виконувати функції покращення середовища. Під час польових досліджень також були зафіксовані деревні рослини з зовнішніми фітопатологічними ушкодженнями, які зменшують їхню життєздатність. Виявлено чотири типи основних ушкоджень: сухостійні дерева і кущі, </w:t>
      </w:r>
      <w:proofErr w:type="spellStart"/>
      <w:r w:rsidRPr="005415EB">
        <w:rPr>
          <w:rFonts w:ascii="Times New Roman" w:hAnsi="Times New Roman" w:cs="Times New Roman"/>
          <w:sz w:val="28"/>
          <w:szCs w:val="28"/>
        </w:rPr>
        <w:t>суховершинні</w:t>
      </w:r>
      <w:proofErr w:type="spellEnd"/>
      <w:r w:rsidRPr="005415EB">
        <w:rPr>
          <w:rFonts w:ascii="Times New Roman" w:hAnsi="Times New Roman" w:cs="Times New Roman"/>
          <w:sz w:val="28"/>
          <w:szCs w:val="28"/>
        </w:rPr>
        <w:t xml:space="preserve"> дерева, </w:t>
      </w:r>
      <w:proofErr w:type="spellStart"/>
      <w:r w:rsidRPr="005415EB">
        <w:rPr>
          <w:rFonts w:ascii="Times New Roman" w:hAnsi="Times New Roman" w:cs="Times New Roman"/>
          <w:sz w:val="28"/>
          <w:szCs w:val="28"/>
        </w:rPr>
        <w:t>висихаючі</w:t>
      </w:r>
      <w:proofErr w:type="spellEnd"/>
      <w:r w:rsidRPr="005415EB">
        <w:rPr>
          <w:rFonts w:ascii="Times New Roman" w:hAnsi="Times New Roman" w:cs="Times New Roman"/>
          <w:sz w:val="28"/>
          <w:szCs w:val="28"/>
        </w:rPr>
        <w:t xml:space="preserve"> та аварійні. Аналіз цих </w:t>
      </w:r>
      <w:r w:rsidRPr="005415EB">
        <w:rPr>
          <w:rFonts w:ascii="Times New Roman" w:hAnsi="Times New Roman" w:cs="Times New Roman"/>
          <w:sz w:val="28"/>
          <w:szCs w:val="28"/>
        </w:rPr>
        <w:lastRenderedPageBreak/>
        <w:t xml:space="preserve">ушкоджень проводився в нижній, центральній та верхній частині парку. Кожна з цих частин складалася з 15 ділянок, тому аналіз ушкоджень було проведено для всіх 45 ділянок. На кожній ділянці фіксувався тип ушкодження, його місце на конкретному дереві або кущі та ступінь небезпеки для відвідувачів, наприклад, аварійно похилені дерева. Отримані результати були представлені у відсотках для зручності аналізу. Розподіл виявлених ушкоджень у нижній партерній частині парку наведено на рисунку </w:t>
      </w:r>
      <w:r w:rsidR="000444F6">
        <w:rPr>
          <w:rFonts w:ascii="Times New Roman" w:hAnsi="Times New Roman" w:cs="Times New Roman"/>
          <w:sz w:val="28"/>
          <w:szCs w:val="28"/>
        </w:rPr>
        <w:t>2</w:t>
      </w:r>
      <w:r w:rsidRPr="005415EB">
        <w:rPr>
          <w:rFonts w:ascii="Times New Roman" w:hAnsi="Times New Roman" w:cs="Times New Roman"/>
          <w:sz w:val="28"/>
          <w:szCs w:val="28"/>
        </w:rPr>
        <w:t>.1</w:t>
      </w:r>
      <w:r w:rsidR="000444F6">
        <w:rPr>
          <w:rFonts w:ascii="Times New Roman" w:hAnsi="Times New Roman" w:cs="Times New Roman"/>
          <w:sz w:val="28"/>
          <w:szCs w:val="28"/>
        </w:rPr>
        <w:t>0.</w:t>
      </w:r>
    </w:p>
    <w:p w:rsidR="005415EB" w:rsidP="00F242AD" w:rsidRDefault="005415EB" w14:paraId="59826BA5" w14:textId="00854FD7">
      <w:pPr>
        <w:pStyle w:val="12"/>
        <w:spacing w:line="360" w:lineRule="auto"/>
        <w:jc w:val="center"/>
        <w:rPr>
          <w:rFonts w:ascii="Times New Roman" w:hAnsi="Times New Roman" w:eastAsia="Times New Roman,Bold" w:cs="Times New Roman"/>
        </w:rPr>
      </w:pPr>
      <w:r>
        <w:rPr>
          <w:noProof/>
        </w:rPr>
        <w:drawing>
          <wp:inline distT="0" distB="0" distL="0" distR="0" wp14:anchorId="25877AE5" wp14:editId="3438C25E">
            <wp:extent cx="5181600" cy="381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3810000"/>
                    </a:xfrm>
                    <a:prstGeom prst="rect">
                      <a:avLst/>
                    </a:prstGeom>
                    <a:noFill/>
                    <a:ln>
                      <a:noFill/>
                    </a:ln>
                  </pic:spPr>
                </pic:pic>
              </a:graphicData>
            </a:graphic>
          </wp:inline>
        </w:drawing>
      </w:r>
    </w:p>
    <w:p w:rsidRPr="000444F6" w:rsidR="005415EB" w:rsidP="00F242AD" w:rsidRDefault="005415EB" w14:paraId="7B688B94" w14:textId="1F349556">
      <w:pPr>
        <w:pStyle w:val="12"/>
        <w:spacing w:line="360" w:lineRule="auto"/>
        <w:jc w:val="center"/>
        <w:rPr>
          <w:rFonts w:ascii="Times New Roman" w:hAnsi="Times New Roman" w:eastAsia="Times New Roman,Bold" w:cs="Times New Roman"/>
          <w:bCs/>
          <w:sz w:val="28"/>
          <w:szCs w:val="28"/>
        </w:rPr>
      </w:pPr>
      <w:r w:rsidRPr="000444F6">
        <w:rPr>
          <w:rFonts w:ascii="Times New Roman" w:hAnsi="Times New Roman" w:eastAsia="Times New Roman,Bold" w:cs="Times New Roman"/>
          <w:bCs/>
          <w:sz w:val="28"/>
          <w:szCs w:val="28"/>
        </w:rPr>
        <w:t>Рис</w:t>
      </w:r>
      <w:r w:rsidRPr="000444F6" w:rsidR="000444F6">
        <w:rPr>
          <w:rFonts w:ascii="Times New Roman" w:hAnsi="Times New Roman" w:eastAsia="Times New Roman,Bold" w:cs="Times New Roman"/>
          <w:bCs/>
          <w:sz w:val="28"/>
          <w:szCs w:val="28"/>
        </w:rPr>
        <w:t xml:space="preserve">. 2.10 </w:t>
      </w:r>
      <w:r w:rsidRPr="000444F6">
        <w:rPr>
          <w:rFonts w:ascii="Times New Roman" w:hAnsi="Times New Roman" w:eastAsia="Times New Roman,Bold" w:cs="Times New Roman"/>
          <w:bCs/>
          <w:sz w:val="28"/>
          <w:szCs w:val="28"/>
        </w:rPr>
        <w:t>Виявлені типи основних ушкоджень насаджень</w:t>
      </w:r>
    </w:p>
    <w:p w:rsidRPr="005415EB" w:rsidR="005415EB" w:rsidP="00F242AD" w:rsidRDefault="005415EB" w14:paraId="4ED56A76" w14:textId="4352E0DF">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xml:space="preserve">З рисунку видно, що найбільшу частку серед типів ушкоджень деревних насаджень у нижній частині парку становлять </w:t>
      </w:r>
      <w:proofErr w:type="spellStart"/>
      <w:r w:rsidRPr="005415EB">
        <w:rPr>
          <w:rFonts w:ascii="Times New Roman" w:hAnsi="Times New Roman" w:cs="Times New Roman"/>
          <w:sz w:val="28"/>
          <w:szCs w:val="28"/>
        </w:rPr>
        <w:t>всихаючі</w:t>
      </w:r>
      <w:proofErr w:type="spellEnd"/>
      <w:r w:rsidRPr="005415EB">
        <w:rPr>
          <w:rFonts w:ascii="Times New Roman" w:hAnsi="Times New Roman" w:cs="Times New Roman"/>
          <w:sz w:val="28"/>
          <w:szCs w:val="28"/>
        </w:rPr>
        <w:t xml:space="preserve"> насадження, які складають 50% від загальної кількості. Інші типи ушкоджень розподілені наступним чином: </w:t>
      </w:r>
      <w:proofErr w:type="spellStart"/>
      <w:r w:rsidRPr="005415EB">
        <w:rPr>
          <w:rFonts w:ascii="Times New Roman" w:hAnsi="Times New Roman" w:cs="Times New Roman"/>
          <w:sz w:val="28"/>
          <w:szCs w:val="28"/>
        </w:rPr>
        <w:t>суховершинні</w:t>
      </w:r>
      <w:proofErr w:type="spellEnd"/>
      <w:r w:rsidRPr="005415EB">
        <w:rPr>
          <w:rFonts w:ascii="Times New Roman" w:hAnsi="Times New Roman" w:cs="Times New Roman"/>
          <w:sz w:val="28"/>
          <w:szCs w:val="28"/>
        </w:rPr>
        <w:t xml:space="preserve"> насадження - 35%, сухостійні насадження - 8% і аварійно похилені або зламані насадження - 7%. Частина дерев була пошкоджена радіальними морозобійними </w:t>
      </w:r>
      <w:proofErr w:type="spellStart"/>
      <w:r w:rsidRPr="005415EB">
        <w:rPr>
          <w:rFonts w:ascii="Times New Roman" w:hAnsi="Times New Roman" w:cs="Times New Roman"/>
          <w:sz w:val="28"/>
          <w:szCs w:val="28"/>
        </w:rPr>
        <w:lastRenderedPageBreak/>
        <w:t>тріщинами</w:t>
      </w:r>
      <w:proofErr w:type="spellEnd"/>
      <w:r w:rsidRPr="005415EB">
        <w:rPr>
          <w:rFonts w:ascii="Times New Roman" w:hAnsi="Times New Roman" w:cs="Times New Roman"/>
          <w:sz w:val="28"/>
          <w:szCs w:val="28"/>
        </w:rPr>
        <w:t>, гниллю та грибковими зараженнями, такими як трутовик справжній (</w:t>
      </w:r>
      <w:proofErr w:type="spellStart"/>
      <w:r w:rsidRPr="005415EB">
        <w:rPr>
          <w:rFonts w:ascii="Times New Roman" w:hAnsi="Times New Roman" w:cs="Times New Roman"/>
          <w:sz w:val="28"/>
          <w:szCs w:val="28"/>
        </w:rPr>
        <w:t>Fomes</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fomentarius</w:t>
      </w:r>
      <w:proofErr w:type="spellEnd"/>
      <w:r w:rsidRPr="005415EB">
        <w:rPr>
          <w:rFonts w:ascii="Times New Roman" w:hAnsi="Times New Roman" w:cs="Times New Roman"/>
          <w:sz w:val="28"/>
          <w:szCs w:val="28"/>
        </w:rPr>
        <w:t xml:space="preserve"> (L.) J.J. </w:t>
      </w:r>
      <w:proofErr w:type="spellStart"/>
      <w:r w:rsidRPr="005415EB">
        <w:rPr>
          <w:rFonts w:ascii="Times New Roman" w:hAnsi="Times New Roman" w:cs="Times New Roman"/>
          <w:sz w:val="28"/>
          <w:szCs w:val="28"/>
        </w:rPr>
        <w:t>Kickx</w:t>
      </w:r>
      <w:proofErr w:type="spellEnd"/>
      <w:r w:rsidRPr="005415EB">
        <w:rPr>
          <w:rFonts w:ascii="Times New Roman" w:hAnsi="Times New Roman" w:cs="Times New Roman"/>
          <w:sz w:val="28"/>
          <w:szCs w:val="28"/>
        </w:rPr>
        <w:t>) і несправжній (</w:t>
      </w:r>
      <w:proofErr w:type="spellStart"/>
      <w:r w:rsidRPr="005415EB">
        <w:rPr>
          <w:rFonts w:ascii="Times New Roman" w:hAnsi="Times New Roman" w:cs="Times New Roman"/>
          <w:sz w:val="28"/>
          <w:szCs w:val="28"/>
        </w:rPr>
        <w:t>Phellinus</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igniarius</w:t>
      </w:r>
      <w:proofErr w:type="spellEnd"/>
      <w:r w:rsidRPr="005415EB">
        <w:rPr>
          <w:rFonts w:ascii="Times New Roman" w:hAnsi="Times New Roman" w:cs="Times New Roman"/>
          <w:sz w:val="28"/>
          <w:szCs w:val="28"/>
        </w:rPr>
        <w:t xml:space="preserve"> (L.) </w:t>
      </w:r>
      <w:proofErr w:type="spellStart"/>
      <w:r w:rsidRPr="005415EB">
        <w:rPr>
          <w:rFonts w:ascii="Times New Roman" w:hAnsi="Times New Roman" w:cs="Times New Roman"/>
          <w:sz w:val="28"/>
          <w:szCs w:val="28"/>
        </w:rPr>
        <w:t>Quél</w:t>
      </w:r>
      <w:proofErr w:type="spellEnd"/>
      <w:r w:rsidRPr="005415EB">
        <w:rPr>
          <w:rFonts w:ascii="Times New Roman" w:hAnsi="Times New Roman" w:cs="Times New Roman"/>
          <w:sz w:val="28"/>
          <w:szCs w:val="28"/>
        </w:rPr>
        <w:t xml:space="preserve">.), а також частину крон уражено </w:t>
      </w:r>
      <w:proofErr w:type="spellStart"/>
      <w:r w:rsidRPr="005415EB">
        <w:rPr>
          <w:rFonts w:ascii="Times New Roman" w:hAnsi="Times New Roman" w:cs="Times New Roman"/>
          <w:sz w:val="28"/>
          <w:szCs w:val="28"/>
        </w:rPr>
        <w:t>напівпаразитом</w:t>
      </w:r>
      <w:proofErr w:type="spellEnd"/>
      <w:r w:rsidRPr="005415EB">
        <w:rPr>
          <w:rFonts w:ascii="Times New Roman" w:hAnsi="Times New Roman" w:cs="Times New Roman"/>
          <w:sz w:val="28"/>
          <w:szCs w:val="28"/>
        </w:rPr>
        <w:t xml:space="preserve"> - омелою звичайною (</w:t>
      </w:r>
      <w:proofErr w:type="spellStart"/>
      <w:r w:rsidRPr="005415EB">
        <w:rPr>
          <w:rFonts w:ascii="Times New Roman" w:hAnsi="Times New Roman" w:cs="Times New Roman"/>
          <w:sz w:val="28"/>
          <w:szCs w:val="28"/>
        </w:rPr>
        <w:t>Viscum</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album</w:t>
      </w:r>
      <w:proofErr w:type="spellEnd"/>
      <w:r w:rsidRPr="005415EB">
        <w:rPr>
          <w:rFonts w:ascii="Times New Roman" w:hAnsi="Times New Roman" w:cs="Times New Roman"/>
          <w:sz w:val="28"/>
          <w:szCs w:val="28"/>
        </w:rPr>
        <w:t xml:space="preserve"> L.) [20].</w:t>
      </w:r>
    </w:p>
    <w:p w:rsidR="005415EB" w:rsidP="00F242AD" w:rsidRDefault="005415EB" w14:paraId="6E600544" w14:textId="07D202A4">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xml:space="preserve">Розподіл виявлених ушкоджень у центральній частині парку, яка розташована по обидва боки від центральної алеї, що пролягає паралельно до вулиці Уласа </w:t>
      </w:r>
      <w:proofErr w:type="spellStart"/>
      <w:r w:rsidRPr="005415EB">
        <w:rPr>
          <w:rFonts w:ascii="Times New Roman" w:hAnsi="Times New Roman" w:cs="Times New Roman"/>
          <w:sz w:val="28"/>
          <w:szCs w:val="28"/>
        </w:rPr>
        <w:t>Самчука</w:t>
      </w:r>
      <w:proofErr w:type="spellEnd"/>
      <w:r w:rsidRPr="005415EB">
        <w:rPr>
          <w:rFonts w:ascii="Times New Roman" w:hAnsi="Times New Roman" w:cs="Times New Roman"/>
          <w:sz w:val="28"/>
          <w:szCs w:val="28"/>
        </w:rPr>
        <w:t xml:space="preserve">, і колишні павільйони Галицької крайової виставки 1894 року, представлений на рисунку </w:t>
      </w:r>
      <w:r w:rsidR="000444F6">
        <w:rPr>
          <w:rFonts w:ascii="Times New Roman" w:hAnsi="Times New Roman" w:cs="Times New Roman"/>
          <w:sz w:val="28"/>
          <w:szCs w:val="28"/>
        </w:rPr>
        <w:t>2.11.</w:t>
      </w:r>
      <w:r w:rsidRPr="005415EB">
        <w:rPr>
          <w:rFonts w:ascii="Times New Roman" w:hAnsi="Times New Roman" w:cs="Times New Roman"/>
          <w:sz w:val="28"/>
          <w:szCs w:val="28"/>
        </w:rPr>
        <w:t>.</w:t>
      </w:r>
    </w:p>
    <w:p w:rsidR="005415EB" w:rsidP="00F242AD" w:rsidRDefault="005415EB" w14:paraId="7F45A44F" w14:textId="6243A4DD">
      <w:pPr>
        <w:pStyle w:val="22"/>
        <w:spacing w:line="360" w:lineRule="auto"/>
        <w:jc w:val="center"/>
      </w:pPr>
      <w:r>
        <w:rPr>
          <w:noProof/>
        </w:rPr>
        <w:drawing>
          <wp:inline distT="0" distB="0" distL="0" distR="0" wp14:anchorId="545FEE4B" wp14:editId="25705A44">
            <wp:extent cx="4826000" cy="3060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6000" cy="3060700"/>
                    </a:xfrm>
                    <a:prstGeom prst="rect">
                      <a:avLst/>
                    </a:prstGeom>
                    <a:noFill/>
                    <a:ln>
                      <a:noFill/>
                    </a:ln>
                  </pic:spPr>
                </pic:pic>
              </a:graphicData>
            </a:graphic>
          </wp:inline>
        </w:drawing>
      </w:r>
    </w:p>
    <w:p w:rsidRPr="000444F6" w:rsidR="005415EB" w:rsidP="00F242AD" w:rsidRDefault="005415EB" w14:paraId="2DBD6E93" w14:textId="00421EEC">
      <w:pPr>
        <w:pStyle w:val="12"/>
        <w:spacing w:line="360" w:lineRule="auto"/>
        <w:jc w:val="center"/>
        <w:rPr>
          <w:rFonts w:ascii="Times New Roman" w:hAnsi="Times New Roman" w:eastAsia="Times New Roman,Bold" w:cs="Times New Roman"/>
          <w:bCs/>
          <w:sz w:val="28"/>
          <w:szCs w:val="28"/>
        </w:rPr>
      </w:pPr>
      <w:r w:rsidRPr="000444F6">
        <w:rPr>
          <w:rFonts w:ascii="Times New Roman" w:hAnsi="Times New Roman" w:eastAsia="Times New Roman,Bold" w:cs="Times New Roman"/>
          <w:bCs/>
          <w:sz w:val="28"/>
          <w:szCs w:val="28"/>
        </w:rPr>
        <w:t>Рис</w:t>
      </w:r>
      <w:r w:rsidRPr="000444F6" w:rsidR="000444F6">
        <w:rPr>
          <w:rFonts w:ascii="Times New Roman" w:hAnsi="Times New Roman" w:eastAsia="Times New Roman,Bold" w:cs="Times New Roman"/>
          <w:bCs/>
          <w:sz w:val="28"/>
          <w:szCs w:val="28"/>
        </w:rPr>
        <w:t xml:space="preserve">. 2.11 </w:t>
      </w:r>
      <w:r w:rsidRPr="000444F6">
        <w:rPr>
          <w:rFonts w:ascii="Times New Roman" w:hAnsi="Times New Roman" w:eastAsia="Times New Roman,Bold" w:cs="Times New Roman"/>
          <w:bCs/>
          <w:sz w:val="28"/>
          <w:szCs w:val="28"/>
        </w:rPr>
        <w:t>Виявлені типи основних ушкоджень насаджень</w:t>
      </w:r>
    </w:p>
    <w:p w:rsidRPr="005415EB" w:rsidR="005415EB" w:rsidP="00F242AD" w:rsidRDefault="005415EB" w14:paraId="4C27A4BD" w14:textId="46F50ADC">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xml:space="preserve">З наведеного рисунку видно, що найбільший відсоток серед типів ушкоджень деревних насаджень на обстежених ділянках нижньої частини парку припадає на </w:t>
      </w:r>
      <w:proofErr w:type="spellStart"/>
      <w:r w:rsidRPr="005415EB">
        <w:rPr>
          <w:rFonts w:ascii="Times New Roman" w:hAnsi="Times New Roman" w:cs="Times New Roman"/>
          <w:sz w:val="28"/>
          <w:szCs w:val="28"/>
        </w:rPr>
        <w:t>всихаючі</w:t>
      </w:r>
      <w:proofErr w:type="spellEnd"/>
      <w:r w:rsidRPr="005415EB">
        <w:rPr>
          <w:rFonts w:ascii="Times New Roman" w:hAnsi="Times New Roman" w:cs="Times New Roman"/>
          <w:sz w:val="28"/>
          <w:szCs w:val="28"/>
        </w:rPr>
        <w:t xml:space="preserve"> насадження, які на момент проведення досліджень становили 50%. Інші типи ушкоджень розподілені наступним чином: </w:t>
      </w:r>
      <w:proofErr w:type="spellStart"/>
      <w:r w:rsidRPr="005415EB">
        <w:rPr>
          <w:rFonts w:ascii="Times New Roman" w:hAnsi="Times New Roman" w:cs="Times New Roman"/>
          <w:sz w:val="28"/>
          <w:szCs w:val="28"/>
        </w:rPr>
        <w:t>суховершинні</w:t>
      </w:r>
      <w:proofErr w:type="spellEnd"/>
      <w:r w:rsidRPr="005415EB">
        <w:rPr>
          <w:rFonts w:ascii="Times New Roman" w:hAnsi="Times New Roman" w:cs="Times New Roman"/>
          <w:sz w:val="28"/>
          <w:szCs w:val="28"/>
        </w:rPr>
        <w:t xml:space="preserve"> насадження - 35%, сухостійні насадження - 8%, а аварійно похилені або зламані насадження - 7%. Деякі з них були пошкоджені радіальними морозобійними </w:t>
      </w:r>
      <w:proofErr w:type="spellStart"/>
      <w:r w:rsidRPr="005415EB">
        <w:rPr>
          <w:rFonts w:ascii="Times New Roman" w:hAnsi="Times New Roman" w:cs="Times New Roman"/>
          <w:sz w:val="28"/>
          <w:szCs w:val="28"/>
        </w:rPr>
        <w:t>тріщинами</w:t>
      </w:r>
      <w:proofErr w:type="spellEnd"/>
      <w:r w:rsidRPr="005415EB">
        <w:rPr>
          <w:rFonts w:ascii="Times New Roman" w:hAnsi="Times New Roman" w:cs="Times New Roman"/>
          <w:sz w:val="28"/>
          <w:szCs w:val="28"/>
        </w:rPr>
        <w:t>, гниллю та грибковими зараженнями, такими як трутовик справжній (</w:t>
      </w:r>
      <w:proofErr w:type="spellStart"/>
      <w:r w:rsidRPr="005415EB">
        <w:rPr>
          <w:rFonts w:ascii="Times New Roman" w:hAnsi="Times New Roman" w:cs="Times New Roman"/>
          <w:sz w:val="28"/>
          <w:szCs w:val="28"/>
        </w:rPr>
        <w:t>Fomes</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fomentarius</w:t>
      </w:r>
      <w:proofErr w:type="spellEnd"/>
      <w:r w:rsidRPr="005415EB">
        <w:rPr>
          <w:rFonts w:ascii="Times New Roman" w:hAnsi="Times New Roman" w:cs="Times New Roman"/>
          <w:sz w:val="28"/>
          <w:szCs w:val="28"/>
        </w:rPr>
        <w:t xml:space="preserve"> </w:t>
      </w:r>
      <w:r w:rsidRPr="005415EB">
        <w:rPr>
          <w:rFonts w:ascii="Times New Roman" w:hAnsi="Times New Roman" w:cs="Times New Roman"/>
          <w:sz w:val="28"/>
          <w:szCs w:val="28"/>
        </w:rPr>
        <w:lastRenderedPageBreak/>
        <w:t xml:space="preserve">(L.) J.J. </w:t>
      </w:r>
      <w:proofErr w:type="spellStart"/>
      <w:r w:rsidRPr="005415EB">
        <w:rPr>
          <w:rFonts w:ascii="Times New Roman" w:hAnsi="Times New Roman" w:cs="Times New Roman"/>
          <w:sz w:val="28"/>
          <w:szCs w:val="28"/>
        </w:rPr>
        <w:t>Kickx</w:t>
      </w:r>
      <w:proofErr w:type="spellEnd"/>
      <w:r w:rsidRPr="005415EB">
        <w:rPr>
          <w:rFonts w:ascii="Times New Roman" w:hAnsi="Times New Roman" w:cs="Times New Roman"/>
          <w:sz w:val="28"/>
          <w:szCs w:val="28"/>
        </w:rPr>
        <w:t>) і несправжній (</w:t>
      </w:r>
      <w:proofErr w:type="spellStart"/>
      <w:r w:rsidRPr="005415EB">
        <w:rPr>
          <w:rFonts w:ascii="Times New Roman" w:hAnsi="Times New Roman" w:cs="Times New Roman"/>
          <w:sz w:val="28"/>
          <w:szCs w:val="28"/>
        </w:rPr>
        <w:t>Phellinus</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igniarius</w:t>
      </w:r>
      <w:proofErr w:type="spellEnd"/>
      <w:r w:rsidRPr="005415EB">
        <w:rPr>
          <w:rFonts w:ascii="Times New Roman" w:hAnsi="Times New Roman" w:cs="Times New Roman"/>
          <w:sz w:val="28"/>
          <w:szCs w:val="28"/>
        </w:rPr>
        <w:t xml:space="preserve"> (L.) </w:t>
      </w:r>
      <w:proofErr w:type="spellStart"/>
      <w:r w:rsidRPr="005415EB">
        <w:rPr>
          <w:rFonts w:ascii="Times New Roman" w:hAnsi="Times New Roman" w:cs="Times New Roman"/>
          <w:sz w:val="28"/>
          <w:szCs w:val="28"/>
        </w:rPr>
        <w:t>Quél</w:t>
      </w:r>
      <w:proofErr w:type="spellEnd"/>
      <w:r w:rsidRPr="005415EB">
        <w:rPr>
          <w:rFonts w:ascii="Times New Roman" w:hAnsi="Times New Roman" w:cs="Times New Roman"/>
          <w:sz w:val="28"/>
          <w:szCs w:val="28"/>
        </w:rPr>
        <w:t xml:space="preserve">.), а також частина крон була уражена </w:t>
      </w:r>
      <w:proofErr w:type="spellStart"/>
      <w:r w:rsidRPr="005415EB">
        <w:rPr>
          <w:rFonts w:ascii="Times New Roman" w:hAnsi="Times New Roman" w:cs="Times New Roman"/>
          <w:sz w:val="28"/>
          <w:szCs w:val="28"/>
        </w:rPr>
        <w:t>напівпаразитом</w:t>
      </w:r>
      <w:proofErr w:type="spellEnd"/>
      <w:r w:rsidRPr="005415EB">
        <w:rPr>
          <w:rFonts w:ascii="Times New Roman" w:hAnsi="Times New Roman" w:cs="Times New Roman"/>
          <w:sz w:val="28"/>
          <w:szCs w:val="28"/>
        </w:rPr>
        <w:t xml:space="preserve"> - омелою звичайною (</w:t>
      </w:r>
      <w:proofErr w:type="spellStart"/>
      <w:r w:rsidRPr="005415EB">
        <w:rPr>
          <w:rFonts w:ascii="Times New Roman" w:hAnsi="Times New Roman" w:cs="Times New Roman"/>
          <w:sz w:val="28"/>
          <w:szCs w:val="28"/>
        </w:rPr>
        <w:t>Viscum</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album</w:t>
      </w:r>
      <w:proofErr w:type="spellEnd"/>
      <w:r w:rsidRPr="005415EB">
        <w:rPr>
          <w:rFonts w:ascii="Times New Roman" w:hAnsi="Times New Roman" w:cs="Times New Roman"/>
          <w:sz w:val="28"/>
          <w:szCs w:val="28"/>
        </w:rPr>
        <w:t xml:space="preserve"> L.) [20].</w:t>
      </w:r>
    </w:p>
    <w:p w:rsidR="005415EB" w:rsidP="00F242AD" w:rsidRDefault="005415EB" w14:paraId="5E3E0936" w14:textId="538B129C">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xml:space="preserve">Розподіл виявлених ушкоджень у центральній частині парку, яка розташована по обидва боки від центральної алеї, що пролягає паралельно вулиці Уласа </w:t>
      </w:r>
      <w:proofErr w:type="spellStart"/>
      <w:r w:rsidRPr="005415EB">
        <w:rPr>
          <w:rFonts w:ascii="Times New Roman" w:hAnsi="Times New Roman" w:cs="Times New Roman"/>
          <w:sz w:val="28"/>
          <w:szCs w:val="28"/>
        </w:rPr>
        <w:t>Самчука</w:t>
      </w:r>
      <w:proofErr w:type="spellEnd"/>
      <w:r w:rsidRPr="005415EB">
        <w:rPr>
          <w:rFonts w:ascii="Times New Roman" w:hAnsi="Times New Roman" w:cs="Times New Roman"/>
          <w:sz w:val="28"/>
          <w:szCs w:val="28"/>
        </w:rPr>
        <w:t xml:space="preserve">, неподалік від колишніх павільйонів Галицької крайової виставки 1894 року, наведено на рисунку </w:t>
      </w:r>
      <w:r w:rsidR="000444F6">
        <w:rPr>
          <w:rFonts w:ascii="Times New Roman" w:hAnsi="Times New Roman" w:cs="Times New Roman"/>
          <w:sz w:val="28"/>
          <w:szCs w:val="28"/>
        </w:rPr>
        <w:t>2.12.</w:t>
      </w:r>
    </w:p>
    <w:p w:rsidR="005415EB" w:rsidP="00F242AD" w:rsidRDefault="005415EB" w14:paraId="3F98ADD6" w14:textId="5F51B60C">
      <w:pPr>
        <w:pStyle w:val="12"/>
        <w:rPr>
          <w:rFonts w:ascii="Times New Roman" w:hAnsi="Times New Roman" w:cs="Times New Roman"/>
          <w:sz w:val="28"/>
          <w:szCs w:val="28"/>
        </w:rPr>
      </w:pPr>
    </w:p>
    <w:p w:rsidR="005415EB" w:rsidP="00F242AD" w:rsidRDefault="005415EB" w14:paraId="6BDF9938" w14:textId="30A17FF2">
      <w:pPr>
        <w:pStyle w:val="22"/>
        <w:spacing w:line="360" w:lineRule="auto"/>
        <w:jc w:val="center"/>
      </w:pPr>
      <w:r>
        <w:rPr>
          <w:noProof/>
        </w:rPr>
        <w:drawing>
          <wp:inline distT="0" distB="0" distL="0" distR="0" wp14:anchorId="19EB1DB6" wp14:editId="63B1A205">
            <wp:extent cx="4876800" cy="3340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340100"/>
                    </a:xfrm>
                    <a:prstGeom prst="rect">
                      <a:avLst/>
                    </a:prstGeom>
                    <a:noFill/>
                    <a:ln>
                      <a:noFill/>
                    </a:ln>
                  </pic:spPr>
                </pic:pic>
              </a:graphicData>
            </a:graphic>
          </wp:inline>
        </w:drawing>
      </w:r>
    </w:p>
    <w:p w:rsidRPr="000444F6" w:rsidR="005415EB" w:rsidP="00F242AD" w:rsidRDefault="005415EB" w14:paraId="7C05EBD5" w14:textId="4BFD5C86">
      <w:pPr>
        <w:pStyle w:val="12"/>
        <w:spacing w:line="360" w:lineRule="auto"/>
        <w:jc w:val="both"/>
        <w:rPr>
          <w:rFonts w:ascii="Times New Roman" w:hAnsi="Times New Roman" w:cs="Times New Roman"/>
          <w:sz w:val="28"/>
          <w:szCs w:val="28"/>
          <w:shd w:val="clear" w:color="auto" w:fill="FFFFFF"/>
        </w:rPr>
      </w:pPr>
      <w:r w:rsidRPr="000444F6">
        <w:rPr>
          <w:rFonts w:ascii="Times New Roman" w:hAnsi="Times New Roman" w:eastAsia="Times New Roman,Bold" w:cs="Times New Roman"/>
          <w:bCs/>
          <w:sz w:val="28"/>
          <w:szCs w:val="28"/>
        </w:rPr>
        <w:t xml:space="preserve">                      Рис</w:t>
      </w:r>
      <w:r w:rsidRPr="000444F6" w:rsidR="000444F6">
        <w:rPr>
          <w:rFonts w:ascii="Times New Roman" w:hAnsi="Times New Roman" w:eastAsia="Times New Roman,Bold" w:cs="Times New Roman"/>
          <w:bCs/>
          <w:sz w:val="28"/>
          <w:szCs w:val="28"/>
        </w:rPr>
        <w:t xml:space="preserve">. 2.12 </w:t>
      </w:r>
      <w:r w:rsidRPr="000444F6">
        <w:rPr>
          <w:rFonts w:ascii="Times New Roman" w:hAnsi="Times New Roman" w:eastAsia="Times New Roman,Bold" w:cs="Times New Roman"/>
          <w:bCs/>
          <w:sz w:val="28"/>
          <w:szCs w:val="28"/>
        </w:rPr>
        <w:t>Типи основних ушкоджень насаджень</w:t>
      </w:r>
    </w:p>
    <w:p w:rsidRPr="005415EB" w:rsidR="005415EB" w:rsidP="00F242AD" w:rsidRDefault="005415EB" w14:paraId="55FD0601" w14:textId="6F5C6755">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xml:space="preserve">Згідно з наведеним рисунком, найбільшу частку серед типів ушкоджень деревних насаджень, які були обстежені на ділянках верхньої частини парку, становлять </w:t>
      </w:r>
      <w:proofErr w:type="spellStart"/>
      <w:r w:rsidRPr="005415EB">
        <w:rPr>
          <w:rFonts w:ascii="Times New Roman" w:hAnsi="Times New Roman" w:cs="Times New Roman"/>
          <w:sz w:val="28"/>
          <w:szCs w:val="28"/>
        </w:rPr>
        <w:t>всихаючі</w:t>
      </w:r>
      <w:proofErr w:type="spellEnd"/>
      <w:r w:rsidRPr="005415EB">
        <w:rPr>
          <w:rFonts w:ascii="Times New Roman" w:hAnsi="Times New Roman" w:cs="Times New Roman"/>
          <w:sz w:val="28"/>
          <w:szCs w:val="28"/>
        </w:rPr>
        <w:t xml:space="preserve"> насадження - 43%, </w:t>
      </w:r>
      <w:proofErr w:type="spellStart"/>
      <w:r w:rsidRPr="005415EB">
        <w:rPr>
          <w:rFonts w:ascii="Times New Roman" w:hAnsi="Times New Roman" w:cs="Times New Roman"/>
          <w:sz w:val="28"/>
          <w:szCs w:val="28"/>
        </w:rPr>
        <w:t>суховершинні</w:t>
      </w:r>
      <w:proofErr w:type="spellEnd"/>
      <w:r w:rsidRPr="005415EB">
        <w:rPr>
          <w:rFonts w:ascii="Times New Roman" w:hAnsi="Times New Roman" w:cs="Times New Roman"/>
          <w:sz w:val="28"/>
          <w:szCs w:val="28"/>
        </w:rPr>
        <w:t xml:space="preserve"> насадження - 35%, аварійно похилені або зламані - 13%, і сухостійні насадження - 9%. Унаслідок досліджень виявлено значну кількість морозобійних </w:t>
      </w:r>
      <w:proofErr w:type="spellStart"/>
      <w:r w:rsidRPr="005415EB">
        <w:rPr>
          <w:rFonts w:ascii="Times New Roman" w:hAnsi="Times New Roman" w:cs="Times New Roman"/>
          <w:sz w:val="28"/>
          <w:szCs w:val="28"/>
        </w:rPr>
        <w:t>тріщин</w:t>
      </w:r>
      <w:proofErr w:type="spellEnd"/>
      <w:r w:rsidRPr="005415EB">
        <w:rPr>
          <w:rFonts w:ascii="Times New Roman" w:hAnsi="Times New Roman" w:cs="Times New Roman"/>
          <w:sz w:val="28"/>
          <w:szCs w:val="28"/>
        </w:rPr>
        <w:t>, плодових тіл трутовика справжнього (</w:t>
      </w:r>
      <w:proofErr w:type="spellStart"/>
      <w:r w:rsidRPr="005415EB">
        <w:rPr>
          <w:rFonts w:ascii="Times New Roman" w:hAnsi="Times New Roman" w:cs="Times New Roman"/>
          <w:sz w:val="28"/>
          <w:szCs w:val="28"/>
        </w:rPr>
        <w:t>Fomes</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fomentarius</w:t>
      </w:r>
      <w:proofErr w:type="spellEnd"/>
      <w:r w:rsidRPr="005415EB">
        <w:rPr>
          <w:rFonts w:ascii="Times New Roman" w:hAnsi="Times New Roman" w:cs="Times New Roman"/>
          <w:sz w:val="28"/>
          <w:szCs w:val="28"/>
        </w:rPr>
        <w:t xml:space="preserve"> (L.) J.J. </w:t>
      </w:r>
      <w:proofErr w:type="spellStart"/>
      <w:r w:rsidRPr="005415EB">
        <w:rPr>
          <w:rFonts w:ascii="Times New Roman" w:hAnsi="Times New Roman" w:cs="Times New Roman"/>
          <w:sz w:val="28"/>
          <w:szCs w:val="28"/>
        </w:rPr>
        <w:t>Kickx</w:t>
      </w:r>
      <w:proofErr w:type="spellEnd"/>
      <w:r w:rsidRPr="005415EB">
        <w:rPr>
          <w:rFonts w:ascii="Times New Roman" w:hAnsi="Times New Roman" w:cs="Times New Roman"/>
          <w:sz w:val="28"/>
          <w:szCs w:val="28"/>
        </w:rPr>
        <w:t xml:space="preserve">), трутовика березового - </w:t>
      </w:r>
      <w:proofErr w:type="spellStart"/>
      <w:r w:rsidRPr="005415EB">
        <w:rPr>
          <w:rFonts w:ascii="Times New Roman" w:hAnsi="Times New Roman" w:cs="Times New Roman"/>
          <w:sz w:val="28"/>
          <w:szCs w:val="28"/>
        </w:rPr>
        <w:t>Piptoporus</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betulinus</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Bull</w:t>
      </w:r>
      <w:proofErr w:type="spellEnd"/>
      <w:r w:rsidRPr="005415EB">
        <w:rPr>
          <w:rFonts w:ascii="Times New Roman" w:hAnsi="Times New Roman" w:cs="Times New Roman"/>
          <w:sz w:val="28"/>
          <w:szCs w:val="28"/>
        </w:rPr>
        <w:t xml:space="preserve">.) </w:t>
      </w:r>
      <w:r w:rsidRPr="005415EB">
        <w:rPr>
          <w:rFonts w:ascii="Times New Roman" w:hAnsi="Times New Roman" w:cs="Times New Roman"/>
          <w:sz w:val="28"/>
          <w:szCs w:val="28"/>
        </w:rPr>
        <w:lastRenderedPageBreak/>
        <w:t xml:space="preserve">P. </w:t>
      </w:r>
      <w:proofErr w:type="spellStart"/>
      <w:r w:rsidRPr="005415EB">
        <w:rPr>
          <w:rFonts w:ascii="Times New Roman" w:hAnsi="Times New Roman" w:cs="Times New Roman"/>
          <w:sz w:val="28"/>
          <w:szCs w:val="28"/>
        </w:rPr>
        <w:t>Karst</w:t>
      </w:r>
      <w:proofErr w:type="spellEnd"/>
      <w:r w:rsidRPr="005415EB">
        <w:rPr>
          <w:rFonts w:ascii="Times New Roman" w:hAnsi="Times New Roman" w:cs="Times New Roman"/>
          <w:sz w:val="28"/>
          <w:szCs w:val="28"/>
        </w:rPr>
        <w:t>.). Також було виявлено омелу звичайну (</w:t>
      </w:r>
      <w:proofErr w:type="spellStart"/>
      <w:r w:rsidRPr="005415EB">
        <w:rPr>
          <w:rFonts w:ascii="Times New Roman" w:hAnsi="Times New Roman" w:cs="Times New Roman"/>
          <w:sz w:val="28"/>
          <w:szCs w:val="28"/>
        </w:rPr>
        <w:t>Viscum</w:t>
      </w:r>
      <w:proofErr w:type="spellEnd"/>
      <w:r w:rsidRPr="005415EB">
        <w:rPr>
          <w:rFonts w:ascii="Times New Roman" w:hAnsi="Times New Roman" w:cs="Times New Roman"/>
          <w:sz w:val="28"/>
          <w:szCs w:val="28"/>
        </w:rPr>
        <w:t xml:space="preserve"> </w:t>
      </w:r>
      <w:proofErr w:type="spellStart"/>
      <w:r w:rsidRPr="005415EB">
        <w:rPr>
          <w:rFonts w:ascii="Times New Roman" w:hAnsi="Times New Roman" w:cs="Times New Roman"/>
          <w:sz w:val="28"/>
          <w:szCs w:val="28"/>
        </w:rPr>
        <w:t>album</w:t>
      </w:r>
      <w:proofErr w:type="spellEnd"/>
      <w:r w:rsidRPr="005415EB">
        <w:rPr>
          <w:rFonts w:ascii="Times New Roman" w:hAnsi="Times New Roman" w:cs="Times New Roman"/>
          <w:sz w:val="28"/>
          <w:szCs w:val="28"/>
        </w:rPr>
        <w:t xml:space="preserve"> L.) на кількох старих деревах, яка покривала розгалужені крони [19, 38].</w:t>
      </w:r>
    </w:p>
    <w:p w:rsidR="005415EB" w:rsidP="00F242AD" w:rsidRDefault="005415EB" w14:paraId="5CC1C9E4" w14:textId="5269CDAF">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xml:space="preserve">Деревина декількох платанів в парку просто розпадається під руками, а рани від розколів починають гнити, утворюються дупла. Проблеми здоров'я платанів можуть бути спричинені несприятливим кліматом; зазвичай такі дерева вирощуються в теплих і сухих умовах. Платанова алея в </w:t>
      </w:r>
      <w:proofErr w:type="spellStart"/>
      <w:r w:rsidRPr="005415EB">
        <w:rPr>
          <w:rFonts w:ascii="Times New Roman" w:hAnsi="Times New Roman" w:cs="Times New Roman"/>
          <w:sz w:val="28"/>
          <w:szCs w:val="28"/>
        </w:rPr>
        <w:t>С</w:t>
      </w:r>
      <w:r w:rsidR="0014365A">
        <w:rPr>
          <w:rFonts w:ascii="Times New Roman" w:hAnsi="Times New Roman" w:cs="Times New Roman"/>
          <w:sz w:val="28"/>
          <w:szCs w:val="28"/>
        </w:rPr>
        <w:t>книлівському</w:t>
      </w:r>
      <w:proofErr w:type="spellEnd"/>
      <w:r w:rsidRPr="005415EB">
        <w:rPr>
          <w:rFonts w:ascii="Times New Roman" w:hAnsi="Times New Roman" w:cs="Times New Roman"/>
          <w:sz w:val="28"/>
          <w:szCs w:val="28"/>
        </w:rPr>
        <w:t xml:space="preserve"> парку існує приблизно сто років, і дерева справді потребують уваги та лікування (рис</w:t>
      </w:r>
      <w:r w:rsidR="0014365A">
        <w:rPr>
          <w:rFonts w:ascii="Times New Roman" w:hAnsi="Times New Roman" w:cs="Times New Roman"/>
          <w:sz w:val="28"/>
          <w:szCs w:val="28"/>
        </w:rPr>
        <w:t>. 2.13</w:t>
      </w:r>
      <w:r w:rsidRPr="005415EB">
        <w:rPr>
          <w:rFonts w:ascii="Times New Roman" w:hAnsi="Times New Roman" w:cs="Times New Roman"/>
          <w:sz w:val="28"/>
          <w:szCs w:val="28"/>
        </w:rPr>
        <w:t>).</w:t>
      </w:r>
    </w:p>
    <w:p w:rsidR="005415EB" w:rsidP="00F242AD" w:rsidRDefault="0014365A" w14:paraId="5BA31E95" w14:textId="63FA3319">
      <w:pPr>
        <w:pStyle w:val="12"/>
        <w:widowControl/>
        <w:shd w:val="clear" w:color="auto" w:fill="FFFFFF"/>
        <w:spacing w:line="360" w:lineRule="auto"/>
        <w:jc w:val="center"/>
        <w:rPr>
          <w:rFonts w:ascii="Roboto Slab" w:hAnsi="Roboto Slab" w:eastAsia="Times New Roman" w:cs="Times New Roman"/>
        </w:rPr>
      </w:pPr>
      <w:r>
        <w:rPr>
          <w:rFonts w:ascii="Roboto Slab" w:hAnsi="Roboto Slab"/>
          <w:noProof/>
        </w:rPr>
        <w:drawing>
          <wp:inline distT="0" distB="0" distL="0" distR="0" wp14:anchorId="0150AEF7" wp14:editId="4DE80DB7">
            <wp:extent cx="4157123" cy="415712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6730" cy="4166730"/>
                    </a:xfrm>
                    <a:prstGeom prst="rect">
                      <a:avLst/>
                    </a:prstGeom>
                    <a:noFill/>
                    <a:ln>
                      <a:noFill/>
                    </a:ln>
                  </pic:spPr>
                </pic:pic>
              </a:graphicData>
            </a:graphic>
          </wp:inline>
        </w:drawing>
      </w:r>
    </w:p>
    <w:p w:rsidRPr="0014365A" w:rsidR="005415EB" w:rsidP="0014365A" w:rsidRDefault="005415EB" w14:paraId="1BD92833" w14:textId="4959A591">
      <w:pPr>
        <w:pStyle w:val="12"/>
        <w:spacing w:line="360" w:lineRule="auto"/>
        <w:jc w:val="center"/>
        <w:rPr>
          <w:rFonts w:ascii="Times New Roman" w:hAnsi="Times New Roman" w:cs="Times New Roman"/>
          <w:sz w:val="28"/>
          <w:szCs w:val="28"/>
          <w:shd w:val="clear" w:color="auto" w:fill="FFFFFF"/>
        </w:rPr>
      </w:pPr>
      <w:r w:rsidRPr="0014365A">
        <w:rPr>
          <w:rFonts w:ascii="Times New Roman" w:hAnsi="Times New Roman" w:eastAsia="Times New Roman,Bold" w:cs="Times New Roman"/>
          <w:bCs/>
          <w:sz w:val="28"/>
          <w:szCs w:val="28"/>
        </w:rPr>
        <w:t>Рис</w:t>
      </w:r>
      <w:r w:rsidRPr="0014365A" w:rsidR="0014365A">
        <w:rPr>
          <w:rFonts w:ascii="Times New Roman" w:hAnsi="Times New Roman" w:eastAsia="Times New Roman,Bold" w:cs="Times New Roman"/>
          <w:bCs/>
          <w:sz w:val="28"/>
          <w:szCs w:val="28"/>
        </w:rPr>
        <w:t xml:space="preserve">. 2.13. </w:t>
      </w:r>
      <w:r w:rsidRPr="0014365A">
        <w:rPr>
          <w:rFonts w:ascii="Times New Roman" w:hAnsi="Times New Roman" w:eastAsia="Times New Roman,Bold" w:cs="Times New Roman"/>
          <w:bCs/>
          <w:sz w:val="28"/>
          <w:szCs w:val="28"/>
        </w:rPr>
        <w:t xml:space="preserve">Сучасний стан платанової алеї у </w:t>
      </w:r>
      <w:proofErr w:type="spellStart"/>
      <w:r w:rsidRPr="0014365A" w:rsidR="0014365A">
        <w:rPr>
          <w:rFonts w:ascii="Times New Roman" w:hAnsi="Times New Roman" w:eastAsia="Times New Roman,Bold" w:cs="Times New Roman"/>
          <w:bCs/>
          <w:sz w:val="28"/>
          <w:szCs w:val="28"/>
        </w:rPr>
        <w:t>Скнилівському</w:t>
      </w:r>
      <w:proofErr w:type="spellEnd"/>
      <w:r w:rsidRPr="0014365A">
        <w:rPr>
          <w:rFonts w:ascii="Times New Roman" w:hAnsi="Times New Roman" w:eastAsia="Times New Roman,Bold" w:cs="Times New Roman"/>
          <w:bCs/>
          <w:sz w:val="28"/>
          <w:szCs w:val="28"/>
        </w:rPr>
        <w:t xml:space="preserve"> парку (202</w:t>
      </w:r>
      <w:r w:rsidR="0014365A">
        <w:rPr>
          <w:rFonts w:ascii="Times New Roman" w:hAnsi="Times New Roman" w:eastAsia="Times New Roman,Bold" w:cs="Times New Roman"/>
          <w:bCs/>
          <w:sz w:val="28"/>
          <w:szCs w:val="28"/>
        </w:rPr>
        <w:t>4</w:t>
      </w:r>
      <w:r w:rsidRPr="0014365A">
        <w:rPr>
          <w:rFonts w:ascii="Times New Roman" w:hAnsi="Times New Roman" w:eastAsia="Times New Roman,Bold" w:cs="Times New Roman"/>
          <w:bCs/>
          <w:sz w:val="28"/>
          <w:szCs w:val="28"/>
        </w:rPr>
        <w:t xml:space="preserve"> р.)</w:t>
      </w:r>
    </w:p>
    <w:p w:rsidRPr="0014365A" w:rsidR="005415EB" w:rsidP="0014365A" w:rsidRDefault="005415EB" w14:paraId="1A826E6C" w14:textId="77777777">
      <w:pPr>
        <w:spacing w:after="0" w:line="360" w:lineRule="auto"/>
        <w:ind w:firstLine="709"/>
        <w:jc w:val="both"/>
        <w:rPr>
          <w:rFonts w:ascii="Times New Roman" w:hAnsi="Times New Roman" w:eastAsia="Times New Roman" w:cs="Times New Roman"/>
          <w:sz w:val="28"/>
          <w:szCs w:val="28"/>
          <w:lang w:eastAsia="uk-UA"/>
        </w:rPr>
      </w:pPr>
      <w:r w:rsidRPr="0014365A">
        <w:rPr>
          <w:rFonts w:ascii="Times New Roman" w:hAnsi="Times New Roman" w:eastAsia="Times New Roman" w:cs="Times New Roman"/>
          <w:sz w:val="28"/>
          <w:szCs w:val="28"/>
          <w:lang w:eastAsia="uk-UA"/>
        </w:rPr>
        <w:t>Для поліпшення санітарного стану насаджень рекомендується виконати наступні заходи:</w:t>
      </w:r>
    </w:p>
    <w:p w:rsidRPr="0014365A" w:rsidR="005415EB" w:rsidP="0014365A" w:rsidRDefault="005415EB" w14:paraId="18D2D7AA" w14:textId="77777777">
      <w:pPr>
        <w:numPr>
          <w:ilvl w:val="0"/>
          <w:numId w:val="6"/>
        </w:numPr>
        <w:spacing w:after="0" w:line="360" w:lineRule="auto"/>
        <w:ind w:left="0" w:firstLine="709"/>
        <w:jc w:val="both"/>
        <w:rPr>
          <w:rFonts w:ascii="Times New Roman" w:hAnsi="Times New Roman" w:eastAsia="Times New Roman" w:cs="Times New Roman"/>
          <w:sz w:val="28"/>
          <w:szCs w:val="28"/>
          <w:lang w:eastAsia="uk-UA"/>
        </w:rPr>
      </w:pPr>
      <w:r w:rsidRPr="0014365A">
        <w:rPr>
          <w:rFonts w:ascii="Times New Roman" w:hAnsi="Times New Roman" w:eastAsia="Times New Roman" w:cs="Times New Roman"/>
          <w:b/>
          <w:bCs/>
          <w:sz w:val="28"/>
          <w:szCs w:val="28"/>
          <w:lang w:eastAsia="uk-UA"/>
        </w:rPr>
        <w:t>Ландшафтні рубки</w:t>
      </w:r>
      <w:r w:rsidRPr="0014365A">
        <w:rPr>
          <w:rFonts w:ascii="Times New Roman" w:hAnsi="Times New Roman" w:eastAsia="Times New Roman" w:cs="Times New Roman"/>
          <w:sz w:val="28"/>
          <w:szCs w:val="28"/>
          <w:lang w:eastAsia="uk-UA"/>
        </w:rPr>
        <w:t xml:space="preserve">: Здійснити вибіркові рубки всіх пошкоджених та аварійних дерев для видалення їх з насаджень. Це </w:t>
      </w:r>
      <w:r w:rsidRPr="0014365A">
        <w:rPr>
          <w:rFonts w:ascii="Times New Roman" w:hAnsi="Times New Roman" w:eastAsia="Times New Roman" w:cs="Times New Roman"/>
          <w:sz w:val="28"/>
          <w:szCs w:val="28"/>
          <w:lang w:eastAsia="uk-UA"/>
        </w:rPr>
        <w:lastRenderedPageBreak/>
        <w:t xml:space="preserve">допоможе уникнути подальшого розповсюдження </w:t>
      </w:r>
      <w:proofErr w:type="spellStart"/>
      <w:r w:rsidRPr="0014365A">
        <w:rPr>
          <w:rFonts w:ascii="Times New Roman" w:hAnsi="Times New Roman" w:eastAsia="Times New Roman" w:cs="Times New Roman"/>
          <w:sz w:val="28"/>
          <w:szCs w:val="28"/>
          <w:lang w:eastAsia="uk-UA"/>
        </w:rPr>
        <w:t>хвороб</w:t>
      </w:r>
      <w:proofErr w:type="spellEnd"/>
      <w:r w:rsidRPr="0014365A">
        <w:rPr>
          <w:rFonts w:ascii="Times New Roman" w:hAnsi="Times New Roman" w:eastAsia="Times New Roman" w:cs="Times New Roman"/>
          <w:sz w:val="28"/>
          <w:szCs w:val="28"/>
          <w:lang w:eastAsia="uk-UA"/>
        </w:rPr>
        <w:t xml:space="preserve"> та пошкоджень, а також забезпечить простір для здорового росту і розвитку інших рослин.</w:t>
      </w:r>
    </w:p>
    <w:p w:rsidRPr="0014365A" w:rsidR="005415EB" w:rsidP="0014365A" w:rsidRDefault="005415EB" w14:paraId="6BA85199" w14:textId="77777777">
      <w:pPr>
        <w:numPr>
          <w:ilvl w:val="0"/>
          <w:numId w:val="6"/>
        </w:numPr>
        <w:spacing w:after="0" w:line="360" w:lineRule="auto"/>
        <w:ind w:left="0" w:firstLine="709"/>
        <w:jc w:val="both"/>
        <w:rPr>
          <w:rFonts w:ascii="Times New Roman" w:hAnsi="Times New Roman" w:eastAsia="Times New Roman" w:cs="Times New Roman"/>
          <w:sz w:val="28"/>
          <w:szCs w:val="28"/>
          <w:lang w:eastAsia="uk-UA"/>
        </w:rPr>
      </w:pPr>
      <w:r w:rsidRPr="0014365A">
        <w:rPr>
          <w:rFonts w:ascii="Times New Roman" w:hAnsi="Times New Roman" w:eastAsia="Times New Roman" w:cs="Times New Roman"/>
          <w:b/>
          <w:bCs/>
          <w:sz w:val="28"/>
          <w:szCs w:val="28"/>
          <w:lang w:eastAsia="uk-UA"/>
        </w:rPr>
        <w:t>Формування узлісь</w:t>
      </w:r>
      <w:r w:rsidRPr="0014365A">
        <w:rPr>
          <w:rFonts w:ascii="Times New Roman" w:hAnsi="Times New Roman" w:eastAsia="Times New Roman" w:cs="Times New Roman"/>
          <w:sz w:val="28"/>
          <w:szCs w:val="28"/>
          <w:lang w:eastAsia="uk-UA"/>
        </w:rPr>
        <w:t>: Провести роботи з формування узлісь, видаливши зайвий чагарник та дерева, що перешкоджають здоровому росту і розвитку решти насаджень. Це дозволить створити більш гармонійну та функціональну структуру деревостану.</w:t>
      </w:r>
    </w:p>
    <w:p w:rsidRPr="0014365A" w:rsidR="005415EB" w:rsidP="0014365A" w:rsidRDefault="005415EB" w14:paraId="334F474E" w14:textId="77777777">
      <w:pPr>
        <w:numPr>
          <w:ilvl w:val="0"/>
          <w:numId w:val="6"/>
        </w:numPr>
        <w:spacing w:after="0" w:line="360" w:lineRule="auto"/>
        <w:ind w:left="0" w:firstLine="709"/>
        <w:jc w:val="both"/>
        <w:rPr>
          <w:rFonts w:ascii="Times New Roman" w:hAnsi="Times New Roman" w:eastAsia="Times New Roman" w:cs="Times New Roman"/>
          <w:sz w:val="28"/>
          <w:szCs w:val="28"/>
          <w:lang w:eastAsia="uk-UA"/>
        </w:rPr>
      </w:pPr>
      <w:r w:rsidRPr="0014365A">
        <w:rPr>
          <w:rFonts w:ascii="Times New Roman" w:hAnsi="Times New Roman" w:eastAsia="Times New Roman" w:cs="Times New Roman"/>
          <w:b/>
          <w:bCs/>
          <w:sz w:val="28"/>
          <w:szCs w:val="28"/>
          <w:lang w:eastAsia="uk-UA"/>
        </w:rPr>
        <w:t>Створення ландшафтних картин</w:t>
      </w:r>
      <w:r w:rsidRPr="0014365A">
        <w:rPr>
          <w:rFonts w:ascii="Times New Roman" w:hAnsi="Times New Roman" w:eastAsia="Times New Roman" w:cs="Times New Roman"/>
          <w:sz w:val="28"/>
          <w:szCs w:val="28"/>
          <w:lang w:eastAsia="uk-UA"/>
        </w:rPr>
        <w:t>: Розробити план створення ландшафтних композицій з метою урізноманітнення насаджень та підвищення естетичної привабливості парку. Це може включати створення нових алеї, впорядкування клумб і створення відкритих просторів з різноманітними видами рослин.</w:t>
      </w:r>
    </w:p>
    <w:p w:rsidR="005415EB" w:rsidP="00F242AD" w:rsidRDefault="005415EB" w14:paraId="4D858342" w14:textId="77777777">
      <w:pPr>
        <w:pStyle w:val="12"/>
        <w:rPr>
          <w:rFonts w:ascii="Times New Roman" w:hAnsi="Times New Roman" w:cs="Times New Roman"/>
          <w:sz w:val="28"/>
          <w:szCs w:val="28"/>
        </w:rPr>
      </w:pPr>
    </w:p>
    <w:p w:rsidR="00863254" w:rsidP="00F242AD" w:rsidRDefault="00863254" w14:paraId="11A36693" w14:textId="77777777">
      <w:pPr>
        <w:rPr>
          <w:rFonts w:ascii="Times New Roman" w:hAnsi="Times New Roman" w:eastAsia="Calibri" w:cs="Times New Roman"/>
          <w:color w:val="000000"/>
          <w:sz w:val="28"/>
          <w:szCs w:val="28"/>
          <w:lang w:eastAsia="uk-UA"/>
        </w:rPr>
      </w:pPr>
      <w:r>
        <w:rPr>
          <w:rFonts w:ascii="Times New Roman" w:hAnsi="Times New Roman" w:cs="Times New Roman"/>
          <w:sz w:val="28"/>
          <w:szCs w:val="28"/>
        </w:rPr>
        <w:br w:type="page"/>
      </w:r>
    </w:p>
    <w:p w:rsidRPr="0014365A" w:rsidR="00863254" w:rsidP="0014365A" w:rsidRDefault="0014365A" w14:paraId="2350035A" w14:textId="4C6FB584">
      <w:pPr>
        <w:pStyle w:val="12"/>
        <w:spacing w:before="0" w:beforeAutospacing="0" w:after="0" w:afterAutospacing="0" w:line="360" w:lineRule="auto"/>
        <w:ind w:firstLine="709"/>
        <w:jc w:val="center"/>
        <w:outlineLvl w:val="0"/>
        <w:rPr>
          <w:rFonts w:ascii="Times New Roman" w:hAnsi="Times New Roman" w:cs="Times New Roman"/>
          <w:b/>
          <w:bCs/>
          <w:sz w:val="28"/>
          <w:szCs w:val="28"/>
        </w:rPr>
      </w:pPr>
      <w:bookmarkStart w:name="_Toc168833917" w:id="21"/>
      <w:bookmarkStart w:name="_Toc168833934" w:id="22"/>
      <w:r w:rsidRPr="0014365A">
        <w:rPr>
          <w:rFonts w:ascii="Times New Roman" w:hAnsi="Times New Roman" w:cs="Times New Roman"/>
          <w:b/>
          <w:bCs/>
          <w:sz w:val="28"/>
          <w:szCs w:val="28"/>
        </w:rPr>
        <w:lastRenderedPageBreak/>
        <w:t>РОЗДІЛ 3 ПРОПОЗИЦІЇ СТОСОВНО ПОКРАЩЕННЯ СТАНУ ДЕРЕВНО-ЧАГАРНИКОВИХ ГРУП В СТРИЙСЬКОМУ ПАРКУ</w:t>
      </w:r>
      <w:bookmarkEnd w:id="21"/>
      <w:bookmarkEnd w:id="22"/>
    </w:p>
    <w:tbl>
      <w:tblPr>
        <w:tblStyle w:val="13"/>
        <w:tblW w:w="0" w:type="auto"/>
        <w:tblInd w:w="0" w:type="dxa"/>
        <w:tblCellMar>
          <w:top w:w="15" w:type="dxa"/>
          <w:left w:w="15" w:type="dxa"/>
          <w:bottom w:w="15" w:type="dxa"/>
          <w:right w:w="15" w:type="dxa"/>
        </w:tblCellMar>
        <w:tblLook w:val="04A0" w:firstRow="1" w:lastRow="0" w:firstColumn="1" w:lastColumn="0" w:noHBand="0" w:noVBand="1"/>
      </w:tblPr>
      <w:tblGrid>
        <w:gridCol w:w="9071"/>
      </w:tblGrid>
      <w:tr w:rsidRPr="00863254" w:rsidR="00863254" w:rsidTr="005415EB" w14:paraId="1CD57EF5" w14:textId="77777777">
        <w:tc>
          <w:tcPr>
            <w:tcW w:w="9071" w:type="dxa"/>
            <w:tcBorders>
              <w:top w:val="nil"/>
              <w:left w:val="nil"/>
              <w:bottom w:val="nil"/>
              <w:right w:val="nil"/>
            </w:tcBorders>
            <w:hideMark/>
          </w:tcPr>
          <w:p w:rsidRPr="0014365A" w:rsidR="00863254" w:rsidP="0014365A" w:rsidRDefault="00863254" w14:paraId="50AC4854" w14:textId="2E28924C">
            <w:pPr>
              <w:pStyle w:val="12"/>
              <w:spacing w:before="0" w:beforeAutospacing="0" w:after="0" w:afterAutospacing="0" w:line="360" w:lineRule="auto"/>
              <w:ind w:firstLine="709"/>
              <w:jc w:val="both"/>
              <w:outlineLvl w:val="1"/>
              <w:rPr>
                <w:rFonts w:ascii="Times New Roman" w:hAnsi="Times New Roman" w:cs="Times New Roman"/>
                <w:b/>
                <w:bCs/>
                <w:sz w:val="28"/>
                <w:szCs w:val="28"/>
              </w:rPr>
            </w:pPr>
            <w:bookmarkStart w:name="_Toc168833918" w:id="23"/>
            <w:bookmarkStart w:name="_Toc168833935" w:id="24"/>
            <w:r w:rsidRPr="0014365A">
              <w:rPr>
                <w:rFonts w:ascii="Times New Roman" w:hAnsi="Times New Roman" w:cs="Times New Roman"/>
                <w:b/>
                <w:bCs/>
                <w:sz w:val="28"/>
                <w:szCs w:val="28"/>
              </w:rPr>
              <w:t>3.1 Оцінка рекреаційної ємності Скнилівського парку</w:t>
            </w:r>
            <w:bookmarkEnd w:id="23"/>
            <w:bookmarkEnd w:id="24"/>
          </w:p>
          <w:p w:rsidRPr="0014365A" w:rsidR="0014365A" w:rsidP="0014365A" w:rsidRDefault="0014365A" w14:paraId="65813397" w14:textId="77777777">
            <w:pPr>
              <w:pStyle w:val="12"/>
              <w:spacing w:before="0" w:beforeAutospacing="0" w:after="0" w:afterAutospacing="0" w:line="360" w:lineRule="auto"/>
              <w:ind w:firstLine="709"/>
              <w:jc w:val="both"/>
              <w:outlineLvl w:val="1"/>
              <w:rPr>
                <w:rFonts w:ascii="Times New Roman" w:hAnsi="Times New Roman" w:cs="Times New Roman"/>
                <w:b/>
                <w:bCs/>
                <w:sz w:val="28"/>
                <w:szCs w:val="28"/>
              </w:rPr>
            </w:pPr>
          </w:p>
          <w:p w:rsidRPr="0014365A" w:rsidR="005415EB" w:rsidP="0014365A" w:rsidRDefault="005415EB" w14:paraId="214BDBF9" w14:textId="77777777">
            <w:pPr>
              <w:pStyle w:val="12"/>
              <w:spacing w:before="0" w:beforeAutospacing="0" w:after="0" w:afterAutospacing="0" w:line="360" w:lineRule="auto"/>
              <w:ind w:firstLine="709"/>
              <w:jc w:val="both"/>
              <w:outlineLvl w:val="1"/>
              <w:rPr>
                <w:rFonts w:ascii="Times New Roman" w:hAnsi="Times New Roman" w:cs="Times New Roman"/>
                <w:sz w:val="28"/>
                <w:szCs w:val="28"/>
              </w:rPr>
            </w:pPr>
            <w:r w:rsidRPr="0014365A">
              <w:rPr>
                <w:rFonts w:ascii="Times New Roman" w:hAnsi="Times New Roman" w:cs="Times New Roman"/>
                <w:sz w:val="28"/>
                <w:szCs w:val="28"/>
              </w:rPr>
              <w:t>Важливим аспектом, який потрібно враховувати при оцінці стану Скнилівського парку, є розрахунок його рекреаційної ємності. Цей аспект обумовлений транзитним розташуванням парку та підвищеним ризиком утворення стихійних стежок та інших відміток людської діяльності.</w:t>
            </w:r>
          </w:p>
          <w:p w:rsidRPr="0014365A" w:rsidR="005415EB" w:rsidP="0014365A" w:rsidRDefault="005415EB" w14:paraId="74D1D80F" w14:textId="77777777">
            <w:pPr>
              <w:pStyle w:val="12"/>
              <w:spacing w:before="0" w:beforeAutospacing="0" w:after="0" w:afterAutospacing="0" w:line="360" w:lineRule="auto"/>
              <w:ind w:firstLine="709"/>
              <w:jc w:val="both"/>
              <w:outlineLvl w:val="1"/>
              <w:rPr>
                <w:rFonts w:ascii="Times New Roman" w:hAnsi="Times New Roman" w:cs="Times New Roman"/>
                <w:sz w:val="28"/>
                <w:szCs w:val="28"/>
              </w:rPr>
            </w:pPr>
            <w:r w:rsidRPr="0014365A">
              <w:rPr>
                <w:rFonts w:ascii="Times New Roman" w:hAnsi="Times New Roman" w:cs="Times New Roman"/>
                <w:sz w:val="28"/>
                <w:szCs w:val="28"/>
              </w:rPr>
              <w:t>Рекреаційна ємність території - максимально допустимий рівень рекреаційного використання території, враховуючи містобудівні та екологічні вимоги. Вона визначається показником щільності, що виражає відношення кількості населення до площі території та враховується на основі нормативних показників навантаження на територію.</w:t>
            </w:r>
          </w:p>
          <w:p w:rsidRPr="0014365A" w:rsidR="005415EB" w:rsidP="0014365A" w:rsidRDefault="005415EB" w14:paraId="005B5262" w14:textId="77777777">
            <w:pPr>
              <w:pStyle w:val="12"/>
              <w:spacing w:before="0" w:beforeAutospacing="0" w:after="0" w:afterAutospacing="0" w:line="360" w:lineRule="auto"/>
              <w:ind w:firstLine="709"/>
              <w:jc w:val="both"/>
              <w:outlineLvl w:val="1"/>
              <w:rPr>
                <w:rFonts w:ascii="Times New Roman" w:hAnsi="Times New Roman" w:cs="Times New Roman"/>
                <w:sz w:val="28"/>
                <w:szCs w:val="28"/>
              </w:rPr>
            </w:pPr>
            <w:r w:rsidRPr="0014365A">
              <w:rPr>
                <w:rFonts w:ascii="Times New Roman" w:hAnsi="Times New Roman" w:cs="Times New Roman"/>
                <w:sz w:val="28"/>
                <w:szCs w:val="28"/>
              </w:rPr>
              <w:t>Рекреаційна дигресія, яка виникає внаслідок рекреаційного використання, включає п'ять ступенів порушення ландшафту, від непорушеного до деградованого.</w:t>
            </w:r>
          </w:p>
          <w:p w:rsidRPr="0014365A" w:rsidR="005415EB" w:rsidP="0014365A" w:rsidRDefault="005415EB" w14:paraId="67BB3560" w14:textId="77777777">
            <w:pPr>
              <w:pStyle w:val="12"/>
              <w:spacing w:before="0" w:beforeAutospacing="0" w:after="0" w:afterAutospacing="0" w:line="360" w:lineRule="auto"/>
              <w:ind w:firstLine="709"/>
              <w:jc w:val="both"/>
              <w:outlineLvl w:val="1"/>
              <w:rPr>
                <w:rFonts w:ascii="Times New Roman" w:hAnsi="Times New Roman" w:cs="Times New Roman"/>
                <w:sz w:val="28"/>
                <w:szCs w:val="28"/>
              </w:rPr>
            </w:pPr>
            <w:r w:rsidRPr="0014365A">
              <w:rPr>
                <w:rFonts w:ascii="Times New Roman" w:hAnsi="Times New Roman" w:cs="Times New Roman"/>
                <w:sz w:val="28"/>
                <w:szCs w:val="28"/>
              </w:rPr>
              <w:t xml:space="preserve">Для визначення рекреаційної ємності парку враховуються дві основні величини: </w:t>
            </w:r>
            <w:proofErr w:type="spellStart"/>
            <w:r w:rsidRPr="0014365A">
              <w:rPr>
                <w:rFonts w:ascii="Times New Roman" w:hAnsi="Times New Roman" w:cs="Times New Roman"/>
                <w:sz w:val="28"/>
                <w:szCs w:val="28"/>
              </w:rPr>
              <w:t>одномоментне</w:t>
            </w:r>
            <w:proofErr w:type="spellEnd"/>
            <w:r w:rsidRPr="0014365A">
              <w:rPr>
                <w:rFonts w:ascii="Times New Roman" w:hAnsi="Times New Roman" w:cs="Times New Roman"/>
                <w:sz w:val="28"/>
                <w:szCs w:val="28"/>
              </w:rPr>
              <w:t xml:space="preserve"> навантаження та сумарне навантаження. Перше визначається максимальною кількістю відвідувачів, які можуть перебувати в парку одночасно, а друге - загальною кількістю відвідувачів протягом певного періоду часу.</w:t>
            </w:r>
          </w:p>
          <w:p w:rsidRPr="0014365A" w:rsidR="005415EB" w:rsidP="0014365A" w:rsidRDefault="005415EB" w14:paraId="7DD44527" w14:textId="33B37467">
            <w:pPr>
              <w:pStyle w:val="12"/>
              <w:spacing w:before="0" w:beforeAutospacing="0" w:after="0" w:afterAutospacing="0" w:line="360" w:lineRule="auto"/>
              <w:ind w:firstLine="709"/>
              <w:jc w:val="both"/>
              <w:outlineLvl w:val="1"/>
              <w:rPr>
                <w:rFonts w:ascii="Times New Roman" w:hAnsi="Times New Roman" w:cs="Times New Roman"/>
                <w:sz w:val="28"/>
                <w:szCs w:val="28"/>
              </w:rPr>
            </w:pPr>
            <w:r w:rsidRPr="0014365A">
              <w:rPr>
                <w:rFonts w:ascii="Times New Roman" w:hAnsi="Times New Roman" w:cs="Times New Roman"/>
                <w:sz w:val="28"/>
                <w:szCs w:val="28"/>
              </w:rPr>
              <w:t>Для врахування цих аспектів базовими даними для визначення рекреаційної ємності Скнилівського парку є площа території, характеристика ландшафтів, наявність зон організованого відпочинку, а також пам'яток природи та культури. Для обчислення рекреаційної ємності використовуються методи визначення стійкості природного середовища до антропогенного впливу та визначення щільності населення.</w:t>
            </w:r>
          </w:p>
          <w:p w:rsidRPr="0014365A" w:rsidR="00BF09F3" w:rsidP="0014365A" w:rsidRDefault="00BF09F3" w14:paraId="529EF5B3" w14:textId="77777777">
            <w:pPr>
              <w:pStyle w:val="12"/>
              <w:spacing w:before="0" w:beforeAutospacing="0" w:after="0" w:afterAutospacing="0" w:line="360" w:lineRule="auto"/>
              <w:ind w:firstLine="709"/>
              <w:jc w:val="center"/>
              <w:outlineLvl w:val="1"/>
              <w:rPr>
                <w:rFonts w:ascii="Times New Roman" w:hAnsi="Times New Roman" w:cs="Times New Roman"/>
                <w:sz w:val="28"/>
                <w:szCs w:val="28"/>
              </w:rPr>
            </w:pPr>
          </w:p>
          <w:p w:rsidRPr="0014365A" w:rsidR="0014365A" w:rsidP="0014365A" w:rsidRDefault="0014365A" w14:paraId="6472DB66" w14:textId="77777777">
            <w:pPr>
              <w:pStyle w:val="12"/>
              <w:spacing w:before="0" w:beforeAutospacing="0" w:after="0" w:afterAutospacing="0" w:line="360" w:lineRule="auto"/>
              <w:ind w:firstLine="709"/>
              <w:jc w:val="center"/>
              <w:outlineLvl w:val="1"/>
              <w:rPr>
                <w:rFonts w:ascii="Times New Roman" w:hAnsi="Times New Roman" w:cs="Times New Roman"/>
                <w:sz w:val="28"/>
                <w:szCs w:val="28"/>
              </w:rPr>
            </w:pPr>
          </w:p>
          <w:p w:rsidRPr="0014365A" w:rsidR="0014365A" w:rsidP="0014365A" w:rsidRDefault="005415EB" w14:paraId="5EE77BD5" w14:textId="193CF9F3">
            <w:pPr>
              <w:pStyle w:val="12"/>
              <w:spacing w:before="0" w:beforeAutospacing="0" w:after="0" w:afterAutospacing="0" w:line="360" w:lineRule="auto"/>
              <w:ind w:firstLine="709"/>
              <w:jc w:val="right"/>
              <w:outlineLvl w:val="1"/>
              <w:rPr>
                <w:rFonts w:ascii="Times New Roman" w:hAnsi="Times New Roman" w:cs="Times New Roman"/>
                <w:sz w:val="28"/>
                <w:szCs w:val="28"/>
              </w:rPr>
            </w:pPr>
            <w:r w:rsidRPr="0014365A">
              <w:rPr>
                <w:rFonts w:ascii="Times New Roman" w:hAnsi="Times New Roman" w:cs="Times New Roman"/>
                <w:sz w:val="28"/>
                <w:szCs w:val="28"/>
              </w:rPr>
              <w:lastRenderedPageBreak/>
              <w:t>Таб</w:t>
            </w:r>
            <w:r w:rsidRPr="0014365A" w:rsidR="0014365A">
              <w:rPr>
                <w:rFonts w:ascii="Times New Roman" w:hAnsi="Times New Roman" w:cs="Times New Roman"/>
                <w:sz w:val="28"/>
                <w:szCs w:val="28"/>
              </w:rPr>
              <w:t xml:space="preserve">лиця 3.1 </w:t>
            </w:r>
          </w:p>
          <w:p w:rsidRPr="0014365A" w:rsidR="005415EB" w:rsidP="0014365A" w:rsidRDefault="005415EB" w14:paraId="4D512C90" w14:textId="7BF0C5F6">
            <w:pPr>
              <w:pStyle w:val="12"/>
              <w:spacing w:before="0" w:beforeAutospacing="0" w:after="0" w:afterAutospacing="0" w:line="360" w:lineRule="auto"/>
              <w:ind w:firstLine="709"/>
              <w:jc w:val="center"/>
              <w:outlineLvl w:val="1"/>
              <w:rPr>
                <w:rFonts w:ascii="Times New Roman" w:hAnsi="Times New Roman" w:cs="Times New Roman"/>
                <w:sz w:val="28"/>
                <w:szCs w:val="28"/>
              </w:rPr>
            </w:pPr>
            <w:r w:rsidRPr="0014365A">
              <w:rPr>
                <w:rFonts w:ascii="Times New Roman" w:hAnsi="Times New Roman" w:cs="Times New Roman"/>
                <w:sz w:val="28"/>
                <w:szCs w:val="28"/>
              </w:rPr>
              <w:t>Коефіцієнти стійкості природного середовища для антропогенного</w:t>
            </w:r>
            <w:r w:rsidRPr="0014365A">
              <w:rPr>
                <w:rFonts w:ascii="Times New Roman" w:hAnsi="Times New Roman" w:cs="Times New Roman"/>
                <w:b/>
                <w:sz w:val="28"/>
                <w:szCs w:val="28"/>
              </w:rPr>
              <w:t xml:space="preserve"> </w:t>
            </w:r>
            <w:r w:rsidRPr="0014365A">
              <w:rPr>
                <w:rFonts w:ascii="Times New Roman" w:hAnsi="Times New Roman" w:cs="Times New Roman"/>
                <w:sz w:val="28"/>
                <w:szCs w:val="28"/>
              </w:rPr>
              <w:t>навантаження залежно від рівня благоустрою території, Q [10].</w:t>
            </w:r>
          </w:p>
          <w:tbl>
            <w:tblPr>
              <w:tblStyle w:val="13"/>
              <w:tblW w:w="0" w:type="auto"/>
              <w:tblInd w:w="0" w:type="dxa"/>
              <w:tblCellMar>
                <w:top w:w="15" w:type="dxa"/>
                <w:left w:w="15" w:type="dxa"/>
                <w:bottom w:w="15" w:type="dxa"/>
                <w:right w:w="15" w:type="dxa"/>
              </w:tblCellMar>
              <w:tblLook w:val="04A0" w:firstRow="1" w:lastRow="0" w:firstColumn="1" w:lastColumn="0" w:noHBand="0" w:noVBand="1"/>
            </w:tblPr>
            <w:tblGrid>
              <w:gridCol w:w="2781"/>
              <w:gridCol w:w="1662"/>
              <w:gridCol w:w="1317"/>
              <w:gridCol w:w="1843"/>
              <w:gridCol w:w="1422"/>
            </w:tblGrid>
            <w:tr w:rsidRPr="0014365A" w:rsidR="005415EB" w:rsidTr="005415EB" w14:paraId="0529F2DB" w14:textId="77777777">
              <w:tc>
                <w:tcPr>
                  <w:tcW w:w="4830" w:type="dxa"/>
                  <w:vMerge w:val="restart"/>
                  <w:tcBorders>
                    <w:top w:val="outset" w:color="auto" w:sz="6" w:space="0"/>
                    <w:left w:val="outset" w:color="auto" w:sz="6" w:space="0"/>
                    <w:bottom w:val="outset" w:color="auto" w:sz="6" w:space="0"/>
                    <w:right w:val="outset" w:color="auto" w:sz="6" w:space="0"/>
                  </w:tcBorders>
                  <w:vAlign w:val="center"/>
                  <w:hideMark/>
                </w:tcPr>
                <w:p w:rsidRPr="0014365A" w:rsidR="005415EB" w:rsidP="0014365A" w:rsidRDefault="005415EB" w14:paraId="3E2761AF" w14:textId="77777777">
                  <w:pPr>
                    <w:pStyle w:val="12"/>
                    <w:spacing w:before="0" w:beforeAutospacing="0" w:after="0" w:afterAutospacing="0" w:line="360" w:lineRule="auto"/>
                    <w:jc w:val="center"/>
                    <w:outlineLvl w:val="1"/>
                    <w:rPr>
                      <w:rFonts w:ascii="Times New Roman" w:hAnsi="Times New Roman" w:cs="Times New Roman"/>
                      <w:sz w:val="28"/>
                      <w:szCs w:val="28"/>
                    </w:rPr>
                  </w:pPr>
                  <w:r w:rsidRPr="0014365A">
                    <w:rPr>
                      <w:rFonts w:ascii="Times New Roman" w:hAnsi="Times New Roman" w:cs="Times New Roman"/>
                      <w:sz w:val="28"/>
                      <w:szCs w:val="28"/>
                    </w:rPr>
                    <w:t>Рівень благоустрою</w:t>
                  </w:r>
                </w:p>
              </w:tc>
              <w:tc>
                <w:tcPr>
                  <w:tcW w:w="9780" w:type="dxa"/>
                  <w:gridSpan w:val="4"/>
                  <w:tcBorders>
                    <w:top w:val="outset" w:color="auto" w:sz="6" w:space="0"/>
                    <w:left w:val="outset" w:color="auto" w:sz="6" w:space="0"/>
                    <w:bottom w:val="outset" w:color="auto" w:sz="6" w:space="0"/>
                    <w:right w:val="outset" w:color="auto" w:sz="6" w:space="0"/>
                  </w:tcBorders>
                  <w:hideMark/>
                </w:tcPr>
                <w:p w:rsidRPr="0014365A" w:rsidR="005415EB" w:rsidP="0014365A" w:rsidRDefault="005415EB" w14:paraId="07DB5A75" w14:textId="77777777">
                  <w:pPr>
                    <w:pStyle w:val="12"/>
                    <w:spacing w:before="0" w:beforeAutospacing="0" w:after="0" w:afterAutospacing="0" w:line="360" w:lineRule="auto"/>
                    <w:jc w:val="center"/>
                    <w:outlineLvl w:val="1"/>
                    <w:rPr>
                      <w:rFonts w:ascii="Times New Roman" w:hAnsi="Times New Roman" w:cs="Times New Roman"/>
                      <w:sz w:val="28"/>
                      <w:szCs w:val="28"/>
                    </w:rPr>
                  </w:pPr>
                  <w:r w:rsidRPr="0014365A">
                    <w:rPr>
                      <w:rFonts w:ascii="Times New Roman" w:hAnsi="Times New Roman" w:cs="Times New Roman"/>
                      <w:sz w:val="28"/>
                      <w:szCs w:val="28"/>
                    </w:rPr>
                    <w:t>Потенціал стійкості ландшафтів</w:t>
                  </w:r>
                </w:p>
              </w:tc>
            </w:tr>
            <w:tr w:rsidRPr="0014365A" w:rsidR="005415EB" w:rsidTr="005415EB" w14:paraId="25F2FFCD" w14:textId="77777777">
              <w:tc>
                <w:tcPr>
                  <w:tcW w:w="0" w:type="auto"/>
                  <w:vMerge/>
                  <w:tcBorders>
                    <w:top w:val="outset" w:color="auto" w:sz="6" w:space="0"/>
                    <w:left w:val="outset" w:color="auto" w:sz="6" w:space="0"/>
                    <w:bottom w:val="outset" w:color="auto" w:sz="6" w:space="0"/>
                    <w:right w:val="outset" w:color="auto" w:sz="6" w:space="0"/>
                  </w:tcBorders>
                  <w:vAlign w:val="center"/>
                  <w:hideMark/>
                </w:tcPr>
                <w:p w:rsidRPr="0014365A" w:rsidR="005415EB" w:rsidP="0014365A" w:rsidRDefault="005415EB" w14:paraId="35565F73" w14:textId="77777777">
                  <w:pPr>
                    <w:spacing w:line="360" w:lineRule="auto"/>
                    <w:jc w:val="center"/>
                    <w:rPr>
                      <w:rFonts w:ascii="Times New Roman" w:hAnsi="Times New Roman" w:eastAsia="Calibri"/>
                      <w:color w:val="000000"/>
                      <w:sz w:val="28"/>
                      <w:szCs w:val="28"/>
                    </w:rPr>
                  </w:pPr>
                </w:p>
              </w:tc>
              <w:tc>
                <w:tcPr>
                  <w:tcW w:w="2550" w:type="dxa"/>
                  <w:tcBorders>
                    <w:top w:val="nil"/>
                    <w:left w:val="outset" w:color="auto" w:sz="6" w:space="0"/>
                    <w:bottom w:val="outset" w:color="auto" w:sz="6" w:space="0"/>
                    <w:right w:val="outset" w:color="auto" w:sz="6" w:space="0"/>
                  </w:tcBorders>
                  <w:hideMark/>
                </w:tcPr>
                <w:p w:rsidRPr="0014365A" w:rsidR="005415EB" w:rsidP="0014365A" w:rsidRDefault="005415EB" w14:paraId="4D9898D7" w14:textId="77777777">
                  <w:pPr>
                    <w:pStyle w:val="12"/>
                    <w:spacing w:before="0" w:beforeAutospacing="0" w:after="0" w:afterAutospacing="0" w:line="360" w:lineRule="auto"/>
                    <w:jc w:val="center"/>
                    <w:rPr>
                      <w:rFonts w:ascii="Times New Roman" w:hAnsi="Times New Roman" w:cs="Times New Roman"/>
                      <w:sz w:val="28"/>
                      <w:szCs w:val="28"/>
                    </w:rPr>
                  </w:pPr>
                  <w:proofErr w:type="spellStart"/>
                  <w:r w:rsidRPr="0014365A">
                    <w:rPr>
                      <w:rFonts w:ascii="Times New Roman" w:hAnsi="Times New Roman" w:cs="Times New Roman"/>
                      <w:sz w:val="28"/>
                      <w:szCs w:val="28"/>
                    </w:rPr>
                    <w:t>надстійкі</w:t>
                  </w:r>
                  <w:proofErr w:type="spellEnd"/>
                </w:p>
              </w:tc>
              <w:tc>
                <w:tcPr>
                  <w:tcW w:w="2325" w:type="dxa"/>
                  <w:tcBorders>
                    <w:top w:val="outset" w:color="auto" w:sz="6" w:space="0"/>
                    <w:left w:val="outset" w:color="auto" w:sz="6" w:space="0"/>
                    <w:bottom w:val="outset" w:color="auto" w:sz="6" w:space="0"/>
                    <w:right w:val="outset" w:color="auto" w:sz="6" w:space="0"/>
                  </w:tcBorders>
                  <w:hideMark/>
                </w:tcPr>
                <w:p w:rsidRPr="0014365A" w:rsidR="005415EB" w:rsidP="0014365A" w:rsidRDefault="005415EB" w14:paraId="722C56AE"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стійкі</w:t>
                  </w:r>
                </w:p>
              </w:tc>
              <w:tc>
                <w:tcPr>
                  <w:tcW w:w="2760" w:type="dxa"/>
                  <w:tcBorders>
                    <w:top w:val="outset" w:color="auto" w:sz="6" w:space="0"/>
                    <w:left w:val="outset" w:color="auto" w:sz="6" w:space="0"/>
                    <w:bottom w:val="outset" w:color="auto" w:sz="6" w:space="0"/>
                    <w:right w:val="outset" w:color="auto" w:sz="6" w:space="0"/>
                  </w:tcBorders>
                  <w:hideMark/>
                </w:tcPr>
                <w:p w:rsidRPr="0014365A" w:rsidR="005415EB" w:rsidP="0014365A" w:rsidRDefault="005415EB" w14:paraId="2A06449A"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малостійкі</w:t>
                  </w:r>
                </w:p>
              </w:tc>
              <w:tc>
                <w:tcPr>
                  <w:tcW w:w="2115" w:type="dxa"/>
                  <w:tcBorders>
                    <w:top w:val="outset" w:color="auto" w:sz="6" w:space="0"/>
                    <w:left w:val="outset" w:color="auto" w:sz="6" w:space="0"/>
                    <w:bottom w:val="outset" w:color="auto" w:sz="6" w:space="0"/>
                    <w:right w:val="outset" w:color="auto" w:sz="6" w:space="0"/>
                  </w:tcBorders>
                  <w:hideMark/>
                </w:tcPr>
                <w:p w:rsidRPr="0014365A" w:rsidR="005415EB" w:rsidP="0014365A" w:rsidRDefault="005415EB" w14:paraId="4D82974B"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нестійкі</w:t>
                  </w:r>
                </w:p>
              </w:tc>
            </w:tr>
            <w:tr w:rsidRPr="0014365A" w:rsidR="005415EB" w:rsidTr="005415EB" w14:paraId="0E81E8BD" w14:textId="77777777">
              <w:tc>
                <w:tcPr>
                  <w:tcW w:w="4830" w:type="dxa"/>
                  <w:tcBorders>
                    <w:top w:val="nil"/>
                    <w:left w:val="outset" w:color="auto" w:sz="6" w:space="0"/>
                    <w:bottom w:val="outset" w:color="auto" w:sz="6" w:space="0"/>
                    <w:right w:val="outset" w:color="auto" w:sz="6" w:space="0"/>
                  </w:tcBorders>
                  <w:hideMark/>
                </w:tcPr>
                <w:p w:rsidRPr="0014365A" w:rsidR="005415EB" w:rsidP="0014365A" w:rsidRDefault="005415EB" w14:paraId="764C0FFF" w14:textId="60A8C934">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високий</w:t>
                  </w:r>
                </w:p>
              </w:tc>
              <w:tc>
                <w:tcPr>
                  <w:tcW w:w="2550"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5F0E9023"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1</w:t>
                  </w:r>
                </w:p>
              </w:tc>
              <w:tc>
                <w:tcPr>
                  <w:tcW w:w="2325"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4CBC7B23"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0,9</w:t>
                  </w:r>
                </w:p>
              </w:tc>
              <w:tc>
                <w:tcPr>
                  <w:tcW w:w="2760"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75CCC12F"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0,8</w:t>
                  </w:r>
                </w:p>
              </w:tc>
              <w:tc>
                <w:tcPr>
                  <w:tcW w:w="2115"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4B1C0F40"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0,7</w:t>
                  </w:r>
                </w:p>
              </w:tc>
            </w:tr>
            <w:tr w:rsidRPr="0014365A" w:rsidR="005415EB" w:rsidTr="005415EB" w14:paraId="1F5E3BB9" w14:textId="77777777">
              <w:tc>
                <w:tcPr>
                  <w:tcW w:w="4830" w:type="dxa"/>
                  <w:tcBorders>
                    <w:top w:val="nil"/>
                    <w:left w:val="outset" w:color="auto" w:sz="6" w:space="0"/>
                    <w:bottom w:val="outset" w:color="auto" w:sz="6" w:space="0"/>
                    <w:right w:val="outset" w:color="auto" w:sz="6" w:space="0"/>
                  </w:tcBorders>
                  <w:hideMark/>
                </w:tcPr>
                <w:p w:rsidRPr="0014365A" w:rsidR="005415EB" w:rsidP="0014365A" w:rsidRDefault="005415EB" w14:paraId="28CA5003" w14:textId="463BB63E">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середній</w:t>
                  </w:r>
                </w:p>
              </w:tc>
              <w:tc>
                <w:tcPr>
                  <w:tcW w:w="2550"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746C4327"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0,7</w:t>
                  </w:r>
                </w:p>
              </w:tc>
              <w:tc>
                <w:tcPr>
                  <w:tcW w:w="2325"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7859149E"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0,6</w:t>
                  </w:r>
                </w:p>
              </w:tc>
              <w:tc>
                <w:tcPr>
                  <w:tcW w:w="2760"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0C78EF82"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0,5</w:t>
                  </w:r>
                </w:p>
              </w:tc>
              <w:tc>
                <w:tcPr>
                  <w:tcW w:w="2115"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1688F651"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0,4</w:t>
                  </w:r>
                </w:p>
              </w:tc>
            </w:tr>
            <w:tr w:rsidRPr="0014365A" w:rsidR="005415EB" w:rsidTr="005415EB" w14:paraId="176530DD" w14:textId="77777777">
              <w:tc>
                <w:tcPr>
                  <w:tcW w:w="4830" w:type="dxa"/>
                  <w:tcBorders>
                    <w:top w:val="nil"/>
                    <w:left w:val="outset" w:color="auto" w:sz="6" w:space="0"/>
                    <w:bottom w:val="outset" w:color="auto" w:sz="6" w:space="0"/>
                    <w:right w:val="outset" w:color="auto" w:sz="6" w:space="0"/>
                  </w:tcBorders>
                  <w:hideMark/>
                </w:tcPr>
                <w:p w:rsidRPr="0014365A" w:rsidR="005415EB" w:rsidP="0014365A" w:rsidRDefault="005415EB" w14:paraId="7D25E7D1" w14:textId="7BCB4701">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низький</w:t>
                  </w:r>
                </w:p>
              </w:tc>
              <w:tc>
                <w:tcPr>
                  <w:tcW w:w="2550"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323B454C"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0,5</w:t>
                  </w:r>
                </w:p>
              </w:tc>
              <w:tc>
                <w:tcPr>
                  <w:tcW w:w="2325"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26DE3E91"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0,4</w:t>
                  </w:r>
                </w:p>
              </w:tc>
              <w:tc>
                <w:tcPr>
                  <w:tcW w:w="2760"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3712FEDE"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0,3</w:t>
                  </w:r>
                </w:p>
              </w:tc>
              <w:tc>
                <w:tcPr>
                  <w:tcW w:w="2115"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6EC85B58"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0,2</w:t>
                  </w:r>
                </w:p>
              </w:tc>
            </w:tr>
            <w:tr w:rsidRPr="0014365A" w:rsidR="005415EB" w:rsidTr="005415EB" w14:paraId="456A960B" w14:textId="77777777">
              <w:tc>
                <w:tcPr>
                  <w:tcW w:w="4830" w:type="dxa"/>
                  <w:tcBorders>
                    <w:top w:val="nil"/>
                    <w:left w:val="outset" w:color="auto" w:sz="6" w:space="0"/>
                    <w:bottom w:val="outset" w:color="auto" w:sz="6" w:space="0"/>
                    <w:right w:val="outset" w:color="auto" w:sz="6" w:space="0"/>
                  </w:tcBorders>
                  <w:hideMark/>
                </w:tcPr>
                <w:p w:rsidRPr="0014365A" w:rsidR="005415EB" w:rsidP="0014365A" w:rsidRDefault="005415EB" w14:paraId="2010455C" w14:textId="406FF370">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благоустрій відсутній</w:t>
                  </w:r>
                </w:p>
              </w:tc>
              <w:tc>
                <w:tcPr>
                  <w:tcW w:w="2550"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2B41A14E"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w:t>
                  </w:r>
                </w:p>
              </w:tc>
              <w:tc>
                <w:tcPr>
                  <w:tcW w:w="2325"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0FD600BC"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w:t>
                  </w:r>
                </w:p>
              </w:tc>
              <w:tc>
                <w:tcPr>
                  <w:tcW w:w="2760"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1FE6E625"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w:t>
                  </w:r>
                </w:p>
              </w:tc>
              <w:tc>
                <w:tcPr>
                  <w:tcW w:w="2115" w:type="dxa"/>
                  <w:tcBorders>
                    <w:top w:val="nil"/>
                    <w:left w:val="outset" w:color="auto" w:sz="6" w:space="0"/>
                    <w:bottom w:val="outset" w:color="auto" w:sz="6" w:space="0"/>
                    <w:right w:val="outset" w:color="auto" w:sz="6" w:space="0"/>
                  </w:tcBorders>
                  <w:vAlign w:val="center"/>
                  <w:hideMark/>
                </w:tcPr>
                <w:p w:rsidRPr="0014365A" w:rsidR="005415EB" w:rsidP="0014365A" w:rsidRDefault="005415EB" w14:paraId="7817D59B" w14:textId="77777777">
                  <w:pPr>
                    <w:pStyle w:val="12"/>
                    <w:spacing w:before="0" w:beforeAutospacing="0" w:after="0" w:afterAutospacing="0" w:line="360" w:lineRule="auto"/>
                    <w:jc w:val="center"/>
                    <w:rPr>
                      <w:rFonts w:ascii="Times New Roman" w:hAnsi="Times New Roman" w:cs="Times New Roman"/>
                      <w:sz w:val="28"/>
                      <w:szCs w:val="28"/>
                    </w:rPr>
                  </w:pPr>
                  <w:r w:rsidRPr="0014365A">
                    <w:rPr>
                      <w:rFonts w:ascii="Times New Roman" w:hAnsi="Times New Roman" w:cs="Times New Roman"/>
                      <w:sz w:val="28"/>
                      <w:szCs w:val="28"/>
                    </w:rPr>
                    <w:t>–</w:t>
                  </w:r>
                </w:p>
              </w:tc>
            </w:tr>
          </w:tbl>
          <w:p w:rsidRPr="0014365A" w:rsidR="0014365A" w:rsidP="0014365A" w:rsidRDefault="0014365A" w14:paraId="1879D4EE" w14:textId="77777777">
            <w:pPr>
              <w:pStyle w:val="12"/>
              <w:spacing w:before="0" w:beforeAutospacing="0" w:after="0" w:afterAutospacing="0" w:line="360" w:lineRule="auto"/>
              <w:ind w:firstLine="709"/>
              <w:jc w:val="both"/>
              <w:rPr>
                <w:rFonts w:ascii="Times New Roman" w:hAnsi="Times New Roman" w:cs="Times New Roman"/>
                <w:sz w:val="28"/>
                <w:szCs w:val="28"/>
              </w:rPr>
            </w:pPr>
          </w:p>
          <w:p w:rsidRPr="0014365A" w:rsidR="005415EB" w:rsidP="0014365A" w:rsidRDefault="005415EB" w14:paraId="4C3D35F9" w14:textId="3CF184A0">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“Високий” рівень благоустрою території передбачає створення тротуарів та майданчиків із твердим покриттям, таким як піщаник або клінкерна цегла, а також організацію асфальтованих паркових </w:t>
            </w:r>
            <w:proofErr w:type="spellStart"/>
            <w:r w:rsidRPr="0014365A">
              <w:rPr>
                <w:rFonts w:ascii="Times New Roman" w:hAnsi="Times New Roman" w:cs="Times New Roman"/>
                <w:sz w:val="28"/>
                <w:szCs w:val="28"/>
              </w:rPr>
              <w:t>алеїв</w:t>
            </w:r>
            <w:proofErr w:type="spellEnd"/>
            <w:r w:rsidRPr="0014365A">
              <w:rPr>
                <w:rFonts w:ascii="Times New Roman" w:hAnsi="Times New Roman" w:cs="Times New Roman"/>
                <w:sz w:val="28"/>
                <w:szCs w:val="28"/>
              </w:rPr>
              <w:t xml:space="preserve"> та облаштування зон відпочинку з відповідними меблями для сидіння.</w:t>
            </w:r>
          </w:p>
          <w:p w:rsidRPr="0014365A" w:rsidR="005415EB" w:rsidP="0014365A" w:rsidRDefault="005415EB" w14:paraId="055B58AF"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У “Середньому” рівні благоустрою передбачається прокладання трас для пішоходів із розсипчастим покриттям, таким як мармуровий щебінь, кварцит, базальт або граніт, а також облаштування майданчиків з твердим покриттям. Також включається асфальтування паркових </w:t>
            </w:r>
            <w:proofErr w:type="spellStart"/>
            <w:r w:rsidRPr="0014365A">
              <w:rPr>
                <w:rFonts w:ascii="Times New Roman" w:hAnsi="Times New Roman" w:cs="Times New Roman"/>
                <w:sz w:val="28"/>
                <w:szCs w:val="28"/>
              </w:rPr>
              <w:t>алеїв</w:t>
            </w:r>
            <w:proofErr w:type="spellEnd"/>
            <w:r w:rsidRPr="0014365A">
              <w:rPr>
                <w:rFonts w:ascii="Times New Roman" w:hAnsi="Times New Roman" w:cs="Times New Roman"/>
                <w:sz w:val="28"/>
                <w:szCs w:val="28"/>
              </w:rPr>
              <w:t xml:space="preserve"> та облаштування зон відпочинку з садовими меблями.</w:t>
            </w:r>
          </w:p>
          <w:p w:rsidRPr="0014365A" w:rsidR="005415EB" w:rsidP="0014365A" w:rsidRDefault="005415EB" w14:paraId="3F06E133" w14:textId="5C097266">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“Низький” рівень благоустрою передбачає створення стежок без покриття або прокладання доріжок “під крок”, а також організацію майданчиків із розсипчастим покриттям. Зони відпочинку обмежуються лише сміттєвими урнами, садовими ліхтарями та інформаційними табло і знаками.</w:t>
            </w:r>
          </w:p>
          <w:p w:rsidR="005415EB" w:rsidP="0014365A" w:rsidRDefault="005415EB" w14:paraId="571B3883" w14:textId="182DFBC8">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Розрахунок рекреаційної ємності проводився за допомогою відповідних формул.</w:t>
            </w:r>
          </w:p>
          <w:p w:rsidR="0014365A" w:rsidP="0014365A" w:rsidRDefault="0014365A" w14:paraId="3720D391" w14:textId="01612617">
            <w:pPr>
              <w:pStyle w:val="12"/>
              <w:spacing w:before="0" w:beforeAutospacing="0" w:after="0" w:afterAutospacing="0" w:line="360" w:lineRule="auto"/>
              <w:ind w:firstLine="709"/>
              <w:jc w:val="both"/>
              <w:rPr>
                <w:rFonts w:ascii="Times New Roman" w:hAnsi="Times New Roman" w:cs="Times New Roman"/>
                <w:sz w:val="28"/>
                <w:szCs w:val="28"/>
              </w:rPr>
            </w:pPr>
          </w:p>
          <w:p w:rsidRPr="0014365A" w:rsidR="0014365A" w:rsidP="0014365A" w:rsidRDefault="0014365A" w14:paraId="06FEED9E" w14:textId="77777777">
            <w:pPr>
              <w:pStyle w:val="12"/>
              <w:spacing w:before="0" w:beforeAutospacing="0" w:after="0" w:afterAutospacing="0" w:line="360" w:lineRule="auto"/>
              <w:ind w:firstLine="709"/>
              <w:jc w:val="both"/>
              <w:rPr>
                <w:rFonts w:ascii="Times New Roman" w:hAnsi="Times New Roman" w:cs="Times New Roman"/>
                <w:sz w:val="28"/>
                <w:szCs w:val="28"/>
              </w:rPr>
            </w:pPr>
          </w:p>
          <w:p w:rsidRPr="0014365A" w:rsidR="005415EB" w:rsidP="0014365A" w:rsidRDefault="005415EB" w14:paraId="59B08451" w14:textId="77777777">
            <w:pPr>
              <w:pStyle w:val="14"/>
              <w:widowControl/>
              <w:numPr>
                <w:ilvl w:val="0"/>
                <w:numId w:val="7"/>
              </w:numPr>
              <w:spacing w:before="0" w:beforeAutospacing="0" w:after="0" w:afterAutospacing="0" w:line="360" w:lineRule="auto"/>
              <w:ind w:left="0" w:firstLine="709"/>
              <w:jc w:val="both"/>
              <w:rPr>
                <w:rFonts w:ascii="Times New Roman" w:hAnsi="Times New Roman" w:cs="Times New Roman"/>
                <w:sz w:val="28"/>
                <w:szCs w:val="28"/>
              </w:rPr>
            </w:pPr>
            <w:r w:rsidRPr="0014365A">
              <w:rPr>
                <w:rFonts w:ascii="Times New Roman" w:hAnsi="Times New Roman" w:cs="Times New Roman"/>
                <w:sz w:val="28"/>
                <w:szCs w:val="28"/>
              </w:rPr>
              <w:lastRenderedPageBreak/>
              <w:t xml:space="preserve">визначення показників допустимих </w:t>
            </w:r>
            <w:proofErr w:type="spellStart"/>
            <w:r w:rsidRPr="0014365A">
              <w:rPr>
                <w:rFonts w:ascii="Times New Roman" w:hAnsi="Times New Roman" w:cs="Times New Roman"/>
                <w:sz w:val="28"/>
                <w:szCs w:val="28"/>
              </w:rPr>
              <w:t>одномоментних</w:t>
            </w:r>
            <w:proofErr w:type="spellEnd"/>
            <w:r w:rsidRPr="0014365A">
              <w:rPr>
                <w:rFonts w:ascii="Times New Roman" w:hAnsi="Times New Roman" w:cs="Times New Roman"/>
                <w:sz w:val="28"/>
                <w:szCs w:val="28"/>
              </w:rPr>
              <w:t xml:space="preserve"> навантажень:</w:t>
            </w:r>
          </w:p>
          <w:p w:rsidRPr="0014365A" w:rsidR="005415EB" w:rsidP="0014365A" w:rsidRDefault="005415EB" w14:paraId="63D0EBF1" w14:textId="0246A6E0">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w:t>
            </w:r>
            <w:proofErr w:type="spellStart"/>
            <w:r w:rsidRPr="0014365A">
              <w:rPr>
                <w:rFonts w:ascii="Times New Roman" w:hAnsi="Times New Roman" w:cs="Times New Roman"/>
                <w:sz w:val="28"/>
                <w:szCs w:val="28"/>
              </w:rPr>
              <w:t>Є</w:t>
            </w:r>
            <w:r w:rsidRPr="0014365A">
              <w:rPr>
                <w:rFonts w:ascii="Times New Roman" w:hAnsi="Times New Roman" w:cs="Times New Roman"/>
                <w:sz w:val="28"/>
                <w:szCs w:val="28"/>
                <w:vertAlign w:val="subscript"/>
              </w:rPr>
              <w:t>max</w:t>
            </w:r>
            <w:proofErr w:type="spellEnd"/>
            <w:r w:rsidRPr="0014365A">
              <w:rPr>
                <w:rFonts w:ascii="Times New Roman" w:hAnsi="Times New Roman" w:cs="Times New Roman"/>
                <w:sz w:val="28"/>
                <w:szCs w:val="28"/>
              </w:rPr>
              <w:t xml:space="preserve"> = S × Q / </w:t>
            </w:r>
            <w:proofErr w:type="spellStart"/>
            <w:r w:rsidRPr="0014365A">
              <w:rPr>
                <w:rFonts w:ascii="Times New Roman" w:hAnsi="Times New Roman" w:cs="Times New Roman"/>
                <w:sz w:val="28"/>
                <w:szCs w:val="28"/>
              </w:rPr>
              <w:t>В</w:t>
            </w:r>
            <w:r w:rsidRPr="0014365A">
              <w:rPr>
                <w:rFonts w:ascii="Times New Roman" w:hAnsi="Times New Roman" w:cs="Times New Roman"/>
                <w:sz w:val="28"/>
                <w:szCs w:val="28"/>
                <w:vertAlign w:val="subscript"/>
              </w:rPr>
              <w:t>пік</w:t>
            </w:r>
            <w:proofErr w:type="spellEnd"/>
            <w:r w:rsidRPr="0014365A">
              <w:rPr>
                <w:rFonts w:ascii="Times New Roman" w:hAnsi="Times New Roman" w:cs="Times New Roman"/>
                <w:b/>
                <w:sz w:val="28"/>
                <w:szCs w:val="28"/>
                <w:vertAlign w:val="subscript"/>
              </w:rPr>
              <w:t xml:space="preserve">                                                                                        </w:t>
            </w:r>
            <w:r w:rsidRPr="0014365A">
              <w:rPr>
                <w:rFonts w:ascii="Times New Roman" w:hAnsi="Times New Roman" w:cs="Times New Roman"/>
                <w:sz w:val="28"/>
                <w:szCs w:val="28"/>
              </w:rPr>
              <w:t>(</w:t>
            </w:r>
            <w:r w:rsidRPr="0014365A" w:rsidR="0014365A">
              <w:rPr>
                <w:rFonts w:ascii="Times New Roman" w:hAnsi="Times New Roman" w:cs="Times New Roman"/>
                <w:sz w:val="28"/>
                <w:szCs w:val="28"/>
              </w:rPr>
              <w:t>3</w:t>
            </w:r>
            <w:r w:rsidRPr="0014365A">
              <w:rPr>
                <w:rFonts w:ascii="Times New Roman" w:hAnsi="Times New Roman" w:cs="Times New Roman"/>
                <w:sz w:val="28"/>
                <w:szCs w:val="28"/>
              </w:rPr>
              <w:t>.1)</w:t>
            </w:r>
          </w:p>
          <w:p w:rsidRPr="0014365A" w:rsidR="005415EB" w:rsidP="0014365A" w:rsidRDefault="005415EB" w14:paraId="60F8788E" w14:textId="77777777">
            <w:pPr>
              <w:pStyle w:val="14"/>
              <w:widowControl/>
              <w:numPr>
                <w:ilvl w:val="0"/>
                <w:numId w:val="7"/>
              </w:numPr>
              <w:spacing w:before="0" w:beforeAutospacing="0" w:after="0" w:afterAutospacing="0" w:line="360" w:lineRule="auto"/>
              <w:ind w:left="0"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встановлення показників допустимих навантажень в день: </w:t>
            </w:r>
          </w:p>
          <w:p w:rsidRPr="0014365A" w:rsidR="005415EB" w:rsidP="0014365A" w:rsidRDefault="005415EB" w14:paraId="3735D107" w14:textId="245FAF47">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Є =  S × Q / В                                                                (</w:t>
            </w:r>
            <w:r w:rsidRPr="0014365A" w:rsidR="0014365A">
              <w:rPr>
                <w:rFonts w:ascii="Times New Roman" w:hAnsi="Times New Roman" w:cs="Times New Roman"/>
                <w:sz w:val="28"/>
                <w:szCs w:val="28"/>
              </w:rPr>
              <w:t>3</w:t>
            </w:r>
            <w:r w:rsidRPr="0014365A">
              <w:rPr>
                <w:rFonts w:ascii="Times New Roman" w:hAnsi="Times New Roman" w:cs="Times New Roman"/>
                <w:sz w:val="28"/>
                <w:szCs w:val="28"/>
              </w:rPr>
              <w:t>.2)</w:t>
            </w:r>
          </w:p>
          <w:p w:rsidRPr="0014365A" w:rsidR="005415EB" w:rsidP="0014365A" w:rsidRDefault="005415EB" w14:paraId="26A0D389"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де: </w:t>
            </w:r>
            <w:proofErr w:type="spellStart"/>
            <w:r w:rsidRPr="0014365A">
              <w:rPr>
                <w:rFonts w:ascii="Times New Roman" w:hAnsi="Times New Roman" w:cs="Times New Roman"/>
                <w:sz w:val="28"/>
                <w:szCs w:val="28"/>
              </w:rPr>
              <w:t>Є</w:t>
            </w:r>
            <w:r w:rsidRPr="0014365A">
              <w:rPr>
                <w:rFonts w:ascii="Times New Roman" w:hAnsi="Times New Roman" w:cs="Times New Roman"/>
                <w:sz w:val="28"/>
                <w:szCs w:val="28"/>
                <w:vertAlign w:val="subscript"/>
              </w:rPr>
              <w:t>max</w:t>
            </w:r>
            <w:proofErr w:type="spellEnd"/>
            <w:r w:rsidRPr="0014365A">
              <w:rPr>
                <w:rFonts w:ascii="Times New Roman" w:hAnsi="Times New Roman" w:cs="Times New Roman"/>
                <w:sz w:val="28"/>
                <w:szCs w:val="28"/>
              </w:rPr>
              <w:t xml:space="preserve"> – максимальна </w:t>
            </w:r>
            <w:proofErr w:type="spellStart"/>
            <w:r w:rsidRPr="0014365A">
              <w:rPr>
                <w:rFonts w:ascii="Times New Roman" w:hAnsi="Times New Roman" w:cs="Times New Roman"/>
                <w:sz w:val="28"/>
                <w:szCs w:val="28"/>
              </w:rPr>
              <w:t>одномоментна</w:t>
            </w:r>
            <w:proofErr w:type="spellEnd"/>
            <w:r w:rsidRPr="0014365A">
              <w:rPr>
                <w:rFonts w:ascii="Times New Roman" w:hAnsi="Times New Roman" w:cs="Times New Roman"/>
                <w:sz w:val="28"/>
                <w:szCs w:val="28"/>
              </w:rPr>
              <w:t xml:space="preserve"> рекреаційна ємність (люд./га);</w:t>
            </w:r>
          </w:p>
          <w:p w:rsidRPr="0014365A" w:rsidR="005415EB" w:rsidP="0014365A" w:rsidRDefault="005415EB" w14:paraId="02DFE805"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Є – максимальна рекреаційна ємність в день (люд-день/га);</w:t>
            </w:r>
          </w:p>
          <w:p w:rsidRPr="0014365A" w:rsidR="005415EB" w:rsidP="0014365A" w:rsidRDefault="005415EB" w14:paraId="62D4B299"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w:t>
            </w:r>
            <w:proofErr w:type="spellStart"/>
            <w:r w:rsidRPr="0014365A">
              <w:rPr>
                <w:rFonts w:ascii="Times New Roman" w:hAnsi="Times New Roman" w:cs="Times New Roman"/>
                <w:sz w:val="28"/>
                <w:szCs w:val="28"/>
              </w:rPr>
              <w:t>В</w:t>
            </w:r>
            <w:r w:rsidRPr="0014365A">
              <w:rPr>
                <w:rFonts w:ascii="Times New Roman" w:hAnsi="Times New Roman" w:cs="Times New Roman"/>
                <w:sz w:val="28"/>
                <w:szCs w:val="28"/>
                <w:vertAlign w:val="subscript"/>
              </w:rPr>
              <w:t>пік</w:t>
            </w:r>
            <w:proofErr w:type="spellEnd"/>
            <w:r w:rsidRPr="0014365A">
              <w:rPr>
                <w:rFonts w:ascii="Times New Roman" w:hAnsi="Times New Roman" w:cs="Times New Roman"/>
                <w:sz w:val="28"/>
                <w:szCs w:val="28"/>
              </w:rPr>
              <w:t xml:space="preserve"> – кількість відвідувачів у “</w:t>
            </w:r>
            <w:r w:rsidRPr="0014365A">
              <w:rPr>
                <w:rFonts w:ascii="Times New Roman" w:hAnsi="Times New Roman" w:cs="Times New Roman"/>
                <w:i/>
                <w:sz w:val="28"/>
                <w:szCs w:val="28"/>
              </w:rPr>
              <w:t>пікові періоди</w:t>
            </w:r>
            <w:r w:rsidRPr="0014365A">
              <w:rPr>
                <w:rFonts w:ascii="Times New Roman" w:hAnsi="Times New Roman" w:cs="Times New Roman"/>
                <w:sz w:val="28"/>
                <w:szCs w:val="28"/>
              </w:rPr>
              <w:t xml:space="preserve">” (люд.); </w:t>
            </w:r>
          </w:p>
          <w:p w:rsidRPr="0014365A" w:rsidR="005415EB" w:rsidP="0014365A" w:rsidRDefault="005415EB" w14:paraId="14D48CED"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В – кількість відвідувачів в день (люд.); </w:t>
            </w:r>
          </w:p>
          <w:p w:rsidRPr="0014365A" w:rsidR="005415EB" w:rsidP="0014365A" w:rsidRDefault="005415EB" w14:paraId="392F1573"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S – площа території (га);</w:t>
            </w:r>
          </w:p>
          <w:p w:rsidRPr="0014365A" w:rsidR="005415EB" w:rsidP="0014365A" w:rsidRDefault="005415EB" w14:paraId="5E569CD7"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Q – коефіцієнт потенціалу стійкості природного середовища.</w:t>
            </w:r>
          </w:p>
          <w:p w:rsidRPr="0014365A" w:rsidR="005415EB" w:rsidP="0014365A" w:rsidRDefault="005415EB" w14:paraId="14004A8B" w14:textId="18413229">
            <w:pPr>
              <w:pStyle w:val="12"/>
              <w:spacing w:before="0" w:beforeAutospacing="0" w:after="0" w:afterAutospacing="0" w:line="360" w:lineRule="auto"/>
              <w:ind w:firstLine="709"/>
              <w:jc w:val="both"/>
              <w:rPr>
                <w:rStyle w:val="15"/>
                <w:color w:val="auto"/>
                <w:sz w:val="28"/>
                <w:szCs w:val="28"/>
                <w:u w:val="none"/>
              </w:rPr>
            </w:pPr>
            <w:r w:rsidRPr="0014365A">
              <w:rPr>
                <w:rFonts w:ascii="Times New Roman" w:hAnsi="Times New Roman" w:cs="Times New Roman"/>
                <w:color w:val="auto"/>
                <w:sz w:val="28"/>
                <w:szCs w:val="28"/>
              </w:rPr>
              <w:t xml:space="preserve"> </w:t>
            </w:r>
            <w:r w:rsidRPr="0014365A">
              <w:rPr>
                <w:rStyle w:val="15"/>
                <w:color w:val="auto"/>
                <w:sz w:val="28"/>
                <w:szCs w:val="28"/>
                <w:u w:val="none"/>
              </w:rPr>
              <w:t xml:space="preserve">Враховувався також показник ущільнення поверхні, залежно від рівня відвідування рекреантами (за В.П. </w:t>
            </w:r>
            <w:proofErr w:type="spellStart"/>
            <w:r w:rsidRPr="0014365A">
              <w:rPr>
                <w:rStyle w:val="15"/>
                <w:color w:val="auto"/>
                <w:sz w:val="28"/>
                <w:szCs w:val="28"/>
                <w:u w:val="none"/>
              </w:rPr>
              <w:t>Ковтуновим</w:t>
            </w:r>
            <w:proofErr w:type="spellEnd"/>
            <w:r w:rsidRPr="0014365A">
              <w:rPr>
                <w:rStyle w:val="15"/>
                <w:color w:val="auto"/>
                <w:sz w:val="28"/>
                <w:szCs w:val="28"/>
                <w:u w:val="none"/>
              </w:rPr>
              <w:t>):</w:t>
            </w:r>
          </w:p>
          <w:p w:rsidRPr="0014365A" w:rsidR="005415EB" w:rsidP="0014365A" w:rsidRDefault="005415EB" w14:paraId="6A3876EF" w14:textId="77777777">
            <w:pPr>
              <w:pStyle w:val="24"/>
              <w:spacing w:before="0" w:beforeAutospacing="0" w:after="0" w:afterAutospacing="0" w:line="360" w:lineRule="auto"/>
              <w:ind w:firstLine="709"/>
              <w:jc w:val="both"/>
              <w:rPr>
                <w:rStyle w:val="15"/>
                <w:rFonts w:eastAsia="Calibri"/>
                <w:color w:val="auto"/>
                <w:sz w:val="28"/>
                <w:szCs w:val="28"/>
                <w:u w:val="none"/>
              </w:rPr>
            </w:pPr>
            <w:r w:rsidRPr="0014365A">
              <w:rPr>
                <w:rStyle w:val="15"/>
                <w:rFonts w:eastAsia="Calibri"/>
                <w:color w:val="auto"/>
                <w:sz w:val="28"/>
                <w:szCs w:val="28"/>
                <w:u w:val="none"/>
              </w:rPr>
              <w:t xml:space="preserve">І категорія (не більше 5 </w:t>
            </w:r>
            <w:proofErr w:type="spellStart"/>
            <w:r w:rsidRPr="0014365A">
              <w:rPr>
                <w:rStyle w:val="15"/>
                <w:rFonts w:eastAsia="Calibri"/>
                <w:color w:val="auto"/>
                <w:sz w:val="28"/>
                <w:szCs w:val="28"/>
                <w:u w:val="none"/>
              </w:rPr>
              <w:t>чол</w:t>
            </w:r>
            <w:proofErr w:type="spellEnd"/>
            <w:r w:rsidRPr="0014365A">
              <w:rPr>
                <w:rStyle w:val="15"/>
                <w:rFonts w:eastAsia="Calibri"/>
                <w:color w:val="auto"/>
                <w:sz w:val="28"/>
                <w:szCs w:val="28"/>
                <w:u w:val="none"/>
              </w:rPr>
              <w:t>./га) – 6–5 кг/см</w:t>
            </w:r>
            <w:r w:rsidRPr="0014365A">
              <w:rPr>
                <w:rStyle w:val="15"/>
                <w:rFonts w:eastAsia="Calibri"/>
                <w:color w:val="auto"/>
                <w:sz w:val="28"/>
                <w:szCs w:val="28"/>
                <w:u w:val="none"/>
                <w:vertAlign w:val="superscript"/>
              </w:rPr>
              <w:t xml:space="preserve">2 </w:t>
            </w:r>
            <w:r w:rsidRPr="0014365A">
              <w:rPr>
                <w:rStyle w:val="15"/>
                <w:rFonts w:eastAsia="Calibri"/>
                <w:color w:val="auto"/>
                <w:sz w:val="28"/>
                <w:szCs w:val="28"/>
                <w:u w:val="none"/>
              </w:rPr>
              <w:t xml:space="preserve"> – </w:t>
            </w:r>
            <w:proofErr w:type="spellStart"/>
            <w:r w:rsidRPr="0014365A">
              <w:rPr>
                <w:rStyle w:val="15"/>
                <w:rFonts w:eastAsia="Calibri"/>
                <w:color w:val="auto"/>
                <w:sz w:val="28"/>
                <w:szCs w:val="28"/>
                <w:u w:val="none"/>
              </w:rPr>
              <w:t>грунт</w:t>
            </w:r>
            <w:proofErr w:type="spellEnd"/>
            <w:r w:rsidRPr="0014365A">
              <w:rPr>
                <w:rStyle w:val="15"/>
                <w:rFonts w:eastAsia="Calibri"/>
                <w:color w:val="auto"/>
                <w:sz w:val="28"/>
                <w:szCs w:val="28"/>
                <w:u w:val="none"/>
              </w:rPr>
              <w:t xml:space="preserve"> пухкий;</w:t>
            </w:r>
          </w:p>
          <w:p w:rsidRPr="0014365A" w:rsidR="005415EB" w:rsidP="0014365A" w:rsidRDefault="005415EB" w14:paraId="133790C2" w14:textId="77777777">
            <w:pPr>
              <w:pStyle w:val="24"/>
              <w:spacing w:before="0" w:beforeAutospacing="0" w:after="0" w:afterAutospacing="0" w:line="360" w:lineRule="auto"/>
              <w:ind w:firstLine="709"/>
              <w:jc w:val="both"/>
              <w:rPr>
                <w:rStyle w:val="15"/>
                <w:rFonts w:eastAsia="Calibri"/>
                <w:color w:val="auto"/>
                <w:sz w:val="28"/>
                <w:szCs w:val="28"/>
                <w:u w:val="none"/>
              </w:rPr>
            </w:pPr>
            <w:r w:rsidRPr="0014365A">
              <w:rPr>
                <w:rStyle w:val="15"/>
                <w:rFonts w:eastAsia="Calibri"/>
                <w:color w:val="auto"/>
                <w:sz w:val="28"/>
                <w:szCs w:val="28"/>
                <w:u w:val="none"/>
              </w:rPr>
              <w:t xml:space="preserve">ІІ категорія (від 6 до 16 </w:t>
            </w:r>
            <w:proofErr w:type="spellStart"/>
            <w:r w:rsidRPr="0014365A">
              <w:rPr>
                <w:rStyle w:val="15"/>
                <w:rFonts w:eastAsia="Calibri"/>
                <w:color w:val="auto"/>
                <w:sz w:val="28"/>
                <w:szCs w:val="28"/>
                <w:u w:val="none"/>
              </w:rPr>
              <w:t>чол</w:t>
            </w:r>
            <w:proofErr w:type="spellEnd"/>
            <w:r w:rsidRPr="0014365A">
              <w:rPr>
                <w:rStyle w:val="15"/>
                <w:rFonts w:eastAsia="Calibri"/>
                <w:color w:val="auto"/>
                <w:sz w:val="28"/>
                <w:szCs w:val="28"/>
                <w:u w:val="none"/>
              </w:rPr>
              <w:t>./га) – 15–20 кг/см</w:t>
            </w:r>
            <w:r w:rsidRPr="0014365A">
              <w:rPr>
                <w:rStyle w:val="15"/>
                <w:rFonts w:eastAsia="Calibri"/>
                <w:color w:val="auto"/>
                <w:sz w:val="28"/>
                <w:szCs w:val="28"/>
                <w:u w:val="none"/>
                <w:vertAlign w:val="superscript"/>
              </w:rPr>
              <w:t>2</w:t>
            </w:r>
            <w:r w:rsidRPr="0014365A">
              <w:rPr>
                <w:rStyle w:val="15"/>
                <w:rFonts w:eastAsia="Calibri"/>
                <w:color w:val="auto"/>
                <w:sz w:val="28"/>
                <w:szCs w:val="28"/>
                <w:u w:val="none"/>
              </w:rPr>
              <w:t xml:space="preserve"> – </w:t>
            </w:r>
            <w:proofErr w:type="spellStart"/>
            <w:r w:rsidRPr="0014365A">
              <w:rPr>
                <w:rStyle w:val="15"/>
                <w:rFonts w:eastAsia="Calibri"/>
                <w:color w:val="auto"/>
                <w:sz w:val="28"/>
                <w:szCs w:val="28"/>
                <w:u w:val="none"/>
              </w:rPr>
              <w:t>грунт</w:t>
            </w:r>
            <w:proofErr w:type="spellEnd"/>
            <w:r w:rsidRPr="0014365A">
              <w:rPr>
                <w:rStyle w:val="15"/>
                <w:rFonts w:eastAsia="Calibri"/>
                <w:color w:val="auto"/>
                <w:sz w:val="28"/>
                <w:szCs w:val="28"/>
                <w:u w:val="none"/>
              </w:rPr>
              <w:t xml:space="preserve"> </w:t>
            </w:r>
            <w:proofErr w:type="spellStart"/>
            <w:r w:rsidRPr="0014365A">
              <w:rPr>
                <w:rStyle w:val="15"/>
                <w:rFonts w:eastAsia="Calibri"/>
                <w:color w:val="auto"/>
                <w:sz w:val="28"/>
                <w:szCs w:val="28"/>
                <w:u w:val="none"/>
              </w:rPr>
              <w:t>слабоущільнений</w:t>
            </w:r>
            <w:proofErr w:type="spellEnd"/>
            <w:r w:rsidRPr="0014365A">
              <w:rPr>
                <w:rStyle w:val="15"/>
                <w:rFonts w:eastAsia="Calibri"/>
                <w:color w:val="auto"/>
                <w:sz w:val="28"/>
                <w:szCs w:val="28"/>
                <w:u w:val="none"/>
              </w:rPr>
              <w:t>;</w:t>
            </w:r>
          </w:p>
          <w:p w:rsidRPr="0014365A" w:rsidR="005415EB" w:rsidP="0014365A" w:rsidRDefault="005415EB" w14:paraId="55B92576" w14:textId="77777777">
            <w:pPr>
              <w:pStyle w:val="24"/>
              <w:spacing w:before="0" w:beforeAutospacing="0" w:after="0" w:afterAutospacing="0" w:line="360" w:lineRule="auto"/>
              <w:ind w:firstLine="709"/>
              <w:jc w:val="both"/>
              <w:rPr>
                <w:rStyle w:val="15"/>
                <w:rFonts w:eastAsia="Calibri"/>
                <w:color w:val="auto"/>
                <w:sz w:val="28"/>
                <w:szCs w:val="28"/>
                <w:u w:val="none"/>
              </w:rPr>
            </w:pPr>
            <w:r w:rsidRPr="0014365A">
              <w:rPr>
                <w:rStyle w:val="15"/>
                <w:rFonts w:eastAsia="Calibri"/>
                <w:color w:val="auto"/>
                <w:sz w:val="28"/>
                <w:szCs w:val="28"/>
                <w:u w:val="none"/>
              </w:rPr>
              <w:t xml:space="preserve">ІІІ категорія (від 16 до 20 </w:t>
            </w:r>
            <w:proofErr w:type="spellStart"/>
            <w:r w:rsidRPr="0014365A">
              <w:rPr>
                <w:rStyle w:val="15"/>
                <w:rFonts w:eastAsia="Calibri"/>
                <w:color w:val="auto"/>
                <w:sz w:val="28"/>
                <w:szCs w:val="28"/>
                <w:u w:val="none"/>
              </w:rPr>
              <w:t>чол</w:t>
            </w:r>
            <w:proofErr w:type="spellEnd"/>
            <w:r w:rsidRPr="0014365A">
              <w:rPr>
                <w:rStyle w:val="15"/>
                <w:rFonts w:eastAsia="Calibri"/>
                <w:color w:val="auto"/>
                <w:sz w:val="28"/>
                <w:szCs w:val="28"/>
                <w:u w:val="none"/>
              </w:rPr>
              <w:t>./га) – 20–30 кг/см</w:t>
            </w:r>
            <w:r w:rsidRPr="0014365A">
              <w:rPr>
                <w:rStyle w:val="15"/>
                <w:rFonts w:eastAsia="Calibri"/>
                <w:color w:val="auto"/>
                <w:sz w:val="28"/>
                <w:szCs w:val="28"/>
                <w:u w:val="none"/>
                <w:vertAlign w:val="superscript"/>
              </w:rPr>
              <w:t>2</w:t>
            </w:r>
            <w:r w:rsidRPr="0014365A">
              <w:rPr>
                <w:rStyle w:val="15"/>
                <w:rFonts w:eastAsia="Calibri"/>
                <w:color w:val="auto"/>
                <w:sz w:val="28"/>
                <w:szCs w:val="28"/>
                <w:u w:val="none"/>
              </w:rPr>
              <w:t xml:space="preserve"> – </w:t>
            </w:r>
            <w:proofErr w:type="spellStart"/>
            <w:r w:rsidRPr="0014365A">
              <w:rPr>
                <w:rStyle w:val="15"/>
                <w:rFonts w:eastAsia="Calibri"/>
                <w:color w:val="auto"/>
                <w:sz w:val="28"/>
                <w:szCs w:val="28"/>
                <w:u w:val="none"/>
              </w:rPr>
              <w:t>грунт</w:t>
            </w:r>
            <w:proofErr w:type="spellEnd"/>
            <w:r w:rsidRPr="0014365A">
              <w:rPr>
                <w:rStyle w:val="15"/>
                <w:rFonts w:eastAsia="Calibri"/>
                <w:color w:val="auto"/>
                <w:sz w:val="28"/>
                <w:szCs w:val="28"/>
                <w:u w:val="none"/>
              </w:rPr>
              <w:t xml:space="preserve"> </w:t>
            </w:r>
            <w:proofErr w:type="spellStart"/>
            <w:r w:rsidRPr="0014365A">
              <w:rPr>
                <w:rStyle w:val="15"/>
                <w:rFonts w:eastAsia="Calibri"/>
                <w:color w:val="auto"/>
                <w:sz w:val="28"/>
                <w:szCs w:val="28"/>
                <w:u w:val="none"/>
              </w:rPr>
              <w:t>середньоущільнений</w:t>
            </w:r>
            <w:proofErr w:type="spellEnd"/>
            <w:r w:rsidRPr="0014365A">
              <w:rPr>
                <w:rStyle w:val="15"/>
                <w:rFonts w:eastAsia="Calibri"/>
                <w:color w:val="auto"/>
                <w:sz w:val="28"/>
                <w:szCs w:val="28"/>
                <w:u w:val="none"/>
              </w:rPr>
              <w:t>;</w:t>
            </w:r>
          </w:p>
          <w:p w:rsidRPr="0014365A" w:rsidR="005415EB" w:rsidP="0014365A" w:rsidRDefault="005415EB" w14:paraId="3ADF088B" w14:textId="77777777">
            <w:pPr>
              <w:pStyle w:val="24"/>
              <w:spacing w:before="0" w:beforeAutospacing="0" w:after="0" w:afterAutospacing="0" w:line="360" w:lineRule="auto"/>
              <w:ind w:firstLine="709"/>
              <w:jc w:val="both"/>
              <w:rPr>
                <w:rStyle w:val="15"/>
                <w:rFonts w:eastAsia="Calibri"/>
                <w:color w:val="auto"/>
                <w:sz w:val="28"/>
                <w:szCs w:val="28"/>
                <w:u w:val="none"/>
              </w:rPr>
            </w:pPr>
            <w:r w:rsidRPr="0014365A">
              <w:rPr>
                <w:rFonts w:ascii="Times New Roman" w:hAnsi="Times New Roman" w:eastAsia="Calibri"/>
                <w:sz w:val="28"/>
                <w:szCs w:val="28"/>
              </w:rPr>
              <w:t xml:space="preserve">IV категорія (від 21 до 25 </w:t>
            </w:r>
            <w:proofErr w:type="spellStart"/>
            <w:r w:rsidRPr="0014365A">
              <w:rPr>
                <w:rStyle w:val="15"/>
                <w:rFonts w:eastAsia="Calibri"/>
                <w:color w:val="auto"/>
                <w:sz w:val="28"/>
                <w:szCs w:val="28"/>
                <w:u w:val="none"/>
              </w:rPr>
              <w:t>чол</w:t>
            </w:r>
            <w:proofErr w:type="spellEnd"/>
            <w:r w:rsidRPr="0014365A">
              <w:rPr>
                <w:rStyle w:val="15"/>
                <w:rFonts w:eastAsia="Calibri"/>
                <w:color w:val="auto"/>
                <w:sz w:val="28"/>
                <w:szCs w:val="28"/>
                <w:u w:val="none"/>
              </w:rPr>
              <w:t>./га) – 30–40 кг/см</w:t>
            </w:r>
            <w:r w:rsidRPr="0014365A">
              <w:rPr>
                <w:rStyle w:val="15"/>
                <w:rFonts w:eastAsia="Calibri"/>
                <w:color w:val="auto"/>
                <w:sz w:val="28"/>
                <w:szCs w:val="28"/>
                <w:u w:val="none"/>
                <w:vertAlign w:val="superscript"/>
              </w:rPr>
              <w:t>2</w:t>
            </w:r>
            <w:r w:rsidRPr="0014365A">
              <w:rPr>
                <w:rStyle w:val="15"/>
                <w:rFonts w:eastAsia="Calibri"/>
                <w:color w:val="auto"/>
                <w:sz w:val="28"/>
                <w:szCs w:val="28"/>
                <w:u w:val="none"/>
              </w:rPr>
              <w:t xml:space="preserve"> – </w:t>
            </w:r>
            <w:proofErr w:type="spellStart"/>
            <w:r w:rsidRPr="0014365A">
              <w:rPr>
                <w:rStyle w:val="15"/>
                <w:rFonts w:eastAsia="Calibri"/>
                <w:color w:val="auto"/>
                <w:sz w:val="28"/>
                <w:szCs w:val="28"/>
                <w:u w:val="none"/>
              </w:rPr>
              <w:t>грунт</w:t>
            </w:r>
            <w:proofErr w:type="spellEnd"/>
            <w:r w:rsidRPr="0014365A">
              <w:rPr>
                <w:rStyle w:val="15"/>
                <w:rFonts w:eastAsia="Calibri"/>
                <w:color w:val="auto"/>
                <w:sz w:val="28"/>
                <w:szCs w:val="28"/>
                <w:u w:val="none"/>
              </w:rPr>
              <w:t xml:space="preserve"> </w:t>
            </w:r>
            <w:proofErr w:type="spellStart"/>
            <w:r w:rsidRPr="0014365A">
              <w:rPr>
                <w:rStyle w:val="15"/>
                <w:rFonts w:eastAsia="Calibri"/>
                <w:color w:val="auto"/>
                <w:sz w:val="28"/>
                <w:szCs w:val="28"/>
                <w:u w:val="none"/>
              </w:rPr>
              <w:t>сильноущільнений</w:t>
            </w:r>
            <w:proofErr w:type="spellEnd"/>
            <w:r w:rsidRPr="0014365A">
              <w:rPr>
                <w:rStyle w:val="15"/>
                <w:rFonts w:eastAsia="Calibri"/>
                <w:color w:val="auto"/>
                <w:sz w:val="28"/>
                <w:szCs w:val="28"/>
                <w:u w:val="none"/>
              </w:rPr>
              <w:t>;</w:t>
            </w:r>
          </w:p>
          <w:p w:rsidRPr="0014365A" w:rsidR="005415EB" w:rsidP="0014365A" w:rsidRDefault="005415EB" w14:paraId="19578CD2" w14:textId="77777777">
            <w:pPr>
              <w:pStyle w:val="24"/>
              <w:spacing w:before="0" w:beforeAutospacing="0" w:after="0" w:afterAutospacing="0" w:line="360" w:lineRule="auto"/>
              <w:ind w:firstLine="709"/>
              <w:jc w:val="both"/>
              <w:rPr>
                <w:rFonts w:eastAsia="Calibri"/>
                <w:sz w:val="28"/>
                <w:szCs w:val="28"/>
              </w:rPr>
            </w:pPr>
            <w:r w:rsidRPr="0014365A">
              <w:rPr>
                <w:rStyle w:val="15"/>
                <w:rFonts w:eastAsia="Calibri"/>
                <w:color w:val="auto"/>
                <w:sz w:val="28"/>
                <w:szCs w:val="28"/>
                <w:u w:val="none"/>
              </w:rPr>
              <w:t xml:space="preserve">V категорія (понад 50 </w:t>
            </w:r>
            <w:proofErr w:type="spellStart"/>
            <w:r w:rsidRPr="0014365A">
              <w:rPr>
                <w:rStyle w:val="15"/>
                <w:rFonts w:eastAsia="Calibri"/>
                <w:color w:val="auto"/>
                <w:sz w:val="28"/>
                <w:szCs w:val="28"/>
                <w:u w:val="none"/>
              </w:rPr>
              <w:t>чол</w:t>
            </w:r>
            <w:proofErr w:type="spellEnd"/>
            <w:r w:rsidRPr="0014365A">
              <w:rPr>
                <w:rStyle w:val="15"/>
                <w:rFonts w:eastAsia="Calibri"/>
                <w:color w:val="auto"/>
                <w:sz w:val="28"/>
                <w:szCs w:val="28"/>
                <w:u w:val="none"/>
              </w:rPr>
              <w:t>./га) – понад 40 кг/см</w:t>
            </w:r>
            <w:r w:rsidRPr="0014365A">
              <w:rPr>
                <w:rStyle w:val="15"/>
                <w:rFonts w:eastAsia="Calibri"/>
                <w:color w:val="auto"/>
                <w:sz w:val="28"/>
                <w:szCs w:val="28"/>
                <w:u w:val="none"/>
                <w:vertAlign w:val="superscript"/>
              </w:rPr>
              <w:t>2</w:t>
            </w:r>
            <w:r w:rsidRPr="0014365A">
              <w:rPr>
                <w:rStyle w:val="15"/>
                <w:rFonts w:eastAsia="Calibri"/>
                <w:color w:val="auto"/>
                <w:sz w:val="28"/>
                <w:szCs w:val="28"/>
                <w:u w:val="none"/>
              </w:rPr>
              <w:t xml:space="preserve"> – </w:t>
            </w:r>
            <w:proofErr w:type="spellStart"/>
            <w:r w:rsidRPr="0014365A">
              <w:rPr>
                <w:rStyle w:val="15"/>
                <w:rFonts w:eastAsia="Calibri"/>
                <w:color w:val="auto"/>
                <w:sz w:val="28"/>
                <w:szCs w:val="28"/>
                <w:u w:val="none"/>
              </w:rPr>
              <w:t>грунт</w:t>
            </w:r>
            <w:proofErr w:type="spellEnd"/>
            <w:r w:rsidRPr="0014365A">
              <w:rPr>
                <w:rStyle w:val="15"/>
                <w:rFonts w:eastAsia="Calibri"/>
                <w:color w:val="auto"/>
                <w:sz w:val="28"/>
                <w:szCs w:val="28"/>
                <w:u w:val="none"/>
              </w:rPr>
              <w:t xml:space="preserve"> надзвичайно щільний.</w:t>
            </w:r>
          </w:p>
          <w:p w:rsidRPr="0014365A" w:rsidR="005415EB" w:rsidP="0014365A" w:rsidRDefault="005415EB" w14:paraId="2C78EE8F" w14:textId="3664AD88">
            <w:pPr>
              <w:pStyle w:val="12"/>
              <w:spacing w:before="0" w:beforeAutospacing="0" w:after="0" w:afterAutospacing="0" w:line="360" w:lineRule="auto"/>
              <w:ind w:firstLine="709"/>
              <w:jc w:val="both"/>
              <w:rPr>
                <w:rFonts w:ascii="Times New Roman" w:hAnsi="Times New Roman" w:cs="Times New Roman"/>
                <w:sz w:val="28"/>
                <w:szCs w:val="28"/>
              </w:rPr>
            </w:pPr>
            <w:r w:rsidRPr="0014365A">
              <w:rPr>
                <w:rFonts w:ascii="Times New Roman" w:hAnsi="Times New Roman" w:cs="Times New Roman"/>
                <w:sz w:val="28"/>
                <w:szCs w:val="28"/>
              </w:rPr>
              <w:t xml:space="preserve">          Підрахунок показав наступні результати:</w:t>
            </w:r>
          </w:p>
          <w:p w:rsidRPr="0014365A" w:rsidR="005415EB" w:rsidP="0014365A" w:rsidRDefault="005415EB" w14:paraId="08D28C49" w14:textId="77777777">
            <w:pPr>
              <w:pStyle w:val="12"/>
              <w:spacing w:before="0" w:beforeAutospacing="0" w:after="0" w:afterAutospacing="0" w:line="360" w:lineRule="auto"/>
              <w:ind w:firstLine="709"/>
              <w:jc w:val="center"/>
              <w:rPr>
                <w:rFonts w:ascii="Times New Roman" w:hAnsi="Times New Roman" w:cs="Times New Roman"/>
                <w:b/>
                <w:sz w:val="28"/>
                <w:szCs w:val="28"/>
                <w:u w:val="single"/>
              </w:rPr>
            </w:pPr>
            <w:r w:rsidRPr="0014365A">
              <w:rPr>
                <w:rFonts w:ascii="Times New Roman" w:hAnsi="Times New Roman" w:cs="Times New Roman"/>
                <w:b/>
                <w:sz w:val="28"/>
                <w:szCs w:val="28"/>
                <w:u w:val="single"/>
              </w:rPr>
              <w:t>Нижня частина парку</w:t>
            </w:r>
          </w:p>
          <w:p w:rsidRPr="0014365A" w:rsidR="005415EB" w:rsidP="0014365A" w:rsidRDefault="005415EB" w14:paraId="105C9188" w14:textId="77777777">
            <w:pPr>
              <w:pStyle w:val="23"/>
              <w:spacing w:before="0" w:beforeAutospacing="0" w:after="0" w:afterAutospacing="0" w:line="360" w:lineRule="auto"/>
              <w:ind w:firstLine="709"/>
              <w:rPr>
                <w:rFonts w:ascii="Times New Roman" w:hAnsi="Times New Roman"/>
                <w:sz w:val="28"/>
                <w:szCs w:val="28"/>
              </w:rPr>
            </w:pPr>
            <w:proofErr w:type="spellStart"/>
            <w:r w:rsidRPr="0014365A">
              <w:rPr>
                <w:rFonts w:ascii="Times New Roman" w:hAnsi="Times New Roman"/>
                <w:sz w:val="28"/>
                <w:szCs w:val="28"/>
              </w:rPr>
              <w:t>Є</w:t>
            </w:r>
            <w:r w:rsidRPr="0014365A">
              <w:rPr>
                <w:rFonts w:ascii="Times New Roman" w:hAnsi="Times New Roman"/>
                <w:sz w:val="28"/>
                <w:szCs w:val="28"/>
                <w:vertAlign w:val="subscript"/>
              </w:rPr>
              <w:t>max</w:t>
            </w:r>
            <w:proofErr w:type="spellEnd"/>
            <w:r w:rsidRPr="0014365A">
              <w:rPr>
                <w:rFonts w:ascii="Times New Roman" w:hAnsi="Times New Roman"/>
                <w:b/>
                <w:sz w:val="28"/>
                <w:szCs w:val="28"/>
                <w:vertAlign w:val="subscript"/>
              </w:rPr>
              <w:t xml:space="preserve"> </w:t>
            </w:r>
            <w:r w:rsidRPr="0014365A">
              <w:rPr>
                <w:rFonts w:ascii="Times New Roman" w:hAnsi="Times New Roman"/>
                <w:b/>
                <w:sz w:val="28"/>
                <w:szCs w:val="28"/>
              </w:rPr>
              <w:t xml:space="preserve">= </w:t>
            </w:r>
            <w:r w:rsidRPr="0014365A">
              <w:rPr>
                <w:rFonts w:ascii="Times New Roman" w:hAnsi="Times New Roman"/>
                <w:sz w:val="28"/>
                <w:szCs w:val="28"/>
              </w:rPr>
              <w:t xml:space="preserve">S × Q / </w:t>
            </w:r>
            <w:proofErr w:type="spellStart"/>
            <w:r w:rsidRPr="0014365A">
              <w:rPr>
                <w:rFonts w:ascii="Times New Roman" w:hAnsi="Times New Roman"/>
                <w:sz w:val="28"/>
                <w:szCs w:val="28"/>
              </w:rPr>
              <w:t>В</w:t>
            </w:r>
            <w:r w:rsidRPr="0014365A">
              <w:rPr>
                <w:rFonts w:ascii="Times New Roman" w:hAnsi="Times New Roman"/>
                <w:sz w:val="28"/>
                <w:szCs w:val="28"/>
                <w:vertAlign w:val="subscript"/>
              </w:rPr>
              <w:t>пік</w:t>
            </w:r>
            <w:proofErr w:type="spellEnd"/>
            <w:r w:rsidRPr="0014365A">
              <w:rPr>
                <w:rFonts w:ascii="Times New Roman" w:hAnsi="Times New Roman"/>
                <w:sz w:val="28"/>
                <w:szCs w:val="28"/>
                <w:vertAlign w:val="subscript"/>
              </w:rPr>
              <w:t xml:space="preserve"> </w:t>
            </w:r>
            <w:r w:rsidRPr="0014365A">
              <w:rPr>
                <w:rFonts w:ascii="Times New Roman" w:hAnsi="Times New Roman"/>
                <w:b/>
                <w:sz w:val="28"/>
                <w:szCs w:val="28"/>
              </w:rPr>
              <w:t xml:space="preserve">= </w:t>
            </w:r>
            <w:r w:rsidRPr="0014365A">
              <w:rPr>
                <w:rFonts w:ascii="Times New Roman" w:hAnsi="Times New Roman"/>
                <w:sz w:val="28"/>
                <w:szCs w:val="28"/>
              </w:rPr>
              <w:t>20,35</w:t>
            </w:r>
            <w:r w:rsidRPr="0014365A">
              <w:rPr>
                <w:rFonts w:ascii="Times New Roman" w:hAnsi="Times New Roman"/>
                <w:b/>
                <w:sz w:val="28"/>
                <w:szCs w:val="28"/>
              </w:rPr>
              <w:t xml:space="preserve"> </w:t>
            </w:r>
            <w:r w:rsidRPr="0014365A">
              <w:rPr>
                <w:rFonts w:ascii="Times New Roman" w:hAnsi="Times New Roman"/>
                <w:sz w:val="28"/>
                <w:szCs w:val="28"/>
              </w:rPr>
              <w:t>(люд. / га);</w:t>
            </w:r>
          </w:p>
          <w:p w:rsidRPr="0014365A" w:rsidR="005415EB" w:rsidP="0014365A" w:rsidRDefault="005415EB" w14:paraId="4A47CD0C" w14:textId="77777777">
            <w:pPr>
              <w:pStyle w:val="23"/>
              <w:spacing w:before="0" w:beforeAutospacing="0" w:after="0" w:afterAutospacing="0" w:line="360" w:lineRule="auto"/>
              <w:ind w:firstLine="709"/>
              <w:rPr>
                <w:rFonts w:ascii="Times New Roman" w:hAnsi="Times New Roman"/>
                <w:sz w:val="28"/>
                <w:szCs w:val="28"/>
              </w:rPr>
            </w:pPr>
            <w:r w:rsidRPr="0014365A">
              <w:rPr>
                <w:rFonts w:ascii="Times New Roman" w:hAnsi="Times New Roman"/>
                <w:sz w:val="28"/>
                <w:szCs w:val="28"/>
              </w:rPr>
              <w:t>Є</w:t>
            </w:r>
            <w:r w:rsidRPr="0014365A">
              <w:rPr>
                <w:rFonts w:ascii="Times New Roman" w:hAnsi="Times New Roman"/>
                <w:sz w:val="28"/>
                <w:szCs w:val="28"/>
                <w:vertAlign w:val="subscript"/>
              </w:rPr>
              <w:t xml:space="preserve"> </w:t>
            </w:r>
            <w:r w:rsidRPr="0014365A">
              <w:rPr>
                <w:rFonts w:ascii="Times New Roman" w:hAnsi="Times New Roman"/>
                <w:b/>
                <w:sz w:val="28"/>
                <w:szCs w:val="28"/>
              </w:rPr>
              <w:t xml:space="preserve">= </w:t>
            </w:r>
            <w:r w:rsidRPr="0014365A">
              <w:rPr>
                <w:rFonts w:ascii="Times New Roman" w:hAnsi="Times New Roman"/>
                <w:sz w:val="28"/>
                <w:szCs w:val="28"/>
              </w:rPr>
              <w:t>S × Q /</w:t>
            </w:r>
            <w:r w:rsidRPr="0014365A">
              <w:rPr>
                <w:rFonts w:ascii="Times New Roman" w:hAnsi="Times New Roman"/>
                <w:b/>
                <w:sz w:val="28"/>
                <w:szCs w:val="28"/>
              </w:rPr>
              <w:t xml:space="preserve"> </w:t>
            </w:r>
            <w:r w:rsidRPr="0014365A">
              <w:rPr>
                <w:rFonts w:ascii="Times New Roman" w:hAnsi="Times New Roman"/>
                <w:sz w:val="28"/>
                <w:szCs w:val="28"/>
              </w:rPr>
              <w:t>В</w:t>
            </w:r>
            <w:r w:rsidRPr="0014365A">
              <w:rPr>
                <w:rFonts w:ascii="Times New Roman" w:hAnsi="Times New Roman"/>
                <w:sz w:val="28"/>
                <w:szCs w:val="28"/>
                <w:vertAlign w:val="subscript"/>
              </w:rPr>
              <w:t xml:space="preserve"> </w:t>
            </w:r>
            <w:r w:rsidRPr="0014365A">
              <w:rPr>
                <w:rFonts w:ascii="Times New Roman" w:hAnsi="Times New Roman"/>
                <w:b/>
                <w:sz w:val="28"/>
                <w:szCs w:val="28"/>
              </w:rPr>
              <w:t xml:space="preserve">=  </w:t>
            </w:r>
            <w:r w:rsidRPr="0014365A">
              <w:rPr>
                <w:rFonts w:ascii="Times New Roman" w:hAnsi="Times New Roman"/>
                <w:sz w:val="28"/>
                <w:szCs w:val="28"/>
              </w:rPr>
              <w:t>14,25</w:t>
            </w:r>
            <w:r w:rsidRPr="0014365A">
              <w:rPr>
                <w:rFonts w:ascii="Times New Roman" w:hAnsi="Times New Roman"/>
                <w:b/>
                <w:sz w:val="28"/>
                <w:szCs w:val="28"/>
              </w:rPr>
              <w:t xml:space="preserve"> </w:t>
            </w:r>
            <w:r w:rsidRPr="0014365A">
              <w:rPr>
                <w:rFonts w:ascii="Times New Roman" w:hAnsi="Times New Roman"/>
                <w:sz w:val="28"/>
                <w:szCs w:val="28"/>
              </w:rPr>
              <w:t>(люд. / га).</w:t>
            </w:r>
          </w:p>
          <w:p w:rsidRPr="0014365A" w:rsidR="005415EB" w:rsidP="0014365A" w:rsidRDefault="005415EB" w14:paraId="20E4DCDA" w14:textId="77777777">
            <w:pPr>
              <w:pStyle w:val="12"/>
              <w:spacing w:before="0" w:beforeAutospacing="0" w:after="0" w:afterAutospacing="0" w:line="360" w:lineRule="auto"/>
              <w:ind w:firstLine="709"/>
              <w:jc w:val="center"/>
              <w:rPr>
                <w:rFonts w:ascii="Times New Roman" w:hAnsi="Times New Roman" w:cs="Times New Roman"/>
                <w:b/>
                <w:sz w:val="28"/>
                <w:szCs w:val="28"/>
                <w:u w:val="single"/>
              </w:rPr>
            </w:pPr>
            <w:r w:rsidRPr="0014365A">
              <w:rPr>
                <w:rFonts w:ascii="Times New Roman" w:hAnsi="Times New Roman" w:cs="Times New Roman"/>
                <w:b/>
                <w:sz w:val="28"/>
                <w:szCs w:val="28"/>
                <w:u w:val="single"/>
              </w:rPr>
              <w:t>Центральна частина парку</w:t>
            </w:r>
          </w:p>
          <w:p w:rsidRPr="0014365A" w:rsidR="005415EB" w:rsidP="0014365A" w:rsidRDefault="005415EB" w14:paraId="06F94A60" w14:textId="77777777">
            <w:pPr>
              <w:pStyle w:val="23"/>
              <w:spacing w:before="0" w:beforeAutospacing="0" w:after="0" w:afterAutospacing="0" w:line="360" w:lineRule="auto"/>
              <w:ind w:firstLine="709"/>
              <w:rPr>
                <w:rFonts w:ascii="Times New Roman" w:hAnsi="Times New Roman"/>
                <w:sz w:val="28"/>
                <w:szCs w:val="28"/>
              </w:rPr>
            </w:pPr>
            <w:proofErr w:type="spellStart"/>
            <w:r w:rsidRPr="0014365A">
              <w:rPr>
                <w:rFonts w:ascii="Times New Roman" w:hAnsi="Times New Roman"/>
                <w:sz w:val="28"/>
                <w:szCs w:val="28"/>
              </w:rPr>
              <w:t>Є</w:t>
            </w:r>
            <w:r w:rsidRPr="0014365A">
              <w:rPr>
                <w:rFonts w:ascii="Times New Roman" w:hAnsi="Times New Roman"/>
                <w:sz w:val="28"/>
                <w:szCs w:val="28"/>
                <w:vertAlign w:val="subscript"/>
              </w:rPr>
              <w:t>max</w:t>
            </w:r>
            <w:proofErr w:type="spellEnd"/>
            <w:r w:rsidRPr="0014365A">
              <w:rPr>
                <w:rFonts w:ascii="Times New Roman" w:hAnsi="Times New Roman"/>
                <w:b/>
                <w:sz w:val="28"/>
                <w:szCs w:val="28"/>
                <w:vertAlign w:val="subscript"/>
              </w:rPr>
              <w:t xml:space="preserve"> </w:t>
            </w:r>
            <w:r w:rsidRPr="0014365A">
              <w:rPr>
                <w:rFonts w:ascii="Times New Roman" w:hAnsi="Times New Roman"/>
                <w:b/>
                <w:sz w:val="28"/>
                <w:szCs w:val="28"/>
              </w:rPr>
              <w:t>=</w:t>
            </w:r>
            <w:r w:rsidRPr="0014365A">
              <w:rPr>
                <w:rFonts w:ascii="Times New Roman" w:hAnsi="Times New Roman"/>
                <w:sz w:val="28"/>
                <w:szCs w:val="28"/>
                <w:vertAlign w:val="subscript"/>
              </w:rPr>
              <w:t xml:space="preserve"> </w:t>
            </w:r>
            <w:r w:rsidRPr="0014365A">
              <w:rPr>
                <w:rFonts w:ascii="Times New Roman" w:hAnsi="Times New Roman"/>
                <w:sz w:val="28"/>
                <w:szCs w:val="28"/>
              </w:rPr>
              <w:t xml:space="preserve"> S × Q / </w:t>
            </w:r>
            <w:proofErr w:type="spellStart"/>
            <w:r w:rsidRPr="0014365A">
              <w:rPr>
                <w:rFonts w:ascii="Times New Roman" w:hAnsi="Times New Roman"/>
                <w:sz w:val="28"/>
                <w:szCs w:val="28"/>
              </w:rPr>
              <w:t>В</w:t>
            </w:r>
            <w:r w:rsidRPr="0014365A">
              <w:rPr>
                <w:rFonts w:ascii="Times New Roman" w:hAnsi="Times New Roman"/>
                <w:sz w:val="28"/>
                <w:szCs w:val="28"/>
                <w:vertAlign w:val="subscript"/>
              </w:rPr>
              <w:t>пік</w:t>
            </w:r>
            <w:proofErr w:type="spellEnd"/>
            <w:r w:rsidRPr="0014365A">
              <w:rPr>
                <w:rFonts w:ascii="Times New Roman" w:hAnsi="Times New Roman"/>
                <w:sz w:val="28"/>
                <w:szCs w:val="28"/>
                <w:vertAlign w:val="subscript"/>
              </w:rPr>
              <w:t xml:space="preserve">  </w:t>
            </w:r>
            <w:r w:rsidRPr="0014365A">
              <w:rPr>
                <w:rFonts w:ascii="Times New Roman" w:hAnsi="Times New Roman"/>
                <w:b/>
                <w:sz w:val="28"/>
                <w:szCs w:val="28"/>
              </w:rPr>
              <w:t xml:space="preserve">=  </w:t>
            </w:r>
            <w:r w:rsidRPr="0014365A">
              <w:rPr>
                <w:rFonts w:ascii="Times New Roman" w:hAnsi="Times New Roman"/>
                <w:sz w:val="28"/>
                <w:szCs w:val="28"/>
              </w:rPr>
              <w:t>27,8</w:t>
            </w:r>
            <w:r w:rsidRPr="0014365A">
              <w:rPr>
                <w:rFonts w:ascii="Times New Roman" w:hAnsi="Times New Roman"/>
                <w:b/>
                <w:sz w:val="28"/>
                <w:szCs w:val="28"/>
              </w:rPr>
              <w:t xml:space="preserve"> </w:t>
            </w:r>
            <w:r w:rsidRPr="0014365A">
              <w:rPr>
                <w:rFonts w:ascii="Times New Roman" w:hAnsi="Times New Roman"/>
                <w:sz w:val="28"/>
                <w:szCs w:val="28"/>
              </w:rPr>
              <w:t>(люд. / га);</w:t>
            </w:r>
            <w:r w:rsidRPr="0014365A">
              <w:rPr>
                <w:rFonts w:ascii="Times New Roman" w:hAnsi="Times New Roman"/>
                <w:b/>
                <w:sz w:val="28"/>
                <w:szCs w:val="28"/>
              </w:rPr>
              <w:t xml:space="preserve">  </w:t>
            </w:r>
          </w:p>
          <w:p w:rsidRPr="0014365A" w:rsidR="005415EB" w:rsidP="0014365A" w:rsidRDefault="005415EB" w14:paraId="24A6FAAD" w14:textId="77777777">
            <w:pPr>
              <w:pStyle w:val="23"/>
              <w:spacing w:before="0" w:beforeAutospacing="0" w:after="0" w:afterAutospacing="0" w:line="360" w:lineRule="auto"/>
              <w:ind w:firstLine="709"/>
              <w:rPr>
                <w:rFonts w:ascii="Times New Roman" w:hAnsi="Times New Roman"/>
                <w:sz w:val="28"/>
                <w:szCs w:val="28"/>
              </w:rPr>
            </w:pPr>
            <w:r w:rsidRPr="0014365A">
              <w:rPr>
                <w:rFonts w:ascii="Times New Roman" w:hAnsi="Times New Roman"/>
                <w:sz w:val="28"/>
                <w:szCs w:val="28"/>
              </w:rPr>
              <w:lastRenderedPageBreak/>
              <w:t xml:space="preserve">Є </w:t>
            </w:r>
            <w:r w:rsidRPr="0014365A">
              <w:rPr>
                <w:rFonts w:ascii="Times New Roman" w:hAnsi="Times New Roman"/>
                <w:b/>
                <w:sz w:val="28"/>
                <w:szCs w:val="28"/>
              </w:rPr>
              <w:t xml:space="preserve">= </w:t>
            </w:r>
            <w:r w:rsidRPr="0014365A">
              <w:rPr>
                <w:rFonts w:ascii="Times New Roman" w:hAnsi="Times New Roman"/>
                <w:sz w:val="28"/>
                <w:szCs w:val="28"/>
              </w:rPr>
              <w:t>S × Q / В</w:t>
            </w:r>
            <w:r w:rsidRPr="0014365A">
              <w:rPr>
                <w:rFonts w:ascii="Times New Roman" w:hAnsi="Times New Roman"/>
                <w:sz w:val="28"/>
                <w:szCs w:val="28"/>
                <w:vertAlign w:val="subscript"/>
              </w:rPr>
              <w:t xml:space="preserve"> </w:t>
            </w:r>
            <w:r w:rsidRPr="0014365A">
              <w:rPr>
                <w:rFonts w:ascii="Times New Roman" w:hAnsi="Times New Roman"/>
                <w:b/>
                <w:sz w:val="28"/>
                <w:szCs w:val="28"/>
              </w:rPr>
              <w:t xml:space="preserve">= </w:t>
            </w:r>
            <w:r w:rsidRPr="0014365A">
              <w:rPr>
                <w:rFonts w:ascii="Times New Roman" w:hAnsi="Times New Roman"/>
                <w:sz w:val="28"/>
                <w:szCs w:val="28"/>
              </w:rPr>
              <w:t>15,45</w:t>
            </w:r>
            <w:r w:rsidRPr="0014365A">
              <w:rPr>
                <w:rFonts w:ascii="Times New Roman" w:hAnsi="Times New Roman"/>
                <w:b/>
                <w:sz w:val="28"/>
                <w:szCs w:val="28"/>
              </w:rPr>
              <w:t xml:space="preserve"> </w:t>
            </w:r>
            <w:r w:rsidRPr="0014365A">
              <w:rPr>
                <w:rFonts w:ascii="Times New Roman" w:hAnsi="Times New Roman"/>
                <w:sz w:val="28"/>
                <w:szCs w:val="28"/>
              </w:rPr>
              <w:t>(люд. / га).</w:t>
            </w:r>
          </w:p>
          <w:p w:rsidRPr="0014365A" w:rsidR="005415EB" w:rsidP="0014365A" w:rsidRDefault="005415EB" w14:paraId="49F4D026" w14:textId="47F83620">
            <w:pPr>
              <w:pStyle w:val="23"/>
              <w:spacing w:before="0" w:beforeAutospacing="0" w:after="0" w:afterAutospacing="0" w:line="360" w:lineRule="auto"/>
              <w:ind w:firstLine="709"/>
              <w:jc w:val="center"/>
              <w:rPr>
                <w:rFonts w:ascii="Times New Roman" w:hAnsi="Times New Roman"/>
                <w:b/>
                <w:sz w:val="28"/>
                <w:szCs w:val="28"/>
                <w:u w:val="single"/>
              </w:rPr>
            </w:pPr>
            <w:r w:rsidRPr="0014365A">
              <w:rPr>
                <w:rFonts w:ascii="Times New Roman" w:hAnsi="Times New Roman"/>
                <w:b/>
                <w:sz w:val="28"/>
                <w:szCs w:val="28"/>
                <w:u w:val="single"/>
              </w:rPr>
              <w:t>Верхня частина парку</w:t>
            </w:r>
          </w:p>
          <w:p w:rsidRPr="0014365A" w:rsidR="005415EB" w:rsidP="0014365A" w:rsidRDefault="005415EB" w14:paraId="4FE21BA5" w14:textId="77777777">
            <w:pPr>
              <w:pStyle w:val="23"/>
              <w:spacing w:before="0" w:beforeAutospacing="0" w:after="0" w:afterAutospacing="0" w:line="360" w:lineRule="auto"/>
              <w:ind w:firstLine="709"/>
              <w:rPr>
                <w:rFonts w:ascii="Times New Roman" w:hAnsi="Times New Roman"/>
                <w:sz w:val="28"/>
                <w:szCs w:val="28"/>
              </w:rPr>
            </w:pPr>
            <w:proofErr w:type="spellStart"/>
            <w:r w:rsidRPr="0014365A">
              <w:rPr>
                <w:rFonts w:ascii="Times New Roman" w:hAnsi="Times New Roman"/>
                <w:sz w:val="28"/>
                <w:szCs w:val="28"/>
              </w:rPr>
              <w:t>Є</w:t>
            </w:r>
            <w:r w:rsidRPr="0014365A">
              <w:rPr>
                <w:rFonts w:ascii="Times New Roman" w:hAnsi="Times New Roman"/>
                <w:sz w:val="28"/>
                <w:szCs w:val="28"/>
                <w:vertAlign w:val="subscript"/>
              </w:rPr>
              <w:t>max</w:t>
            </w:r>
            <w:proofErr w:type="spellEnd"/>
            <w:r w:rsidRPr="0014365A">
              <w:rPr>
                <w:rFonts w:ascii="Times New Roman" w:hAnsi="Times New Roman"/>
                <w:b/>
                <w:sz w:val="28"/>
                <w:szCs w:val="28"/>
                <w:vertAlign w:val="subscript"/>
              </w:rPr>
              <w:t xml:space="preserve"> </w:t>
            </w:r>
            <w:r w:rsidRPr="0014365A">
              <w:rPr>
                <w:rFonts w:ascii="Times New Roman" w:hAnsi="Times New Roman"/>
                <w:b/>
                <w:sz w:val="28"/>
                <w:szCs w:val="28"/>
              </w:rPr>
              <w:t>=</w:t>
            </w:r>
            <w:r w:rsidRPr="0014365A">
              <w:rPr>
                <w:rFonts w:ascii="Times New Roman" w:hAnsi="Times New Roman"/>
                <w:sz w:val="28"/>
                <w:szCs w:val="28"/>
                <w:vertAlign w:val="subscript"/>
              </w:rPr>
              <w:t xml:space="preserve"> </w:t>
            </w:r>
            <w:r w:rsidRPr="0014365A">
              <w:rPr>
                <w:rFonts w:ascii="Times New Roman" w:hAnsi="Times New Roman"/>
                <w:sz w:val="28"/>
                <w:szCs w:val="28"/>
              </w:rPr>
              <w:t xml:space="preserve">S × Q </w:t>
            </w:r>
            <w:r w:rsidRPr="0014365A">
              <w:rPr>
                <w:rFonts w:ascii="Times New Roman" w:hAnsi="Times New Roman"/>
                <w:sz w:val="28"/>
                <w:szCs w:val="28"/>
                <w:vertAlign w:val="subscript"/>
              </w:rPr>
              <w:t xml:space="preserve"> </w:t>
            </w:r>
            <w:r w:rsidRPr="0014365A">
              <w:rPr>
                <w:rFonts w:ascii="Times New Roman" w:hAnsi="Times New Roman"/>
                <w:sz w:val="28"/>
                <w:szCs w:val="28"/>
              </w:rPr>
              <w:t xml:space="preserve">/  </w:t>
            </w:r>
            <w:proofErr w:type="spellStart"/>
            <w:r w:rsidRPr="0014365A">
              <w:rPr>
                <w:rFonts w:ascii="Times New Roman" w:hAnsi="Times New Roman"/>
                <w:sz w:val="28"/>
                <w:szCs w:val="28"/>
              </w:rPr>
              <w:t>В</w:t>
            </w:r>
            <w:r w:rsidRPr="0014365A">
              <w:rPr>
                <w:rFonts w:ascii="Times New Roman" w:hAnsi="Times New Roman"/>
                <w:sz w:val="28"/>
                <w:szCs w:val="28"/>
                <w:vertAlign w:val="subscript"/>
              </w:rPr>
              <w:t>пік</w:t>
            </w:r>
            <w:proofErr w:type="spellEnd"/>
            <w:r w:rsidRPr="0014365A">
              <w:rPr>
                <w:rFonts w:ascii="Times New Roman" w:hAnsi="Times New Roman"/>
                <w:sz w:val="28"/>
                <w:szCs w:val="28"/>
                <w:vertAlign w:val="subscript"/>
              </w:rPr>
              <w:t xml:space="preserve"> </w:t>
            </w:r>
            <w:r w:rsidRPr="0014365A">
              <w:rPr>
                <w:rFonts w:ascii="Times New Roman" w:hAnsi="Times New Roman"/>
                <w:sz w:val="28"/>
                <w:szCs w:val="28"/>
              </w:rPr>
              <w:t>= 36,55 (люд. / га);</w:t>
            </w:r>
            <w:r w:rsidRPr="0014365A">
              <w:rPr>
                <w:rFonts w:ascii="Times New Roman" w:hAnsi="Times New Roman"/>
                <w:b/>
                <w:sz w:val="28"/>
                <w:szCs w:val="28"/>
              </w:rPr>
              <w:t xml:space="preserve">                 </w:t>
            </w:r>
          </w:p>
          <w:p w:rsidR="005415EB" w:rsidP="0014365A" w:rsidRDefault="005415EB" w14:paraId="304B5A9D" w14:textId="7CEE6EC8">
            <w:pPr>
              <w:pStyle w:val="23"/>
              <w:spacing w:before="0" w:beforeAutospacing="0" w:after="0" w:afterAutospacing="0" w:line="360" w:lineRule="auto"/>
              <w:ind w:firstLine="709"/>
              <w:rPr>
                <w:rFonts w:ascii="Times New Roman" w:hAnsi="Times New Roman"/>
                <w:b/>
                <w:sz w:val="28"/>
                <w:szCs w:val="28"/>
              </w:rPr>
            </w:pPr>
            <w:r w:rsidRPr="0014365A">
              <w:rPr>
                <w:rFonts w:ascii="Times New Roman" w:hAnsi="Times New Roman"/>
                <w:sz w:val="28"/>
                <w:szCs w:val="28"/>
              </w:rPr>
              <w:t>Є</w:t>
            </w:r>
            <w:r w:rsidRPr="0014365A">
              <w:rPr>
                <w:rFonts w:ascii="Times New Roman" w:hAnsi="Times New Roman"/>
                <w:b/>
                <w:sz w:val="28"/>
                <w:szCs w:val="28"/>
                <w:vertAlign w:val="subscript"/>
              </w:rPr>
              <w:t xml:space="preserve"> </w:t>
            </w:r>
            <w:r w:rsidRPr="0014365A">
              <w:rPr>
                <w:rFonts w:ascii="Times New Roman" w:hAnsi="Times New Roman"/>
                <w:b/>
                <w:sz w:val="28"/>
                <w:szCs w:val="28"/>
              </w:rPr>
              <w:t xml:space="preserve">= </w:t>
            </w:r>
            <w:r w:rsidRPr="0014365A">
              <w:rPr>
                <w:rFonts w:ascii="Times New Roman" w:hAnsi="Times New Roman"/>
                <w:sz w:val="28"/>
                <w:szCs w:val="28"/>
              </w:rPr>
              <w:t>S × Q / В</w:t>
            </w:r>
            <w:r w:rsidRPr="0014365A">
              <w:rPr>
                <w:rFonts w:ascii="Times New Roman" w:hAnsi="Times New Roman"/>
                <w:sz w:val="28"/>
                <w:szCs w:val="28"/>
                <w:vertAlign w:val="subscript"/>
              </w:rPr>
              <w:t xml:space="preserve"> </w:t>
            </w:r>
            <w:r w:rsidRPr="0014365A">
              <w:rPr>
                <w:rFonts w:ascii="Times New Roman" w:hAnsi="Times New Roman"/>
                <w:b/>
                <w:sz w:val="28"/>
                <w:szCs w:val="28"/>
              </w:rPr>
              <w:t xml:space="preserve">=  </w:t>
            </w:r>
            <w:r w:rsidRPr="0014365A">
              <w:rPr>
                <w:rFonts w:ascii="Times New Roman" w:hAnsi="Times New Roman"/>
                <w:sz w:val="28"/>
                <w:szCs w:val="28"/>
              </w:rPr>
              <w:t>20,65 (люд. / га).</w:t>
            </w:r>
            <w:r w:rsidRPr="0014365A">
              <w:rPr>
                <w:rFonts w:ascii="Times New Roman" w:hAnsi="Times New Roman"/>
                <w:b/>
                <w:sz w:val="28"/>
                <w:szCs w:val="28"/>
              </w:rPr>
              <w:t xml:space="preserve">   </w:t>
            </w:r>
          </w:p>
          <w:p w:rsidRPr="0014365A" w:rsidR="0014365A" w:rsidP="0014365A" w:rsidRDefault="0014365A" w14:paraId="621CF6B0" w14:textId="77777777">
            <w:pPr>
              <w:pStyle w:val="23"/>
              <w:spacing w:before="0" w:beforeAutospacing="0" w:after="0" w:afterAutospacing="0" w:line="360" w:lineRule="auto"/>
              <w:ind w:firstLine="709"/>
              <w:rPr>
                <w:rFonts w:ascii="Times New Roman" w:hAnsi="Times New Roman"/>
                <w:sz w:val="28"/>
                <w:szCs w:val="28"/>
              </w:rPr>
            </w:pPr>
          </w:p>
          <w:p w:rsidRPr="0014365A" w:rsidR="005415EB" w:rsidP="0014365A" w:rsidRDefault="005415EB" w14:paraId="657A387A" w14:textId="4A53D899">
            <w:pPr>
              <w:pStyle w:val="12"/>
              <w:spacing w:before="0" w:beforeAutospacing="0" w:after="0" w:afterAutospacing="0" w:line="360" w:lineRule="auto"/>
              <w:ind w:firstLine="709"/>
              <w:jc w:val="both"/>
              <w:rPr>
                <w:rFonts w:ascii="Times New Roman" w:hAnsi="Times New Roman" w:cs="Times New Roman"/>
                <w:sz w:val="28"/>
                <w:szCs w:val="28"/>
              </w:rPr>
            </w:pPr>
          </w:p>
        </w:tc>
      </w:tr>
      <w:tr w:rsidRPr="00863254" w:rsidR="00863254" w:rsidTr="005415EB" w14:paraId="17D33512" w14:textId="77777777">
        <w:tc>
          <w:tcPr>
            <w:tcW w:w="9071" w:type="dxa"/>
            <w:tcBorders>
              <w:top w:val="nil"/>
              <w:left w:val="nil"/>
              <w:bottom w:val="nil"/>
              <w:right w:val="nil"/>
            </w:tcBorders>
            <w:hideMark/>
          </w:tcPr>
          <w:p w:rsidR="00863254" w:rsidP="0014365A" w:rsidRDefault="00863254" w14:paraId="39654EE3" w14:textId="77777777">
            <w:pPr>
              <w:pStyle w:val="Bodytext2"/>
              <w:spacing w:line="348" w:lineRule="auto"/>
              <w:jc w:val="both"/>
              <w:outlineLvl w:val="1"/>
              <w:rPr>
                <w:b/>
                <w:bCs/>
                <w:i w:val="0"/>
                <w:sz w:val="28"/>
                <w:szCs w:val="28"/>
              </w:rPr>
            </w:pPr>
            <w:bookmarkStart w:name="_Toc168833919" w:id="25"/>
            <w:bookmarkStart w:name="_Toc168833936" w:id="26"/>
            <w:r w:rsidRPr="0014365A">
              <w:rPr>
                <w:b/>
                <w:bCs/>
                <w:i w:val="0"/>
                <w:sz w:val="28"/>
                <w:szCs w:val="28"/>
              </w:rPr>
              <w:lastRenderedPageBreak/>
              <w:t>3.2 Удосконалення формування декоративних груп</w:t>
            </w:r>
            <w:bookmarkEnd w:id="25"/>
            <w:bookmarkEnd w:id="26"/>
          </w:p>
          <w:p w:rsidRPr="0014365A" w:rsidR="0014365A" w:rsidP="0014365A" w:rsidRDefault="0014365A" w14:paraId="4574404A" w14:textId="7FAD60BE">
            <w:pPr>
              <w:pStyle w:val="Bodytext2"/>
              <w:spacing w:line="348" w:lineRule="auto"/>
              <w:jc w:val="both"/>
              <w:outlineLvl w:val="1"/>
              <w:rPr>
                <w:b/>
                <w:bCs/>
                <w:i w:val="0"/>
                <w:sz w:val="28"/>
                <w:szCs w:val="28"/>
              </w:rPr>
            </w:pPr>
          </w:p>
        </w:tc>
      </w:tr>
    </w:tbl>
    <w:p w:rsidRPr="005415EB" w:rsidR="005415EB" w:rsidP="0014365A" w:rsidRDefault="005415EB" w14:paraId="0C779161"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Даний процес виявляється надзвичайно важливим, оскільки дозволяє оптимізувати структуру парку Скнилівського, розвиваючи кожний вид рослин у його власному функціональному, декоративному контексті, а також управляючи процесами їхнього росту і розвитку в часі та просторі.</w:t>
      </w:r>
    </w:p>
    <w:p w:rsidRPr="005415EB" w:rsidR="005415EB" w:rsidP="0014365A" w:rsidRDefault="005415EB" w14:paraId="4160DAEF"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Пропоновані етапи формування декоративних груп в парку включають:</w:t>
      </w:r>
    </w:p>
    <w:p w:rsidRPr="005415EB" w:rsidR="005415EB" w:rsidP="0014365A" w:rsidRDefault="005415EB" w14:paraId="3BBBCC8E"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Перший етап: досягнення віку до 10 років, що передбачає створення густих посадок великими кількостями рослин на 1 гектар для швидкого зростання у висоту.</w:t>
      </w:r>
    </w:p>
    <w:p w:rsidRPr="005415EB" w:rsidR="005415EB" w:rsidP="0014365A" w:rsidRDefault="005415EB" w14:paraId="2EA3333C"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Другий етап: досягнення віку 20 років, коли проводиться проріджування шляхом вибіркового видалення слабких або пригнічених рослин, що становить близько 40-50% від попередньої кількості, а решта потребує систематичного догляду.</w:t>
      </w:r>
    </w:p>
    <w:p w:rsidRPr="005415EB" w:rsidR="005415EB" w:rsidP="0014365A" w:rsidRDefault="005415EB" w14:paraId="45F161DC"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Третій етап: вік 50 років, коли виявляються індивідуальні особливості дерев і кущів, і кількість залишених рослин повинна відповідати проекту.</w:t>
      </w:r>
    </w:p>
    <w:p w:rsidRPr="005415EB" w:rsidR="005415EB" w:rsidP="0014365A" w:rsidRDefault="005415EB" w14:paraId="5843FF53"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Четвертий етап: вік 90 років, коли листяні породи досягають своєї максимальної висоти, а хвойні продовжують рости.</w:t>
      </w:r>
    </w:p>
    <w:p w:rsidRPr="005415EB" w:rsidR="005415EB" w:rsidP="0014365A" w:rsidRDefault="005415EB" w14:paraId="43A6FB27"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П'ятий етап: вік 120 років, коли листяні породи втрачають свою декоративність, і домінуючими стають хвойні, вказуючи на необхідність планування заміни рослин.</w:t>
      </w:r>
    </w:p>
    <w:p w:rsidR="0014365A" w:rsidP="0014365A" w:rsidRDefault="005415EB" w14:paraId="17ED00AE" w14:textId="77777777">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t>- Шостий етап: вік 150 років, коли хвойні та підростаючі листяні породи досягають свого максимального розвитку.</w:t>
      </w:r>
    </w:p>
    <w:p w:rsidRPr="00863254" w:rsidR="00863254" w:rsidP="0014365A" w:rsidRDefault="005415EB" w14:paraId="7777DC24" w14:textId="1585ACD2">
      <w:pPr>
        <w:pStyle w:val="12"/>
        <w:spacing w:before="0" w:beforeAutospacing="0" w:after="0" w:afterAutospacing="0" w:line="360" w:lineRule="auto"/>
        <w:ind w:firstLine="709"/>
        <w:jc w:val="both"/>
        <w:rPr>
          <w:rFonts w:ascii="Times New Roman" w:hAnsi="Times New Roman" w:cs="Times New Roman"/>
          <w:sz w:val="28"/>
          <w:szCs w:val="28"/>
        </w:rPr>
      </w:pPr>
      <w:r w:rsidRPr="005415EB">
        <w:rPr>
          <w:rFonts w:ascii="Times New Roman" w:hAnsi="Times New Roman" w:cs="Times New Roman"/>
          <w:sz w:val="28"/>
          <w:szCs w:val="28"/>
        </w:rPr>
        <w:lastRenderedPageBreak/>
        <w:t xml:space="preserve">Подані етапи формування декоративних груп ілюструються на рисунку </w:t>
      </w:r>
      <w:r w:rsidR="0014365A">
        <w:rPr>
          <w:rFonts w:ascii="Times New Roman" w:hAnsi="Times New Roman" w:cs="Times New Roman"/>
          <w:sz w:val="28"/>
          <w:szCs w:val="28"/>
        </w:rPr>
        <w:t>3</w:t>
      </w:r>
      <w:r w:rsidRPr="005415EB">
        <w:rPr>
          <w:rFonts w:ascii="Times New Roman" w:hAnsi="Times New Roman" w:cs="Times New Roman"/>
          <w:sz w:val="28"/>
          <w:szCs w:val="28"/>
        </w:rPr>
        <w:t>.1.</w:t>
      </w:r>
    </w:p>
    <w:p w:rsidR="005415EB" w:rsidP="00F242AD" w:rsidRDefault="005415EB" w14:paraId="6FE01272" w14:textId="0526B686">
      <w:pPr>
        <w:pStyle w:val="22"/>
        <w:spacing w:line="360" w:lineRule="auto"/>
        <w:jc w:val="center"/>
      </w:pPr>
      <w:r>
        <w:rPr>
          <w:noProof/>
        </w:rPr>
        <w:drawing>
          <wp:inline distT="0" distB="0" distL="0" distR="0" wp14:anchorId="1BD906A1" wp14:editId="4667DCFD">
            <wp:extent cx="5760085" cy="528438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3333" cy="5287360"/>
                    </a:xfrm>
                    <a:prstGeom prst="rect">
                      <a:avLst/>
                    </a:prstGeom>
                    <a:noFill/>
                    <a:ln>
                      <a:noFill/>
                    </a:ln>
                  </pic:spPr>
                </pic:pic>
              </a:graphicData>
            </a:graphic>
          </wp:inline>
        </w:drawing>
      </w:r>
    </w:p>
    <w:p w:rsidRPr="0014365A" w:rsidR="005415EB" w:rsidP="00F242AD" w:rsidRDefault="005415EB" w14:paraId="023095F4" w14:textId="3284F8C8">
      <w:pPr>
        <w:pStyle w:val="Bodytext5"/>
        <w:spacing w:line="360" w:lineRule="auto"/>
        <w:jc w:val="center"/>
        <w:rPr>
          <w:sz w:val="28"/>
          <w:szCs w:val="28"/>
        </w:rPr>
      </w:pPr>
      <w:r w:rsidRPr="0014365A">
        <w:rPr>
          <w:sz w:val="28"/>
          <w:szCs w:val="28"/>
        </w:rPr>
        <w:t>Рис</w:t>
      </w:r>
      <w:r w:rsidR="0014365A">
        <w:rPr>
          <w:sz w:val="28"/>
          <w:szCs w:val="28"/>
        </w:rPr>
        <w:t>.</w:t>
      </w:r>
      <w:r w:rsidRPr="0014365A">
        <w:rPr>
          <w:sz w:val="28"/>
          <w:szCs w:val="28"/>
        </w:rPr>
        <w:t xml:space="preserve"> </w:t>
      </w:r>
      <w:r w:rsidR="0014365A">
        <w:rPr>
          <w:sz w:val="28"/>
          <w:szCs w:val="28"/>
        </w:rPr>
        <w:t>3</w:t>
      </w:r>
      <w:r w:rsidRPr="0014365A">
        <w:rPr>
          <w:sz w:val="28"/>
          <w:szCs w:val="28"/>
        </w:rPr>
        <w:t xml:space="preserve">.1. Моделювання етапів процесів рекомендованого утворення і формування декоративних груп у </w:t>
      </w:r>
      <w:proofErr w:type="spellStart"/>
      <w:r w:rsidRPr="0014365A">
        <w:rPr>
          <w:sz w:val="28"/>
          <w:szCs w:val="28"/>
        </w:rPr>
        <w:t>С</w:t>
      </w:r>
      <w:r w:rsidR="0014365A">
        <w:rPr>
          <w:sz w:val="28"/>
          <w:szCs w:val="28"/>
        </w:rPr>
        <w:t>книлівському</w:t>
      </w:r>
      <w:proofErr w:type="spellEnd"/>
      <w:r w:rsidRPr="0014365A">
        <w:rPr>
          <w:sz w:val="28"/>
          <w:szCs w:val="28"/>
        </w:rPr>
        <w:t xml:space="preserve"> парку:</w:t>
      </w:r>
    </w:p>
    <w:p w:rsidR="005415EB" w:rsidP="0014365A" w:rsidRDefault="005415EB" w14:paraId="112A3242" w14:textId="6D321F01">
      <w:pPr>
        <w:spacing w:after="0" w:line="360" w:lineRule="auto"/>
        <w:jc w:val="both"/>
        <w:rPr>
          <w:rFonts w:ascii="Times New Roman" w:hAnsi="Times New Roman" w:cs="Times New Roman"/>
          <w:sz w:val="24"/>
          <w:szCs w:val="24"/>
        </w:rPr>
      </w:pPr>
      <w:r w:rsidRPr="0014365A">
        <w:rPr>
          <w:rFonts w:ascii="Times New Roman" w:hAnsi="Times New Roman" w:cs="Times New Roman"/>
          <w:sz w:val="24"/>
          <w:szCs w:val="24"/>
        </w:rPr>
        <w:t xml:space="preserve">а) перший етап. Вік деревних рослин 10 років;  б) другий етап. Вигляд групи через 20 років після посадки; в) третій етап. Вигляд групи через 50 років. 1. –  береза повисла, 2. – ялина звичайна;  3. –  клен гостролистий, 4. – верба біла; г) четвертий етап. Вигляд групи через 90 років; д) п’ятий етап. Вигляд групи через 120 років; е) шостий етап. Вигляд групи через 150 років. </w:t>
      </w:r>
    </w:p>
    <w:p w:rsidRPr="0014365A" w:rsidR="0014365A" w:rsidP="0014365A" w:rsidRDefault="0014365A" w14:paraId="36DC666B" w14:textId="77777777">
      <w:pPr>
        <w:spacing w:after="0" w:line="360" w:lineRule="auto"/>
        <w:jc w:val="both"/>
        <w:rPr>
          <w:rFonts w:ascii="Times New Roman" w:hAnsi="Times New Roman" w:cs="Times New Roman"/>
          <w:sz w:val="24"/>
          <w:szCs w:val="24"/>
        </w:rPr>
      </w:pPr>
    </w:p>
    <w:p w:rsidRPr="00FE7C38" w:rsidR="005415EB" w:rsidP="0014365A" w:rsidRDefault="005415EB" w14:paraId="0213D41E"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lastRenderedPageBreak/>
        <w:t xml:space="preserve">Агротехніка догляду за садово-парковими декоративними насадженнями у </w:t>
      </w:r>
      <w:proofErr w:type="spellStart"/>
      <w:r w:rsidRPr="00FE7C38">
        <w:rPr>
          <w:rFonts w:ascii="Times New Roman" w:hAnsi="Times New Roman" w:cs="Times New Roman"/>
          <w:sz w:val="28"/>
          <w:szCs w:val="28"/>
        </w:rPr>
        <w:t>Скнилівському</w:t>
      </w:r>
      <w:proofErr w:type="spellEnd"/>
      <w:r w:rsidRPr="00FE7C38">
        <w:rPr>
          <w:rFonts w:ascii="Times New Roman" w:hAnsi="Times New Roman" w:cs="Times New Roman"/>
          <w:sz w:val="28"/>
          <w:szCs w:val="28"/>
        </w:rPr>
        <w:t xml:space="preserve"> парку охоплює наступні аспекти:</w:t>
      </w:r>
    </w:p>
    <w:p w:rsidRPr="00FE7C38" w:rsidR="005415EB" w:rsidP="0014365A" w:rsidRDefault="005415EB" w14:paraId="6ED05310"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1) Догляд за деревами та чагарниками:</w:t>
      </w:r>
    </w:p>
    <w:p w:rsidRPr="00FE7C38" w:rsidR="005415EB" w:rsidP="0014365A" w:rsidRDefault="005415EB" w14:paraId="490F8DB0"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 xml:space="preserve">   - Весняний і весняно-літній періоди, коли спостерігається максимальний ріст коренів, вимагають забезпечення рослин елементами ґрунтового живлення та водою.</w:t>
      </w:r>
    </w:p>
    <w:p w:rsidRPr="00FE7C38" w:rsidR="005415EB" w:rsidP="0014365A" w:rsidRDefault="005415EB" w14:paraId="589BF207" w14:textId="5BFF0D2D">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 xml:space="preserve">   - В осінній період та наприкінці літа, коли активізується ріст коренів, необхідно додатково підживлювати рослини фосфором, калієм та водою для підвищення стійкості до зимових умов.</w:t>
      </w:r>
    </w:p>
    <w:p w:rsidRPr="00FE7C38" w:rsidR="005415EB" w:rsidP="0014365A" w:rsidRDefault="005415EB" w14:paraId="71A0EEA6"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2) Використання органічних добрив:</w:t>
      </w:r>
    </w:p>
    <w:p w:rsidRPr="00FE7C38" w:rsidR="005415EB" w:rsidP="0014365A" w:rsidRDefault="005415EB" w14:paraId="45F05D07"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 xml:space="preserve">   - Рекомендується рівномірно розподіляти органічні добрива по пристовбурній площі, враховуючи проекцію крони рослини, і потім вносити їх у ґрунт та перекопувати поверхню площадки.</w:t>
      </w:r>
    </w:p>
    <w:p w:rsidRPr="00FE7C38" w:rsidR="005415EB" w:rsidP="0014365A" w:rsidRDefault="005415EB" w14:paraId="3E582F2C"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3) Обрізка дерев і чагарників:</w:t>
      </w:r>
    </w:p>
    <w:p w:rsidRPr="00FE7C38" w:rsidR="005415EB" w:rsidP="0014365A" w:rsidRDefault="005415EB" w14:paraId="5816918F"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 xml:space="preserve">   - Формувальна обрізка застосовується для збереження форми крони рослини або надання їй відповідної форми. Цей вид обрізки проводиться в молодому віці, а також у середньому віці для укорочення пагонів.</w:t>
      </w:r>
    </w:p>
    <w:p w:rsidRPr="00FE7C38" w:rsidR="005415EB" w:rsidP="0014365A" w:rsidRDefault="005415EB" w14:paraId="12C1EEF5"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4) Догляд за газонами:</w:t>
      </w:r>
    </w:p>
    <w:p w:rsidRPr="00FE7C38" w:rsidR="005415EB" w:rsidP="0014365A" w:rsidRDefault="005415EB" w14:paraId="34F8EE44"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 xml:space="preserve">   - Включає полив, механічну обробку дернини, внесення добрив, боротьбу зі шкідниками та регулярне скошування. Ремонт газонів здійснюється для відновлення дернового покриву.</w:t>
      </w:r>
    </w:p>
    <w:p w:rsidRPr="00FE7C38" w:rsidR="005415EB" w:rsidP="0014365A" w:rsidRDefault="005415EB" w14:paraId="5058B854"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5) Догляд за квітником:</w:t>
      </w:r>
    </w:p>
    <w:p w:rsidRPr="00FE7C38" w:rsidR="005415EB" w:rsidP="0014365A" w:rsidRDefault="005415EB" w14:paraId="76A45B4F"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 xml:space="preserve">   - Включає регулярний полив у період росту, бутонізації та цвітіння рослин, а також внесення необхідних мінеральних добрив. Рихлення квітників і мульчування сприяють збереженню вологи та покращенню умов росту рослин.</w:t>
      </w:r>
    </w:p>
    <w:p w:rsidRPr="00FE7C38" w:rsidR="005415EB" w:rsidP="0014365A" w:rsidRDefault="005415EB" w14:paraId="31CC34C9" w14:textId="77777777">
      <w:pPr>
        <w:spacing w:after="0" w:line="360" w:lineRule="auto"/>
        <w:ind w:firstLine="709"/>
        <w:jc w:val="both"/>
        <w:rPr>
          <w:rFonts w:ascii="Times New Roman" w:hAnsi="Times New Roman" w:cs="Times New Roman"/>
          <w:sz w:val="28"/>
          <w:szCs w:val="28"/>
        </w:rPr>
      </w:pPr>
      <w:r w:rsidRPr="00FE7C38">
        <w:rPr>
          <w:rFonts w:ascii="Times New Roman" w:hAnsi="Times New Roman" w:cs="Times New Roman"/>
          <w:sz w:val="28"/>
          <w:szCs w:val="28"/>
        </w:rPr>
        <w:t xml:space="preserve">Ці методи догляду за декоративними насадженнями в парку Скнилівського спрямовані на збереження їх здоров'я та краси протягом усього року. </w:t>
      </w:r>
    </w:p>
    <w:p w:rsidRPr="005415EB" w:rsidR="005415EB" w:rsidP="0014365A" w:rsidRDefault="005415EB" w14:paraId="46404D58" w14:textId="77777777">
      <w:pPr>
        <w:spacing w:after="0" w:line="360" w:lineRule="auto"/>
        <w:ind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sz w:val="28"/>
          <w:szCs w:val="28"/>
          <w:lang w:eastAsia="uk-UA"/>
        </w:rPr>
        <w:lastRenderedPageBreak/>
        <w:t>Пропозиції щодо інфраструктурного покращення стану парку:</w:t>
      </w:r>
    </w:p>
    <w:p w:rsidRPr="005415EB" w:rsidR="005415EB" w:rsidP="0014365A" w:rsidRDefault="005415EB" w14:paraId="2BE3FCD1" w14:textId="77777777">
      <w:pPr>
        <w:numPr>
          <w:ilvl w:val="0"/>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b/>
          <w:bCs/>
          <w:sz w:val="28"/>
          <w:szCs w:val="28"/>
          <w:lang w:eastAsia="uk-UA"/>
        </w:rPr>
        <w:t>Аналіз композиційних рішень:</w:t>
      </w:r>
    </w:p>
    <w:p w:rsidRPr="005415EB" w:rsidR="005415EB" w:rsidP="0014365A" w:rsidRDefault="005415EB" w14:paraId="64669B37" w14:textId="77777777">
      <w:pPr>
        <w:numPr>
          <w:ilvl w:val="1"/>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sz w:val="28"/>
          <w:szCs w:val="28"/>
          <w:lang w:eastAsia="uk-UA"/>
        </w:rPr>
        <w:t>Провести аналіз композиційних рішень попередників для відновлення або підсилення естетичної цінності та екологічних функцій декоративних насаджень.</w:t>
      </w:r>
    </w:p>
    <w:p w:rsidRPr="005415EB" w:rsidR="005415EB" w:rsidP="0014365A" w:rsidRDefault="005415EB" w14:paraId="4F5D7D26" w14:textId="77777777">
      <w:pPr>
        <w:numPr>
          <w:ilvl w:val="1"/>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sz w:val="28"/>
          <w:szCs w:val="28"/>
          <w:lang w:eastAsia="uk-UA"/>
        </w:rPr>
        <w:t>Розкрити внутрішній і зовнішній простори парку через композиційні осі.</w:t>
      </w:r>
    </w:p>
    <w:p w:rsidRPr="005415EB" w:rsidR="005415EB" w:rsidP="0014365A" w:rsidRDefault="005415EB" w14:paraId="5096F16C" w14:textId="77777777">
      <w:pPr>
        <w:numPr>
          <w:ilvl w:val="0"/>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b/>
          <w:bCs/>
          <w:sz w:val="28"/>
          <w:szCs w:val="28"/>
          <w:lang w:eastAsia="uk-UA"/>
        </w:rPr>
        <w:t>Реконструкція та реставрація:</w:t>
      </w:r>
    </w:p>
    <w:p w:rsidRPr="005415EB" w:rsidR="005415EB" w:rsidP="0014365A" w:rsidRDefault="005415EB" w14:paraId="49B8952D" w14:textId="77777777">
      <w:pPr>
        <w:numPr>
          <w:ilvl w:val="1"/>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sz w:val="28"/>
          <w:szCs w:val="28"/>
          <w:lang w:eastAsia="uk-UA"/>
        </w:rPr>
        <w:t xml:space="preserve">Розробити та здійснити заходи з реконструкції, реставрації та консервації паркових насаджень, </w:t>
      </w:r>
      <w:proofErr w:type="spellStart"/>
      <w:r w:rsidRPr="005415EB">
        <w:rPr>
          <w:rFonts w:ascii="Times New Roman" w:hAnsi="Times New Roman" w:eastAsia="Times New Roman" w:cs="Times New Roman"/>
          <w:sz w:val="28"/>
          <w:szCs w:val="28"/>
          <w:lang w:eastAsia="uk-UA"/>
        </w:rPr>
        <w:t>доріжково-стежкової</w:t>
      </w:r>
      <w:proofErr w:type="spellEnd"/>
      <w:r w:rsidRPr="005415EB">
        <w:rPr>
          <w:rFonts w:ascii="Times New Roman" w:hAnsi="Times New Roman" w:eastAsia="Times New Roman" w:cs="Times New Roman"/>
          <w:sz w:val="28"/>
          <w:szCs w:val="28"/>
          <w:lang w:eastAsia="uk-UA"/>
        </w:rPr>
        <w:t xml:space="preserve"> мережі, архітектурних елементів, оглядових майданчиків та малих архітектурних форм.</w:t>
      </w:r>
    </w:p>
    <w:p w:rsidRPr="005415EB" w:rsidR="005415EB" w:rsidP="0014365A" w:rsidRDefault="005415EB" w14:paraId="493FAA20" w14:textId="77777777">
      <w:pPr>
        <w:numPr>
          <w:ilvl w:val="1"/>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sz w:val="28"/>
          <w:szCs w:val="28"/>
          <w:lang w:eastAsia="uk-UA"/>
        </w:rPr>
        <w:t xml:space="preserve">Провести санітарну та ландшафтну рубку, формування газонів та створення композицій з трав’янистих </w:t>
      </w:r>
      <w:proofErr w:type="spellStart"/>
      <w:r w:rsidRPr="005415EB">
        <w:rPr>
          <w:rFonts w:ascii="Times New Roman" w:hAnsi="Times New Roman" w:eastAsia="Times New Roman" w:cs="Times New Roman"/>
          <w:sz w:val="28"/>
          <w:szCs w:val="28"/>
          <w:lang w:eastAsia="uk-UA"/>
        </w:rPr>
        <w:t>красивоцвітучих</w:t>
      </w:r>
      <w:proofErr w:type="spellEnd"/>
      <w:r w:rsidRPr="005415EB">
        <w:rPr>
          <w:rFonts w:ascii="Times New Roman" w:hAnsi="Times New Roman" w:eastAsia="Times New Roman" w:cs="Times New Roman"/>
          <w:sz w:val="28"/>
          <w:szCs w:val="28"/>
          <w:lang w:eastAsia="uk-UA"/>
        </w:rPr>
        <w:t xml:space="preserve"> рослин.</w:t>
      </w:r>
    </w:p>
    <w:p w:rsidRPr="005415EB" w:rsidR="005415EB" w:rsidP="0014365A" w:rsidRDefault="005415EB" w14:paraId="2A6E721B" w14:textId="77777777">
      <w:pPr>
        <w:numPr>
          <w:ilvl w:val="0"/>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b/>
          <w:bCs/>
          <w:sz w:val="28"/>
          <w:szCs w:val="28"/>
          <w:lang w:eastAsia="uk-UA"/>
        </w:rPr>
        <w:t>Реставрація композиційних елементів:</w:t>
      </w:r>
    </w:p>
    <w:p w:rsidRPr="005415EB" w:rsidR="005415EB" w:rsidP="0014365A" w:rsidRDefault="005415EB" w14:paraId="6A1C3F89" w14:textId="77777777">
      <w:pPr>
        <w:numPr>
          <w:ilvl w:val="1"/>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sz w:val="28"/>
          <w:szCs w:val="28"/>
          <w:lang w:eastAsia="uk-UA"/>
        </w:rPr>
        <w:t>Виконати реставрацію окремих композиційних елементів шляхом розчищення зарослих рослин, створення газонів та квітників, відновлення сходів та підпірних стінок, посадки нових дерев та чагарників.</w:t>
      </w:r>
    </w:p>
    <w:p w:rsidRPr="005415EB" w:rsidR="005415EB" w:rsidP="0014365A" w:rsidRDefault="005415EB" w14:paraId="58BE60C8" w14:textId="77777777">
      <w:pPr>
        <w:numPr>
          <w:ilvl w:val="0"/>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b/>
          <w:bCs/>
          <w:sz w:val="28"/>
          <w:szCs w:val="28"/>
          <w:lang w:eastAsia="uk-UA"/>
        </w:rPr>
        <w:t>Консервація дерев:</w:t>
      </w:r>
    </w:p>
    <w:p w:rsidRPr="005415EB" w:rsidR="005415EB" w:rsidP="0014365A" w:rsidRDefault="005415EB" w14:paraId="1A93B5B8" w14:textId="77777777">
      <w:pPr>
        <w:numPr>
          <w:ilvl w:val="1"/>
          <w:numId w:val="9"/>
        </w:numPr>
        <w:spacing w:after="0" w:line="360" w:lineRule="auto"/>
        <w:ind w:left="0"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sz w:val="28"/>
          <w:szCs w:val="28"/>
          <w:lang w:eastAsia="uk-UA"/>
        </w:rPr>
        <w:t>Провести консервацію дерев шляхом ремонтних робіт в оранжереї, догляду за довгожителями, видалення поваленої деревини, відновлення покриття доріжок та фонтанів.</w:t>
      </w:r>
    </w:p>
    <w:p w:rsidRPr="005415EB" w:rsidR="005415EB" w:rsidP="0014365A" w:rsidRDefault="005415EB" w14:paraId="2FAF1E40" w14:textId="77777777">
      <w:pPr>
        <w:spacing w:after="0" w:line="360" w:lineRule="auto"/>
        <w:ind w:firstLine="709"/>
        <w:jc w:val="both"/>
        <w:rPr>
          <w:rFonts w:ascii="Times New Roman" w:hAnsi="Times New Roman" w:eastAsia="Times New Roman" w:cs="Times New Roman"/>
          <w:sz w:val="28"/>
          <w:szCs w:val="28"/>
          <w:lang w:eastAsia="uk-UA"/>
        </w:rPr>
      </w:pPr>
      <w:r w:rsidRPr="005415EB">
        <w:rPr>
          <w:rFonts w:ascii="Times New Roman" w:hAnsi="Times New Roman" w:eastAsia="Times New Roman" w:cs="Times New Roman"/>
          <w:sz w:val="28"/>
          <w:szCs w:val="28"/>
          <w:lang w:eastAsia="uk-UA"/>
        </w:rPr>
        <w:t>Ці заходи спрямовані на покращення якості та збереження природно-ландшафтного комплексу парку, забезпечення його функціональності та естетичності.</w:t>
      </w:r>
    </w:p>
    <w:p w:rsidRPr="00FE7C38" w:rsidR="00863254" w:rsidP="0014365A" w:rsidRDefault="00863254" w14:paraId="324C4512" w14:textId="63EFE8A9">
      <w:pPr>
        <w:spacing w:after="0" w:line="360" w:lineRule="auto"/>
        <w:ind w:firstLine="709"/>
        <w:jc w:val="both"/>
        <w:rPr>
          <w:rFonts w:ascii="Times New Roman" w:hAnsi="Times New Roman" w:eastAsia="Calibri" w:cs="Times New Roman"/>
          <w:color w:val="000000"/>
          <w:sz w:val="28"/>
          <w:szCs w:val="28"/>
          <w:lang w:eastAsia="uk-UA"/>
        </w:rPr>
      </w:pPr>
      <w:r w:rsidRPr="00FE7C38">
        <w:rPr>
          <w:rFonts w:ascii="Times New Roman" w:hAnsi="Times New Roman" w:cs="Times New Roman"/>
          <w:sz w:val="28"/>
          <w:szCs w:val="28"/>
        </w:rPr>
        <w:br w:type="page"/>
      </w:r>
    </w:p>
    <w:p w:rsidR="00863254" w:rsidP="0014365A" w:rsidRDefault="0014365A" w14:paraId="28E518B9" w14:textId="27101D41">
      <w:pPr>
        <w:pStyle w:val="12"/>
        <w:spacing w:before="0" w:beforeAutospacing="0" w:after="0" w:afterAutospacing="0" w:line="360" w:lineRule="auto"/>
        <w:jc w:val="center"/>
        <w:outlineLvl w:val="0"/>
        <w:rPr>
          <w:rFonts w:ascii="Times New Roman" w:hAnsi="Times New Roman" w:cs="Times New Roman"/>
          <w:b/>
          <w:bCs/>
          <w:sz w:val="28"/>
          <w:szCs w:val="28"/>
        </w:rPr>
      </w:pPr>
      <w:bookmarkStart w:name="_Toc168833920" w:id="27"/>
      <w:bookmarkStart w:name="_Toc168833937" w:id="28"/>
      <w:r w:rsidRPr="00FE7C38">
        <w:rPr>
          <w:rFonts w:ascii="Times New Roman" w:hAnsi="Times New Roman" w:cs="Times New Roman"/>
          <w:b/>
          <w:bCs/>
          <w:sz w:val="28"/>
          <w:szCs w:val="28"/>
        </w:rPr>
        <w:lastRenderedPageBreak/>
        <w:t>ВИСНОВОК</w:t>
      </w:r>
      <w:bookmarkEnd w:id="27"/>
      <w:bookmarkEnd w:id="28"/>
    </w:p>
    <w:p w:rsidRPr="00FE7C38" w:rsidR="0014365A" w:rsidP="0014365A" w:rsidRDefault="0014365A" w14:paraId="303F18F6" w14:textId="77777777">
      <w:pPr>
        <w:pStyle w:val="12"/>
        <w:spacing w:before="0" w:beforeAutospacing="0" w:after="0" w:afterAutospacing="0" w:line="360" w:lineRule="auto"/>
        <w:jc w:val="center"/>
        <w:rPr>
          <w:rFonts w:ascii="Times New Roman" w:hAnsi="Times New Roman" w:cs="Times New Roman"/>
          <w:b/>
          <w:bCs/>
          <w:sz w:val="28"/>
          <w:szCs w:val="28"/>
        </w:rPr>
      </w:pPr>
    </w:p>
    <w:p w:rsidRPr="0014365A" w:rsidR="005415EB" w:rsidP="0014365A" w:rsidRDefault="005415EB" w14:paraId="6C97D324" w14:textId="77777777">
      <w:pPr>
        <w:pStyle w:val="ae"/>
        <w:spacing w:before="0" w:beforeAutospacing="0" w:after="0" w:afterAutospacing="0" w:line="360" w:lineRule="auto"/>
        <w:ind w:firstLine="709"/>
        <w:jc w:val="both"/>
        <w:rPr>
          <w:sz w:val="28"/>
          <w:szCs w:val="28"/>
        </w:rPr>
      </w:pPr>
      <w:r w:rsidRPr="0014365A">
        <w:rPr>
          <w:sz w:val="28"/>
          <w:szCs w:val="28"/>
        </w:rPr>
        <w:t>Аналіз екологічного стану Скнилівського парку у місті Львові показав, що парк потребує комплексного підходу до управління та догляду за його територією. Заходи з покращення інфраструктури та догляду за рослинним покривом є необхідними для збереження його природної краси та біорізноманіття.</w:t>
      </w:r>
    </w:p>
    <w:p w:rsidRPr="0014365A" w:rsidR="005415EB" w:rsidP="0014365A" w:rsidRDefault="005415EB" w14:paraId="178BEE03" w14:textId="77777777">
      <w:pPr>
        <w:pStyle w:val="ae"/>
        <w:spacing w:before="0" w:beforeAutospacing="0" w:after="0" w:afterAutospacing="0" w:line="360" w:lineRule="auto"/>
        <w:ind w:firstLine="709"/>
        <w:jc w:val="both"/>
        <w:rPr>
          <w:sz w:val="28"/>
          <w:szCs w:val="28"/>
        </w:rPr>
      </w:pPr>
      <w:r w:rsidRPr="0014365A">
        <w:rPr>
          <w:sz w:val="28"/>
          <w:szCs w:val="28"/>
        </w:rPr>
        <w:t xml:space="preserve">Необхідно провести реконструкцію та реставрацію паркових насаджень, </w:t>
      </w:r>
      <w:proofErr w:type="spellStart"/>
      <w:r w:rsidRPr="0014365A">
        <w:rPr>
          <w:sz w:val="28"/>
          <w:szCs w:val="28"/>
        </w:rPr>
        <w:t>доріжково-стежкової</w:t>
      </w:r>
      <w:proofErr w:type="spellEnd"/>
      <w:r w:rsidRPr="0014365A">
        <w:rPr>
          <w:sz w:val="28"/>
          <w:szCs w:val="28"/>
        </w:rPr>
        <w:t xml:space="preserve"> мережі, архітектурних елементів та оглядових майданчиків. Важливо врахувати історичну спадщину та композиційні рішення попередників для збереження естетичної цінності парку.</w:t>
      </w:r>
    </w:p>
    <w:p w:rsidRPr="0014365A" w:rsidR="005415EB" w:rsidP="0014365A" w:rsidRDefault="005415EB" w14:paraId="6E36AC26" w14:textId="77777777">
      <w:pPr>
        <w:pStyle w:val="ae"/>
        <w:spacing w:before="0" w:beforeAutospacing="0" w:after="0" w:afterAutospacing="0" w:line="360" w:lineRule="auto"/>
        <w:ind w:firstLine="709"/>
        <w:jc w:val="both"/>
        <w:rPr>
          <w:sz w:val="28"/>
          <w:szCs w:val="28"/>
        </w:rPr>
      </w:pPr>
      <w:r w:rsidRPr="0014365A">
        <w:rPr>
          <w:sz w:val="28"/>
          <w:szCs w:val="28"/>
        </w:rPr>
        <w:t>Додатково, консервація дерев та регулярний догляд за ними є важливими для збереження рослинного покриву та створення комфортного середовища для відпочинку відвідувачів парку. Проведення відновлювальних робіт, таких як ремонт доріжок та фонтанів, також необхідне для забезпечення безпеки та зручності відвідувачів.</w:t>
      </w:r>
    </w:p>
    <w:p w:rsidRPr="0014365A" w:rsidR="005415EB" w:rsidP="0014365A" w:rsidRDefault="005415EB" w14:paraId="42771D73" w14:textId="77777777">
      <w:pPr>
        <w:pStyle w:val="ae"/>
        <w:spacing w:before="0" w:beforeAutospacing="0" w:after="0" w:afterAutospacing="0" w:line="360" w:lineRule="auto"/>
        <w:ind w:firstLine="709"/>
        <w:jc w:val="both"/>
        <w:rPr>
          <w:sz w:val="28"/>
          <w:szCs w:val="28"/>
        </w:rPr>
      </w:pPr>
      <w:r w:rsidRPr="0014365A">
        <w:rPr>
          <w:sz w:val="28"/>
          <w:szCs w:val="28"/>
        </w:rPr>
        <w:t xml:space="preserve">Загальний висновок полягає в тому, що важливо приділити належну увагу догляду за </w:t>
      </w:r>
      <w:proofErr w:type="spellStart"/>
      <w:r w:rsidRPr="0014365A">
        <w:rPr>
          <w:sz w:val="28"/>
          <w:szCs w:val="28"/>
        </w:rPr>
        <w:t>Скнилівським</w:t>
      </w:r>
      <w:proofErr w:type="spellEnd"/>
      <w:r w:rsidRPr="0014365A">
        <w:rPr>
          <w:sz w:val="28"/>
          <w:szCs w:val="28"/>
        </w:rPr>
        <w:t xml:space="preserve"> парком, забезпечити його екологічну стійкість та зберегти природні ресурси для майбутніх поколінь.</w:t>
      </w:r>
    </w:p>
    <w:p w:rsidRPr="0014365A" w:rsidR="00863254" w:rsidP="0014365A" w:rsidRDefault="00863254" w14:paraId="026E512E" w14:textId="77777777">
      <w:pPr>
        <w:spacing w:after="0" w:line="360" w:lineRule="auto"/>
        <w:ind w:firstLine="709"/>
        <w:jc w:val="both"/>
        <w:rPr>
          <w:rFonts w:ascii="Times New Roman" w:hAnsi="Times New Roman" w:eastAsia="Times New Roman" w:cs="Times New Roman"/>
          <w:sz w:val="28"/>
          <w:szCs w:val="28"/>
        </w:rPr>
      </w:pPr>
      <w:r w:rsidRPr="0014365A">
        <w:rPr>
          <w:b/>
          <w:bCs/>
          <w:sz w:val="28"/>
          <w:szCs w:val="28"/>
        </w:rPr>
        <w:br w:type="page"/>
      </w:r>
    </w:p>
    <w:p w:rsidR="00863254" w:rsidP="00F242AD" w:rsidRDefault="0014365A" w14:paraId="41D84503" w14:textId="1C7E0E40">
      <w:pPr>
        <w:pStyle w:val="1"/>
      </w:pPr>
      <w:bookmarkStart w:name="_Toc168833921" w:id="29"/>
      <w:bookmarkStart w:name="_Toc168833938" w:id="30"/>
      <w:r w:rsidRPr="0014365A">
        <w:lastRenderedPageBreak/>
        <w:t>СПИСОК ВИКОРИСТАНИХ ДЖЕРЕЛ</w:t>
      </w:r>
      <w:bookmarkEnd w:id="29"/>
      <w:bookmarkEnd w:id="30"/>
    </w:p>
    <w:p w:rsidRPr="0014365A" w:rsidR="0014365A" w:rsidP="00F242AD" w:rsidRDefault="0014365A" w14:paraId="2AF57ED9" w14:textId="77777777">
      <w:pPr>
        <w:pStyle w:val="1"/>
      </w:pPr>
    </w:p>
    <w:p w:rsidRPr="00FE7C38" w:rsidR="00FE7C38" w:rsidP="00F242AD" w:rsidRDefault="00FE7C38" w14:paraId="6AF28A59"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1. </w:t>
      </w:r>
      <w:proofErr w:type="spellStart"/>
      <w:r w:rsidRPr="00FE7C38">
        <w:rPr>
          <w:rFonts w:ascii="Times New Roman" w:hAnsi="Times New Roman" w:eastAsia="Times New Roman" w:cs="Times New Roman"/>
          <w:sz w:val="28"/>
          <w:szCs w:val="28"/>
        </w:rPr>
        <w:t>Бабіченко</w:t>
      </w:r>
      <w:proofErr w:type="spellEnd"/>
      <w:r w:rsidRPr="00FE7C38">
        <w:rPr>
          <w:rFonts w:ascii="Times New Roman" w:hAnsi="Times New Roman" w:eastAsia="Times New Roman" w:cs="Times New Roman"/>
          <w:sz w:val="28"/>
          <w:szCs w:val="28"/>
        </w:rPr>
        <w:t xml:space="preserve"> В. М., </w:t>
      </w:r>
      <w:proofErr w:type="spellStart"/>
      <w:r w:rsidRPr="00FE7C38">
        <w:rPr>
          <w:rFonts w:ascii="Times New Roman" w:hAnsi="Times New Roman" w:eastAsia="Times New Roman" w:cs="Times New Roman"/>
          <w:sz w:val="28"/>
          <w:szCs w:val="28"/>
        </w:rPr>
        <w:t>Зузука</w:t>
      </w:r>
      <w:proofErr w:type="spellEnd"/>
      <w:r w:rsidRPr="00FE7C38">
        <w:rPr>
          <w:rFonts w:ascii="Times New Roman" w:hAnsi="Times New Roman" w:eastAsia="Times New Roman" w:cs="Times New Roman"/>
          <w:sz w:val="28"/>
          <w:szCs w:val="28"/>
        </w:rPr>
        <w:t xml:space="preserve"> Ф. М. Клімат Львова. Луцьк, 1998. 187 с.</w:t>
      </w:r>
    </w:p>
    <w:p w:rsidRPr="00FE7C38" w:rsidR="00FE7C38" w:rsidP="00F242AD" w:rsidRDefault="00FE7C38" w14:paraId="75B27263"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2. Балабушка В. К., </w:t>
      </w:r>
      <w:proofErr w:type="spellStart"/>
      <w:r w:rsidRPr="00FE7C38">
        <w:rPr>
          <w:rFonts w:ascii="Times New Roman" w:hAnsi="Times New Roman" w:eastAsia="Times New Roman" w:cs="Times New Roman"/>
          <w:sz w:val="28"/>
          <w:szCs w:val="28"/>
        </w:rPr>
        <w:t>Маринич</w:t>
      </w:r>
      <w:proofErr w:type="spellEnd"/>
      <w:r w:rsidRPr="00FE7C38">
        <w:rPr>
          <w:rFonts w:ascii="Times New Roman" w:hAnsi="Times New Roman" w:eastAsia="Times New Roman" w:cs="Times New Roman"/>
          <w:sz w:val="28"/>
          <w:szCs w:val="28"/>
        </w:rPr>
        <w:t xml:space="preserve"> І. С. Хвойні дерева та кущі. Дім, сад, город, 2005. 62 с.</w:t>
      </w:r>
    </w:p>
    <w:p w:rsidRPr="00FE7C38" w:rsidR="00FE7C38" w:rsidP="00F242AD" w:rsidRDefault="00FE7C38" w14:paraId="59DB3C1F"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3. </w:t>
      </w:r>
      <w:proofErr w:type="spellStart"/>
      <w:r w:rsidRPr="00FE7C38">
        <w:rPr>
          <w:rFonts w:ascii="Times New Roman" w:hAnsi="Times New Roman" w:eastAsia="Times New Roman" w:cs="Times New Roman"/>
          <w:sz w:val="28"/>
          <w:szCs w:val="28"/>
        </w:rPr>
        <w:t>Безлюбченко</w:t>
      </w:r>
      <w:proofErr w:type="spellEnd"/>
      <w:r w:rsidRPr="00FE7C38">
        <w:rPr>
          <w:rFonts w:ascii="Times New Roman" w:hAnsi="Times New Roman" w:eastAsia="Times New Roman" w:cs="Times New Roman"/>
          <w:sz w:val="28"/>
          <w:szCs w:val="28"/>
        </w:rPr>
        <w:t xml:space="preserve"> О. С., Завальний О. В., </w:t>
      </w:r>
      <w:proofErr w:type="spellStart"/>
      <w:r w:rsidRPr="00FE7C38">
        <w:rPr>
          <w:rFonts w:ascii="Times New Roman" w:hAnsi="Times New Roman" w:eastAsia="Times New Roman" w:cs="Times New Roman"/>
          <w:sz w:val="28"/>
          <w:szCs w:val="28"/>
        </w:rPr>
        <w:t>Черноносова</w:t>
      </w:r>
      <w:proofErr w:type="spellEnd"/>
      <w:r w:rsidRPr="00FE7C38">
        <w:rPr>
          <w:rFonts w:ascii="Times New Roman" w:hAnsi="Times New Roman" w:eastAsia="Times New Roman" w:cs="Times New Roman"/>
          <w:sz w:val="28"/>
          <w:szCs w:val="28"/>
        </w:rPr>
        <w:t xml:space="preserve"> Т. О. Планування і благоустрій міст. Харків: ХНАМГ, 2011. 191 с.</w:t>
      </w:r>
    </w:p>
    <w:p w:rsidRPr="00FE7C38" w:rsidR="00FE7C38" w:rsidP="00F242AD" w:rsidRDefault="00FE7C38" w14:paraId="4A9E4A5A"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4. Боголюбов В. М., Клименко М. О., </w:t>
      </w:r>
      <w:proofErr w:type="spellStart"/>
      <w:r w:rsidRPr="00FE7C38">
        <w:rPr>
          <w:rFonts w:ascii="Times New Roman" w:hAnsi="Times New Roman" w:eastAsia="Times New Roman" w:cs="Times New Roman"/>
          <w:sz w:val="28"/>
          <w:szCs w:val="28"/>
        </w:rPr>
        <w:t>Монін</w:t>
      </w:r>
      <w:proofErr w:type="spellEnd"/>
      <w:r w:rsidRPr="00FE7C38">
        <w:rPr>
          <w:rFonts w:ascii="Times New Roman" w:hAnsi="Times New Roman" w:eastAsia="Times New Roman" w:cs="Times New Roman"/>
          <w:sz w:val="28"/>
          <w:szCs w:val="28"/>
        </w:rPr>
        <w:t xml:space="preserve"> В. Б., </w:t>
      </w:r>
      <w:proofErr w:type="spellStart"/>
      <w:r w:rsidRPr="00FE7C38">
        <w:rPr>
          <w:rFonts w:ascii="Times New Roman" w:hAnsi="Times New Roman" w:eastAsia="Times New Roman" w:cs="Times New Roman"/>
          <w:sz w:val="28"/>
          <w:szCs w:val="28"/>
        </w:rPr>
        <w:t>Сафранов</w:t>
      </w:r>
      <w:proofErr w:type="spellEnd"/>
      <w:r w:rsidRPr="00FE7C38">
        <w:rPr>
          <w:rFonts w:ascii="Times New Roman" w:hAnsi="Times New Roman" w:eastAsia="Times New Roman" w:cs="Times New Roman"/>
          <w:sz w:val="28"/>
          <w:szCs w:val="28"/>
        </w:rPr>
        <w:t xml:space="preserve"> Т. А.   Моніторинг довкілля. Херсон:  Д.С. </w:t>
      </w:r>
      <w:proofErr w:type="spellStart"/>
      <w:r w:rsidRPr="00FE7C38">
        <w:rPr>
          <w:rFonts w:ascii="Times New Roman" w:hAnsi="Times New Roman" w:eastAsia="Times New Roman" w:cs="Times New Roman"/>
          <w:sz w:val="28"/>
          <w:szCs w:val="28"/>
        </w:rPr>
        <w:t>Грінь</w:t>
      </w:r>
      <w:proofErr w:type="spellEnd"/>
      <w:r w:rsidRPr="00FE7C38">
        <w:rPr>
          <w:rFonts w:ascii="Times New Roman" w:hAnsi="Times New Roman" w:eastAsia="Times New Roman" w:cs="Times New Roman"/>
          <w:sz w:val="28"/>
          <w:szCs w:val="28"/>
        </w:rPr>
        <w:t>, 2011. 530 с.</w:t>
      </w:r>
    </w:p>
    <w:p w:rsidRPr="00FE7C38" w:rsidR="00FE7C38" w:rsidP="00F242AD" w:rsidRDefault="00FE7C38" w14:paraId="35973769"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5.  Бугай О. В., Бойчук Ю. І., Солошенко Е. С.  Екологія і охорона навколишнього середовища. К.: Університетська книга. 2016. 316 с.</w:t>
      </w:r>
    </w:p>
    <w:p w:rsidRPr="00FE7C38" w:rsidR="00FE7C38" w:rsidP="00F242AD" w:rsidRDefault="00FE7C38" w14:paraId="05359363"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6. Водний кодекс України (відомості ВРУ № 214/95-ВР) від 06.06.95. URL: http://zakon.rada.gov.ua/ </w:t>
      </w:r>
      <w:proofErr w:type="spellStart"/>
      <w:r w:rsidRPr="00FE7C38">
        <w:rPr>
          <w:rFonts w:ascii="Times New Roman" w:hAnsi="Times New Roman" w:eastAsia="Times New Roman" w:cs="Times New Roman"/>
          <w:sz w:val="28"/>
          <w:szCs w:val="28"/>
        </w:rPr>
        <w:t>laws</w:t>
      </w:r>
      <w:proofErr w:type="spellEnd"/>
      <w:r w:rsidRPr="00FE7C38">
        <w:rPr>
          <w:rFonts w:ascii="Times New Roman" w:hAnsi="Times New Roman" w:eastAsia="Times New Roman" w:cs="Times New Roman"/>
          <w:sz w:val="28"/>
          <w:szCs w:val="28"/>
        </w:rPr>
        <w:t>/</w:t>
      </w:r>
      <w:proofErr w:type="spellStart"/>
      <w:r w:rsidRPr="00FE7C38">
        <w:rPr>
          <w:rFonts w:ascii="Times New Roman" w:hAnsi="Times New Roman" w:eastAsia="Times New Roman" w:cs="Times New Roman"/>
          <w:sz w:val="28"/>
          <w:szCs w:val="28"/>
        </w:rPr>
        <w:t>show</w:t>
      </w:r>
      <w:proofErr w:type="spellEnd"/>
      <w:r w:rsidRPr="00FE7C38">
        <w:rPr>
          <w:rFonts w:ascii="Times New Roman" w:hAnsi="Times New Roman" w:eastAsia="Times New Roman" w:cs="Times New Roman"/>
          <w:sz w:val="28"/>
          <w:szCs w:val="28"/>
        </w:rPr>
        <w:t>/213/95-%D0%B2% D1%80</w:t>
      </w:r>
    </w:p>
    <w:p w:rsidRPr="00FE7C38" w:rsidR="00FE7C38" w:rsidP="00F242AD" w:rsidRDefault="00FE7C38" w14:paraId="7363E114"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7. Галла-Бобик С. В. Рекреаційне навантаження на території </w:t>
      </w:r>
      <w:proofErr w:type="spellStart"/>
      <w:r w:rsidRPr="00FE7C38">
        <w:rPr>
          <w:rFonts w:ascii="Times New Roman" w:hAnsi="Times New Roman" w:eastAsia="Times New Roman" w:cs="Times New Roman"/>
          <w:sz w:val="28"/>
          <w:szCs w:val="28"/>
        </w:rPr>
        <w:t>національ</w:t>
      </w:r>
      <w:proofErr w:type="spellEnd"/>
      <w:r w:rsidRPr="00FE7C38">
        <w:rPr>
          <w:rFonts w:ascii="Times New Roman" w:hAnsi="Times New Roman" w:eastAsia="Times New Roman" w:cs="Times New Roman"/>
          <w:sz w:val="28"/>
          <w:szCs w:val="28"/>
        </w:rPr>
        <w:t>-ного природного парку “Зачарований край” / С. В. Галла-Бобик // Науковий  вісник Ужгородського  університету (Сер. “Хімія”), 2016. № 2 (36)  С. 73-76</w:t>
      </w:r>
    </w:p>
    <w:p w:rsidRPr="00FE7C38" w:rsidR="00FE7C38" w:rsidP="00F242AD" w:rsidRDefault="00FE7C38" w14:paraId="59BEAB3C"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8. Гнатів П. С. Функціональна діагностика в дендрології. Львів: </w:t>
      </w:r>
      <w:proofErr w:type="spellStart"/>
      <w:r w:rsidRPr="00FE7C38">
        <w:rPr>
          <w:rFonts w:ascii="Times New Roman" w:hAnsi="Times New Roman" w:eastAsia="Times New Roman" w:cs="Times New Roman"/>
          <w:sz w:val="28"/>
          <w:szCs w:val="28"/>
        </w:rPr>
        <w:t>Камула</w:t>
      </w:r>
      <w:proofErr w:type="spellEnd"/>
      <w:r w:rsidRPr="00FE7C38">
        <w:rPr>
          <w:rFonts w:ascii="Times New Roman" w:hAnsi="Times New Roman" w:eastAsia="Times New Roman" w:cs="Times New Roman"/>
          <w:sz w:val="28"/>
          <w:szCs w:val="28"/>
        </w:rPr>
        <w:t>, 2014. 336 с.</w:t>
      </w:r>
    </w:p>
    <w:p w:rsidRPr="00FE7C38" w:rsidR="00FE7C38" w:rsidP="00F242AD" w:rsidRDefault="00FE7C38" w14:paraId="02BBF717"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9. Голубець М. А. Урбанізація, її суть соціальна суть та екологічні наслідки / урбанізація як фактор змін </w:t>
      </w:r>
      <w:proofErr w:type="spellStart"/>
      <w:r w:rsidRPr="00FE7C38">
        <w:rPr>
          <w:rFonts w:ascii="Times New Roman" w:hAnsi="Times New Roman" w:eastAsia="Times New Roman" w:cs="Times New Roman"/>
          <w:sz w:val="28"/>
          <w:szCs w:val="28"/>
        </w:rPr>
        <w:t>біогеоценотичного</w:t>
      </w:r>
      <w:proofErr w:type="spellEnd"/>
      <w:r w:rsidRPr="00FE7C38">
        <w:rPr>
          <w:rFonts w:ascii="Times New Roman" w:hAnsi="Times New Roman" w:eastAsia="Times New Roman" w:cs="Times New Roman"/>
          <w:sz w:val="28"/>
          <w:szCs w:val="28"/>
        </w:rPr>
        <w:t xml:space="preserve"> покриву. Львів: Академічний експрес, 1994. С. 3-5.</w:t>
      </w:r>
    </w:p>
    <w:p w:rsidRPr="00FE7C38" w:rsidR="00FE7C38" w:rsidP="00F242AD" w:rsidRDefault="00FE7C38" w14:paraId="0002DC1D"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10. Данилишин Б. М., Дорогунцов С. І., Міщенко В. С. Природно-ресурсний потенціал сталого розвитку України. К.: РВПС України, 1999. 716 с.</w:t>
      </w:r>
    </w:p>
    <w:p w:rsidRPr="00FE7C38" w:rsidR="00FE7C38" w:rsidP="00F242AD" w:rsidRDefault="00FE7C38" w14:paraId="08C30534"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11. ДБН В.2.3-5-2001 Вулиці і дороги населених пунктів. К.: </w:t>
      </w:r>
      <w:proofErr w:type="spellStart"/>
      <w:r w:rsidRPr="00FE7C38">
        <w:rPr>
          <w:rFonts w:ascii="Times New Roman" w:hAnsi="Times New Roman" w:eastAsia="Times New Roman" w:cs="Times New Roman"/>
          <w:sz w:val="28"/>
          <w:szCs w:val="28"/>
        </w:rPr>
        <w:t>Укрархбудінформ</w:t>
      </w:r>
      <w:proofErr w:type="spellEnd"/>
      <w:r w:rsidRPr="00FE7C38">
        <w:rPr>
          <w:rFonts w:ascii="Times New Roman" w:hAnsi="Times New Roman" w:eastAsia="Times New Roman" w:cs="Times New Roman"/>
          <w:sz w:val="28"/>
          <w:szCs w:val="28"/>
        </w:rPr>
        <w:t>, 2001. 54 с. https://e-construction.gov.ua/files/new_doc/ 3022105904184034963/ 2023-01-24/0c741f81-5d1a-4db1-a29d-02fc5497dac5.pdf</w:t>
      </w:r>
    </w:p>
    <w:p w:rsidRPr="00FE7C38" w:rsidR="00FE7C38" w:rsidP="00F242AD" w:rsidRDefault="00FE7C38" w14:paraId="3CAB5D00"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12. </w:t>
      </w:r>
      <w:proofErr w:type="spellStart"/>
      <w:r w:rsidRPr="00FE7C38">
        <w:rPr>
          <w:rFonts w:ascii="Times New Roman" w:hAnsi="Times New Roman" w:eastAsia="Times New Roman" w:cs="Times New Roman"/>
          <w:sz w:val="28"/>
          <w:szCs w:val="28"/>
        </w:rPr>
        <w:t>Дудин</w:t>
      </w:r>
      <w:proofErr w:type="spellEnd"/>
      <w:r w:rsidRPr="00FE7C38">
        <w:rPr>
          <w:rFonts w:ascii="Times New Roman" w:hAnsi="Times New Roman" w:eastAsia="Times New Roman" w:cs="Times New Roman"/>
          <w:sz w:val="28"/>
          <w:szCs w:val="28"/>
        </w:rPr>
        <w:t xml:space="preserve"> Р. Б. Стан насаджень Стрийського парку та проблеми його реконструкції // Науковий вісник НЛТУ України: 36. Наук.-</w:t>
      </w:r>
      <w:proofErr w:type="spellStart"/>
      <w:r w:rsidRPr="00FE7C38">
        <w:rPr>
          <w:rFonts w:ascii="Times New Roman" w:hAnsi="Times New Roman" w:eastAsia="Times New Roman" w:cs="Times New Roman"/>
          <w:sz w:val="28"/>
          <w:szCs w:val="28"/>
        </w:rPr>
        <w:t>техн</w:t>
      </w:r>
      <w:proofErr w:type="spellEnd"/>
      <w:r w:rsidRPr="00FE7C38">
        <w:rPr>
          <w:rFonts w:ascii="Times New Roman" w:hAnsi="Times New Roman" w:eastAsia="Times New Roman" w:cs="Times New Roman"/>
          <w:sz w:val="28"/>
          <w:szCs w:val="28"/>
        </w:rPr>
        <w:t xml:space="preserve">. Праць / Р. Б. </w:t>
      </w:r>
      <w:proofErr w:type="spellStart"/>
      <w:r w:rsidRPr="00FE7C38">
        <w:rPr>
          <w:rFonts w:ascii="Times New Roman" w:hAnsi="Times New Roman" w:eastAsia="Times New Roman" w:cs="Times New Roman"/>
          <w:sz w:val="28"/>
          <w:szCs w:val="28"/>
        </w:rPr>
        <w:t>Дудин</w:t>
      </w:r>
      <w:proofErr w:type="spellEnd"/>
      <w:r w:rsidRPr="00FE7C38">
        <w:rPr>
          <w:rFonts w:ascii="Times New Roman" w:hAnsi="Times New Roman" w:eastAsia="Times New Roman" w:cs="Times New Roman"/>
          <w:sz w:val="28"/>
          <w:szCs w:val="28"/>
        </w:rPr>
        <w:t xml:space="preserve">. 2003, </w:t>
      </w:r>
      <w:proofErr w:type="spellStart"/>
      <w:r w:rsidRPr="00FE7C38">
        <w:rPr>
          <w:rFonts w:ascii="Times New Roman" w:hAnsi="Times New Roman" w:eastAsia="Times New Roman" w:cs="Times New Roman"/>
          <w:sz w:val="28"/>
          <w:szCs w:val="28"/>
        </w:rPr>
        <w:t>вип</w:t>
      </w:r>
      <w:proofErr w:type="spellEnd"/>
      <w:r w:rsidRPr="00FE7C38">
        <w:rPr>
          <w:rFonts w:ascii="Times New Roman" w:hAnsi="Times New Roman" w:eastAsia="Times New Roman" w:cs="Times New Roman"/>
          <w:sz w:val="28"/>
          <w:szCs w:val="28"/>
        </w:rPr>
        <w:t>. 13. 5. 85-88 с.</w:t>
      </w:r>
    </w:p>
    <w:p w:rsidRPr="00FE7C38" w:rsidR="00FE7C38" w:rsidP="00F242AD" w:rsidRDefault="00FE7C38" w14:paraId="151B8C21"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13.  </w:t>
      </w:r>
      <w:proofErr w:type="spellStart"/>
      <w:r w:rsidRPr="00FE7C38">
        <w:rPr>
          <w:rFonts w:ascii="Times New Roman" w:hAnsi="Times New Roman" w:eastAsia="Times New Roman" w:cs="Times New Roman"/>
          <w:sz w:val="28"/>
          <w:szCs w:val="28"/>
        </w:rPr>
        <w:t>Дудин</w:t>
      </w:r>
      <w:proofErr w:type="spellEnd"/>
      <w:r w:rsidRPr="00FE7C38">
        <w:rPr>
          <w:rFonts w:ascii="Times New Roman" w:hAnsi="Times New Roman" w:eastAsia="Times New Roman" w:cs="Times New Roman"/>
          <w:sz w:val="28"/>
          <w:szCs w:val="28"/>
        </w:rPr>
        <w:t xml:space="preserve"> Р. Б.  Старовин</w:t>
      </w:r>
      <w:r w:rsidRPr="00FE7C38">
        <w:rPr>
          <w:rFonts w:ascii="Times New Roman" w:hAnsi="Times New Roman" w:eastAsia="Times New Roman" w:cs="Times New Roman"/>
          <w:sz w:val="28"/>
          <w:szCs w:val="28"/>
        </w:rPr>
        <w:softHyphen/>
        <w:t>ні парки Львівщини. Львів: «Новий Світ–2000», 2022. 186 с.</w:t>
      </w:r>
    </w:p>
    <w:p w:rsidRPr="00FE7C38" w:rsidR="00FE7C38" w:rsidP="00F242AD" w:rsidRDefault="00FE7C38" w14:paraId="5CDB8EF3"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14. Дунаєвська О. Ф., Козловський О. Ю. Вивчення дигресії екосистем міського парку внаслідок зростання рекреаційного навантаження / Географія та туризм, 2013. </w:t>
      </w:r>
      <w:proofErr w:type="spellStart"/>
      <w:r w:rsidRPr="00FE7C38">
        <w:rPr>
          <w:rFonts w:ascii="Times New Roman" w:hAnsi="Times New Roman" w:eastAsia="Times New Roman" w:cs="Times New Roman"/>
          <w:sz w:val="28"/>
          <w:szCs w:val="28"/>
        </w:rPr>
        <w:t>Вип</w:t>
      </w:r>
      <w:proofErr w:type="spellEnd"/>
      <w:r w:rsidRPr="00FE7C38">
        <w:rPr>
          <w:rFonts w:ascii="Times New Roman" w:hAnsi="Times New Roman" w:eastAsia="Times New Roman" w:cs="Times New Roman"/>
          <w:sz w:val="28"/>
          <w:szCs w:val="28"/>
        </w:rPr>
        <w:t>. 26. С. 284-294. </w:t>
      </w:r>
    </w:p>
    <w:p w:rsidRPr="00FE7C38" w:rsidR="00FE7C38" w:rsidP="00F242AD" w:rsidRDefault="00FE7C38" w14:paraId="6E07EC9F"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lastRenderedPageBreak/>
        <w:t>15. Екологічний паспорт Львівської області. Львів: ЛОДА, 2022. 265 с.</w:t>
      </w:r>
    </w:p>
    <w:p w:rsidRPr="00FE7C38" w:rsidR="00FE7C38" w:rsidP="00F242AD" w:rsidRDefault="00FE7C38" w14:paraId="410D82A1"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16. Закон України “Про забезпечення санітарного та епідеміологічного благополуччя населення” від 24.02.1994 р. https://legalexpert.in.ua/</w:t>
      </w:r>
    </w:p>
    <w:p w:rsidRPr="00FE7C38" w:rsidR="00FE7C38" w:rsidP="00F242AD" w:rsidRDefault="00FE7C38" w14:paraId="3E591F7F"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17. Закон України від 25.06.91 № 1264-XII “Про охорону навколишнього природного середовища”. https://zakon.rada.gov.ua/ </w:t>
      </w:r>
      <w:proofErr w:type="spellStart"/>
      <w:r w:rsidRPr="00FE7C38">
        <w:rPr>
          <w:rFonts w:ascii="Times New Roman" w:hAnsi="Times New Roman" w:eastAsia="Times New Roman" w:cs="Times New Roman"/>
          <w:sz w:val="28"/>
          <w:szCs w:val="28"/>
        </w:rPr>
        <w:t>laws</w:t>
      </w:r>
      <w:proofErr w:type="spellEnd"/>
      <w:r w:rsidRPr="00FE7C38">
        <w:rPr>
          <w:rFonts w:ascii="Times New Roman" w:hAnsi="Times New Roman" w:eastAsia="Times New Roman" w:cs="Times New Roman"/>
          <w:sz w:val="28"/>
          <w:szCs w:val="28"/>
        </w:rPr>
        <w:t>/</w:t>
      </w:r>
      <w:proofErr w:type="spellStart"/>
      <w:r w:rsidRPr="00FE7C38">
        <w:rPr>
          <w:rFonts w:ascii="Times New Roman" w:hAnsi="Times New Roman" w:eastAsia="Times New Roman" w:cs="Times New Roman"/>
          <w:sz w:val="28"/>
          <w:szCs w:val="28"/>
        </w:rPr>
        <w:t>show</w:t>
      </w:r>
      <w:proofErr w:type="spellEnd"/>
      <w:r w:rsidRPr="00FE7C38">
        <w:rPr>
          <w:rFonts w:ascii="Times New Roman" w:hAnsi="Times New Roman" w:eastAsia="Times New Roman" w:cs="Times New Roman"/>
          <w:sz w:val="28"/>
          <w:szCs w:val="28"/>
        </w:rPr>
        <w:t>/ 1264-12#Text</w:t>
      </w:r>
    </w:p>
    <w:p w:rsidRPr="00FE7C38" w:rsidR="00FE7C38" w:rsidP="00F242AD" w:rsidRDefault="00FE7C38" w14:paraId="7C1A3023"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18. Закон України “Про природно-заповідний фонд України” (Відомості Верховної Ради України (ВВР), 1992, № 34, ст.502). Редакція від 01.01.2024, підстава - 1909-IX https://zakon.rada.gov.ua/ </w:t>
      </w:r>
      <w:proofErr w:type="spellStart"/>
      <w:r w:rsidRPr="00FE7C38">
        <w:rPr>
          <w:rFonts w:ascii="Times New Roman" w:hAnsi="Times New Roman" w:eastAsia="Times New Roman" w:cs="Times New Roman"/>
          <w:sz w:val="28"/>
          <w:szCs w:val="28"/>
        </w:rPr>
        <w:t>laws</w:t>
      </w:r>
      <w:proofErr w:type="spellEnd"/>
      <w:r w:rsidRPr="00FE7C38">
        <w:rPr>
          <w:rFonts w:ascii="Times New Roman" w:hAnsi="Times New Roman" w:eastAsia="Times New Roman" w:cs="Times New Roman"/>
          <w:sz w:val="28"/>
          <w:szCs w:val="28"/>
        </w:rPr>
        <w:t>/</w:t>
      </w:r>
      <w:proofErr w:type="spellStart"/>
      <w:r w:rsidRPr="00FE7C38">
        <w:rPr>
          <w:rFonts w:ascii="Times New Roman" w:hAnsi="Times New Roman" w:eastAsia="Times New Roman" w:cs="Times New Roman"/>
          <w:sz w:val="28"/>
          <w:szCs w:val="28"/>
        </w:rPr>
        <w:t>show</w:t>
      </w:r>
      <w:proofErr w:type="spellEnd"/>
      <w:r w:rsidRPr="00FE7C38">
        <w:rPr>
          <w:rFonts w:ascii="Times New Roman" w:hAnsi="Times New Roman" w:eastAsia="Times New Roman" w:cs="Times New Roman"/>
          <w:sz w:val="28"/>
          <w:szCs w:val="28"/>
        </w:rPr>
        <w:t>/ 2456-12#Text</w:t>
      </w:r>
    </w:p>
    <w:p w:rsidRPr="00FE7C38" w:rsidR="00FE7C38" w:rsidP="00F242AD" w:rsidRDefault="00FE7C38" w14:paraId="13B5A93A"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19.  </w:t>
      </w:r>
      <w:proofErr w:type="spellStart"/>
      <w:r w:rsidRPr="00FE7C38">
        <w:rPr>
          <w:rFonts w:ascii="Times New Roman" w:hAnsi="Times New Roman" w:eastAsia="Times New Roman" w:cs="Times New Roman"/>
          <w:sz w:val="28"/>
          <w:szCs w:val="28"/>
        </w:rPr>
        <w:t>Заячук</w:t>
      </w:r>
      <w:proofErr w:type="spellEnd"/>
      <w:r w:rsidRPr="00FE7C38">
        <w:rPr>
          <w:rFonts w:ascii="Times New Roman" w:hAnsi="Times New Roman" w:eastAsia="Times New Roman" w:cs="Times New Roman"/>
          <w:sz w:val="28"/>
          <w:szCs w:val="28"/>
        </w:rPr>
        <w:t xml:space="preserve"> В. Я. Дендрологія. Львів: Апріорі, 2008. 656 с.</w:t>
      </w:r>
    </w:p>
    <w:p w:rsidRPr="00FE7C38" w:rsidR="00FE7C38" w:rsidP="00F242AD" w:rsidRDefault="00FE7C38" w14:paraId="3B29C8F2"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20. </w:t>
      </w:r>
      <w:proofErr w:type="spellStart"/>
      <w:r w:rsidRPr="00FE7C38">
        <w:rPr>
          <w:rFonts w:ascii="Times New Roman" w:hAnsi="Times New Roman" w:eastAsia="Times New Roman" w:cs="Times New Roman"/>
          <w:sz w:val="28"/>
          <w:szCs w:val="28"/>
        </w:rPr>
        <w:t>Заячук</w:t>
      </w:r>
      <w:proofErr w:type="spellEnd"/>
      <w:r w:rsidRPr="00FE7C38">
        <w:rPr>
          <w:rFonts w:ascii="Times New Roman" w:hAnsi="Times New Roman" w:eastAsia="Times New Roman" w:cs="Times New Roman"/>
          <w:sz w:val="28"/>
          <w:szCs w:val="28"/>
        </w:rPr>
        <w:t xml:space="preserve"> В. Я. Дендрологія. Покритонасінні. Львів: «Фірма </w:t>
      </w:r>
      <w:proofErr w:type="spellStart"/>
      <w:r w:rsidRPr="00FE7C38">
        <w:rPr>
          <w:rFonts w:ascii="Times New Roman" w:hAnsi="Times New Roman" w:eastAsia="Times New Roman" w:cs="Times New Roman"/>
          <w:sz w:val="28"/>
          <w:szCs w:val="28"/>
        </w:rPr>
        <w:t>Камула</w:t>
      </w:r>
      <w:proofErr w:type="spellEnd"/>
      <w:r w:rsidRPr="00FE7C38">
        <w:rPr>
          <w:rFonts w:ascii="Times New Roman" w:hAnsi="Times New Roman" w:eastAsia="Times New Roman" w:cs="Times New Roman"/>
          <w:sz w:val="28"/>
          <w:szCs w:val="28"/>
        </w:rPr>
        <w:t>», 2004.  408 с.</w:t>
      </w:r>
    </w:p>
    <w:p w:rsidRPr="00FE7C38" w:rsidR="00FE7C38" w:rsidP="00F242AD" w:rsidRDefault="00FE7C38" w14:paraId="4D0ED291"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21.  Інструкція з інвентаризації зелених насаджень у населених пунктах України (Із змінами, внесеними згідно з Наказами Міністерства будівництва, архітектури та житлово-комунального господарства № 105. Редакція від 17.06. 2014.  https://zakon.rada.gov.ua/laws/show/z0182-02#Text</w:t>
      </w:r>
    </w:p>
    <w:p w:rsidRPr="00FE7C38" w:rsidR="00FE7C38" w:rsidP="00F242AD" w:rsidRDefault="00FE7C38" w14:paraId="4CB0D8AC"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22.  </w:t>
      </w:r>
      <w:proofErr w:type="spellStart"/>
      <w:r w:rsidRPr="00FE7C38">
        <w:rPr>
          <w:rFonts w:ascii="Times New Roman" w:hAnsi="Times New Roman" w:eastAsia="Times New Roman" w:cs="Times New Roman"/>
          <w:sz w:val="28"/>
          <w:szCs w:val="28"/>
        </w:rPr>
        <w:t>Ісаєвич</w:t>
      </w:r>
      <w:proofErr w:type="spellEnd"/>
      <w:r w:rsidRPr="00FE7C38">
        <w:rPr>
          <w:rFonts w:ascii="Times New Roman" w:hAnsi="Times New Roman" w:eastAsia="Times New Roman" w:cs="Times New Roman"/>
          <w:sz w:val="28"/>
          <w:szCs w:val="28"/>
        </w:rPr>
        <w:t xml:space="preserve"> Я. Д., Литвин М. Р., </w:t>
      </w:r>
      <w:proofErr w:type="spellStart"/>
      <w:r w:rsidRPr="00FE7C38">
        <w:rPr>
          <w:rFonts w:ascii="Times New Roman" w:hAnsi="Times New Roman" w:eastAsia="Times New Roman" w:cs="Times New Roman"/>
          <w:sz w:val="28"/>
          <w:szCs w:val="28"/>
        </w:rPr>
        <w:t>Стеблій</w:t>
      </w:r>
      <w:proofErr w:type="spellEnd"/>
      <w:r w:rsidRPr="00FE7C38">
        <w:rPr>
          <w:rFonts w:ascii="Times New Roman" w:hAnsi="Times New Roman" w:eastAsia="Times New Roman" w:cs="Times New Roman"/>
          <w:sz w:val="28"/>
          <w:szCs w:val="28"/>
        </w:rPr>
        <w:t xml:space="preserve"> Ф. І. Історія Львова (т. 2). Львів: Центр Європи, 2007. 559 с.</w:t>
      </w:r>
    </w:p>
    <w:p w:rsidRPr="00FE7C38" w:rsidR="00FE7C38" w:rsidP="00F242AD" w:rsidRDefault="00FE7C38" w14:paraId="377509B7"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23. Калініченко О. А. Декоративна дендрологія. К.: “Вища школа”, 2003. 199 с.</w:t>
      </w:r>
    </w:p>
    <w:p w:rsidRPr="00FE7C38" w:rsidR="00FE7C38" w:rsidP="00F242AD" w:rsidRDefault="00FE7C38" w14:paraId="2002730C"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24.  Клименко Ю. О., Кузнецов С. І. Історичний розвиток, сучасний стан та проблема відродження старовинних парків правобережного та західного лісостепу України.</w:t>
      </w:r>
    </w:p>
    <w:p w:rsidRPr="00FE7C38" w:rsidR="00FE7C38" w:rsidP="00F242AD" w:rsidRDefault="00FE7C38" w14:paraId="1904445D"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25. Клименко М. О., Пилипенко Ю. В., Мороз Ю. С. Екологія міських систем.  Херсон: </w:t>
      </w:r>
      <w:proofErr w:type="spellStart"/>
      <w:r w:rsidRPr="00FE7C38">
        <w:rPr>
          <w:rFonts w:ascii="Times New Roman" w:hAnsi="Times New Roman" w:eastAsia="Times New Roman" w:cs="Times New Roman"/>
          <w:sz w:val="28"/>
          <w:szCs w:val="28"/>
        </w:rPr>
        <w:t>Олді</w:t>
      </w:r>
      <w:proofErr w:type="spellEnd"/>
      <w:r w:rsidRPr="00FE7C38">
        <w:rPr>
          <w:rFonts w:ascii="Times New Roman" w:hAnsi="Times New Roman" w:eastAsia="Times New Roman" w:cs="Times New Roman"/>
          <w:sz w:val="28"/>
          <w:szCs w:val="28"/>
        </w:rPr>
        <w:t>-плюс, 2010. 294 с</w:t>
      </w:r>
    </w:p>
    <w:p w:rsidRPr="00FE7C38" w:rsidR="00FE7C38" w:rsidP="00F242AD" w:rsidRDefault="00FE7C38" w14:paraId="53BF75AE"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26. Клименко М.О.,  Прищепа А.М., Вознюк Н.М. Моніторинг довкілля. К.: Академія, 2006. 360 с.</w:t>
      </w:r>
    </w:p>
    <w:p w:rsidRPr="00FE7C38" w:rsidR="00FE7C38" w:rsidP="00F242AD" w:rsidRDefault="00FE7C38" w14:paraId="73128281"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27. </w:t>
      </w:r>
      <w:proofErr w:type="spellStart"/>
      <w:r w:rsidRPr="00FE7C38">
        <w:rPr>
          <w:rFonts w:ascii="Times New Roman" w:hAnsi="Times New Roman" w:eastAsia="Times New Roman" w:cs="Times New Roman"/>
          <w:sz w:val="28"/>
          <w:szCs w:val="28"/>
        </w:rPr>
        <w:t>Кохно</w:t>
      </w:r>
      <w:proofErr w:type="spellEnd"/>
      <w:r w:rsidRPr="00FE7C38">
        <w:rPr>
          <w:rFonts w:ascii="Times New Roman" w:hAnsi="Times New Roman" w:eastAsia="Times New Roman" w:cs="Times New Roman"/>
          <w:sz w:val="28"/>
          <w:szCs w:val="28"/>
        </w:rPr>
        <w:t xml:space="preserve"> М. А., Гордієнко В. І., </w:t>
      </w:r>
      <w:proofErr w:type="spellStart"/>
      <w:r w:rsidRPr="00FE7C38">
        <w:rPr>
          <w:rFonts w:ascii="Times New Roman" w:hAnsi="Times New Roman" w:eastAsia="Times New Roman" w:cs="Times New Roman"/>
          <w:sz w:val="28"/>
          <w:szCs w:val="28"/>
        </w:rPr>
        <w:t>Захаренко</w:t>
      </w:r>
      <w:proofErr w:type="spellEnd"/>
      <w:r w:rsidRPr="00FE7C38">
        <w:rPr>
          <w:rFonts w:ascii="Times New Roman" w:hAnsi="Times New Roman" w:eastAsia="Times New Roman" w:cs="Times New Roman"/>
          <w:sz w:val="28"/>
          <w:szCs w:val="28"/>
        </w:rPr>
        <w:t xml:space="preserve"> Г. С. та ін. Дендрофлора України. Дикорослі й культивовані дерева і кущі. Голо</w:t>
      </w:r>
      <w:r w:rsidRPr="00FE7C38">
        <w:rPr>
          <w:rFonts w:ascii="Times New Roman" w:hAnsi="Times New Roman" w:eastAsia="Times New Roman" w:cs="Times New Roman"/>
          <w:sz w:val="28"/>
          <w:szCs w:val="28"/>
        </w:rPr>
        <w:softHyphen/>
        <w:t>насінні. Ч. І. Довідник. К.: Вища школа, 2001. 207 с.</w:t>
      </w:r>
    </w:p>
    <w:p w:rsidRPr="00FE7C38" w:rsidR="00FE7C38" w:rsidP="00F242AD" w:rsidRDefault="00FE7C38" w14:paraId="28257717"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28. </w:t>
      </w:r>
      <w:proofErr w:type="spellStart"/>
      <w:r w:rsidRPr="00FE7C38">
        <w:rPr>
          <w:rFonts w:ascii="Times New Roman" w:hAnsi="Times New Roman" w:eastAsia="Times New Roman" w:cs="Times New Roman"/>
          <w:sz w:val="28"/>
          <w:szCs w:val="28"/>
        </w:rPr>
        <w:t>Кохно</w:t>
      </w:r>
      <w:proofErr w:type="spellEnd"/>
      <w:r w:rsidRPr="00FE7C38">
        <w:rPr>
          <w:rFonts w:ascii="Times New Roman" w:hAnsi="Times New Roman" w:eastAsia="Times New Roman" w:cs="Times New Roman"/>
          <w:sz w:val="28"/>
          <w:szCs w:val="28"/>
        </w:rPr>
        <w:t xml:space="preserve"> М. А., Трофименко Н. М., Пархоменко Л. І. та ін. Дендрофлора України. Дикорослі й культивовані дерева і кущі. Покрито</w:t>
      </w:r>
      <w:r w:rsidRPr="00FE7C38">
        <w:rPr>
          <w:rFonts w:ascii="Times New Roman" w:hAnsi="Times New Roman" w:eastAsia="Times New Roman" w:cs="Times New Roman"/>
          <w:sz w:val="28"/>
          <w:szCs w:val="28"/>
        </w:rPr>
        <w:softHyphen/>
        <w:t>насінні. Ч. ІІ. Довідник. К.: “</w:t>
      </w:r>
      <w:proofErr w:type="spellStart"/>
      <w:r w:rsidRPr="00FE7C38">
        <w:rPr>
          <w:rFonts w:ascii="Times New Roman" w:hAnsi="Times New Roman" w:eastAsia="Times New Roman" w:cs="Times New Roman"/>
          <w:sz w:val="28"/>
          <w:szCs w:val="28"/>
        </w:rPr>
        <w:t>Фітосоціоцентр</w:t>
      </w:r>
      <w:proofErr w:type="spellEnd"/>
      <w:r w:rsidRPr="00FE7C38">
        <w:rPr>
          <w:rFonts w:ascii="Times New Roman" w:hAnsi="Times New Roman" w:eastAsia="Times New Roman" w:cs="Times New Roman"/>
          <w:sz w:val="28"/>
          <w:szCs w:val="28"/>
        </w:rPr>
        <w:t>”, 2005. 716 с.</w:t>
      </w:r>
    </w:p>
    <w:p w:rsidRPr="00FE7C38" w:rsidR="00FE7C38" w:rsidP="00F242AD" w:rsidRDefault="00FE7C38" w14:paraId="40567A4F"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lastRenderedPageBreak/>
        <w:t xml:space="preserve">29. </w:t>
      </w:r>
      <w:proofErr w:type="spellStart"/>
      <w:r w:rsidRPr="00FE7C38">
        <w:rPr>
          <w:rFonts w:ascii="Times New Roman" w:hAnsi="Times New Roman" w:eastAsia="Times New Roman" w:cs="Times New Roman"/>
          <w:sz w:val="28"/>
          <w:szCs w:val="28"/>
        </w:rPr>
        <w:t>Котлобулатова</w:t>
      </w:r>
      <w:proofErr w:type="spellEnd"/>
      <w:r w:rsidRPr="00FE7C38">
        <w:rPr>
          <w:rFonts w:ascii="Times New Roman" w:hAnsi="Times New Roman" w:eastAsia="Times New Roman" w:cs="Times New Roman"/>
          <w:sz w:val="28"/>
          <w:szCs w:val="28"/>
        </w:rPr>
        <w:t xml:space="preserve"> І. П. Львів на фотографіях 1860-2006. Львів: Центр Європи, 2006  316 с.</w:t>
      </w:r>
    </w:p>
    <w:p w:rsidRPr="00FE7C38" w:rsidR="00FE7C38" w:rsidP="00F242AD" w:rsidRDefault="00FE7C38" w14:paraId="509EF114"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30. Кузнєцов С. І., </w:t>
      </w:r>
      <w:proofErr w:type="spellStart"/>
      <w:r w:rsidRPr="00FE7C38">
        <w:rPr>
          <w:rFonts w:ascii="Times New Roman" w:hAnsi="Times New Roman" w:eastAsia="Times New Roman" w:cs="Times New Roman"/>
          <w:sz w:val="28"/>
          <w:szCs w:val="28"/>
        </w:rPr>
        <w:t>Левон</w:t>
      </w:r>
      <w:proofErr w:type="spellEnd"/>
      <w:r w:rsidRPr="00FE7C38">
        <w:rPr>
          <w:rFonts w:ascii="Times New Roman" w:hAnsi="Times New Roman" w:eastAsia="Times New Roman" w:cs="Times New Roman"/>
          <w:sz w:val="28"/>
          <w:szCs w:val="28"/>
        </w:rPr>
        <w:t xml:space="preserve"> Ф. М., Пушкар В. В. Асортимент дерев, кущів та ліан для озеленення в Україні. К.: </w:t>
      </w:r>
      <w:proofErr w:type="spellStart"/>
      <w:r w:rsidRPr="00FE7C38">
        <w:rPr>
          <w:rFonts w:ascii="Times New Roman" w:hAnsi="Times New Roman" w:eastAsia="Times New Roman" w:cs="Times New Roman"/>
          <w:sz w:val="28"/>
          <w:szCs w:val="28"/>
        </w:rPr>
        <w:t>Компрінт</w:t>
      </w:r>
      <w:proofErr w:type="spellEnd"/>
      <w:r w:rsidRPr="00FE7C38">
        <w:rPr>
          <w:rFonts w:ascii="Times New Roman" w:hAnsi="Times New Roman" w:eastAsia="Times New Roman" w:cs="Times New Roman"/>
          <w:sz w:val="28"/>
          <w:szCs w:val="28"/>
        </w:rPr>
        <w:t>, 2013. 256 с.</w:t>
      </w:r>
    </w:p>
    <w:p w:rsidRPr="00FE7C38" w:rsidR="00FE7C38" w:rsidP="00F242AD" w:rsidRDefault="00FE7C38" w14:paraId="7C9377EF"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31. Кузьменко А. В., </w:t>
      </w:r>
      <w:proofErr w:type="spellStart"/>
      <w:r w:rsidRPr="00FE7C38">
        <w:rPr>
          <w:rFonts w:ascii="Times New Roman" w:hAnsi="Times New Roman" w:eastAsia="Times New Roman" w:cs="Times New Roman"/>
          <w:sz w:val="28"/>
          <w:szCs w:val="28"/>
        </w:rPr>
        <w:t>Алейнікова</w:t>
      </w:r>
      <w:proofErr w:type="spellEnd"/>
      <w:r w:rsidRPr="00FE7C38">
        <w:rPr>
          <w:rFonts w:ascii="Times New Roman" w:hAnsi="Times New Roman" w:eastAsia="Times New Roman" w:cs="Times New Roman"/>
          <w:sz w:val="28"/>
          <w:szCs w:val="28"/>
        </w:rPr>
        <w:t xml:space="preserve"> Г. М. Оптимізація потоків рекреантів на території національних природних парків / А. В. Кузьменко, Г. М. </w:t>
      </w:r>
      <w:proofErr w:type="spellStart"/>
      <w:r w:rsidRPr="00FE7C38">
        <w:rPr>
          <w:rFonts w:ascii="Times New Roman" w:hAnsi="Times New Roman" w:eastAsia="Times New Roman" w:cs="Times New Roman"/>
          <w:sz w:val="28"/>
          <w:szCs w:val="28"/>
        </w:rPr>
        <w:t>Алейнікова</w:t>
      </w:r>
      <w:proofErr w:type="spellEnd"/>
      <w:r w:rsidRPr="00FE7C38">
        <w:rPr>
          <w:rFonts w:ascii="Times New Roman" w:hAnsi="Times New Roman" w:eastAsia="Times New Roman" w:cs="Times New Roman"/>
          <w:sz w:val="28"/>
          <w:szCs w:val="28"/>
        </w:rPr>
        <w:t xml:space="preserve"> // Вісник Донецького інституту туристичного бізнесу. 2004. № 8. С. 109-120.</w:t>
      </w:r>
    </w:p>
    <w:p w:rsidRPr="00FE7C38" w:rsidR="00FE7C38" w:rsidP="00F242AD" w:rsidRDefault="00FE7C38" w14:paraId="406D0CB4"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32. Кучерявий В. П. Стрийський парк. Львів, 1976. 104 с.</w:t>
      </w:r>
    </w:p>
    <w:p w:rsidRPr="00FE7C38" w:rsidR="00FE7C38" w:rsidP="00F242AD" w:rsidRDefault="00FE7C38" w14:paraId="328D190D"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33. Кучерявий В. П. Сади і парки Львова. Львів: “Світ”, 2008. 306 с.</w:t>
      </w:r>
    </w:p>
    <w:p w:rsidRPr="00FE7C38" w:rsidR="00FE7C38" w:rsidP="00F242AD" w:rsidRDefault="00FE7C38" w14:paraId="6A06E262"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34. Кучерявий В. П. </w:t>
      </w:r>
      <w:proofErr w:type="spellStart"/>
      <w:r w:rsidRPr="00FE7C38">
        <w:rPr>
          <w:rFonts w:ascii="Times New Roman" w:hAnsi="Times New Roman" w:eastAsia="Times New Roman" w:cs="Times New Roman"/>
          <w:sz w:val="28"/>
          <w:szCs w:val="28"/>
        </w:rPr>
        <w:t>Урбоекологія</w:t>
      </w:r>
      <w:proofErr w:type="spellEnd"/>
      <w:r w:rsidRPr="00FE7C38">
        <w:rPr>
          <w:rFonts w:ascii="Times New Roman" w:hAnsi="Times New Roman" w:eastAsia="Times New Roman" w:cs="Times New Roman"/>
          <w:sz w:val="28"/>
          <w:szCs w:val="28"/>
        </w:rPr>
        <w:t>. Львів: “Новий світ-2000”, 2020. 460 с.</w:t>
      </w:r>
    </w:p>
    <w:p w:rsidRPr="00FE7C38" w:rsidR="00FE7C38" w:rsidP="00F242AD" w:rsidRDefault="00FE7C38" w14:paraId="2527C190"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35. Кучерявий В. П., Кучерявий В. С. Озеленення населених місць. Львів: “Новий світ-2000”, 2019. 666 с.</w:t>
      </w:r>
    </w:p>
    <w:p w:rsidRPr="00FE7C38" w:rsidR="00FE7C38" w:rsidP="00F242AD" w:rsidRDefault="00FE7C38" w14:paraId="013983BD"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36. </w:t>
      </w:r>
      <w:proofErr w:type="spellStart"/>
      <w:r w:rsidRPr="00FE7C38">
        <w:rPr>
          <w:rFonts w:ascii="Times New Roman" w:hAnsi="Times New Roman" w:eastAsia="Times New Roman" w:cs="Times New Roman"/>
          <w:sz w:val="28"/>
          <w:szCs w:val="28"/>
        </w:rPr>
        <w:t>Левон</w:t>
      </w:r>
      <w:proofErr w:type="spellEnd"/>
      <w:r w:rsidRPr="00FE7C38">
        <w:rPr>
          <w:rFonts w:ascii="Times New Roman" w:hAnsi="Times New Roman" w:eastAsia="Times New Roman" w:cs="Times New Roman"/>
          <w:sz w:val="28"/>
          <w:szCs w:val="28"/>
        </w:rPr>
        <w:t xml:space="preserve"> Ф. М. Концептуальні аспекти формування міських зелених насаджень у сучасних умовах / Ф. М. </w:t>
      </w:r>
      <w:proofErr w:type="spellStart"/>
      <w:r w:rsidRPr="00FE7C38">
        <w:rPr>
          <w:rFonts w:ascii="Times New Roman" w:hAnsi="Times New Roman" w:eastAsia="Times New Roman" w:cs="Times New Roman"/>
          <w:sz w:val="28"/>
          <w:szCs w:val="28"/>
        </w:rPr>
        <w:t>Левон</w:t>
      </w:r>
      <w:proofErr w:type="spellEnd"/>
      <w:r w:rsidRPr="00FE7C38">
        <w:rPr>
          <w:rFonts w:ascii="Times New Roman" w:hAnsi="Times New Roman" w:eastAsia="Times New Roman" w:cs="Times New Roman"/>
          <w:sz w:val="28"/>
          <w:szCs w:val="28"/>
        </w:rPr>
        <w:t xml:space="preserve">, С. І. Кузнецов // Інтродукція рослин: </w:t>
      </w:r>
      <w:proofErr w:type="spellStart"/>
      <w:r w:rsidRPr="00FE7C38">
        <w:rPr>
          <w:rFonts w:ascii="Times New Roman" w:hAnsi="Times New Roman" w:eastAsia="Times New Roman" w:cs="Times New Roman"/>
          <w:sz w:val="28"/>
          <w:szCs w:val="28"/>
        </w:rPr>
        <w:t>міжнар</w:t>
      </w:r>
      <w:proofErr w:type="spellEnd"/>
      <w:r w:rsidRPr="00FE7C38">
        <w:rPr>
          <w:rFonts w:ascii="Times New Roman" w:hAnsi="Times New Roman" w:eastAsia="Times New Roman" w:cs="Times New Roman"/>
          <w:sz w:val="28"/>
          <w:szCs w:val="28"/>
        </w:rPr>
        <w:t>. наук, журнал. 2006. №4. С. 53-57</w:t>
      </w:r>
    </w:p>
    <w:p w:rsidRPr="00FE7C38" w:rsidR="00FE7C38" w:rsidP="00F242AD" w:rsidRDefault="00FE7C38" w14:paraId="167F95A5"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37. </w:t>
      </w:r>
      <w:proofErr w:type="spellStart"/>
      <w:r w:rsidRPr="00FE7C38">
        <w:rPr>
          <w:rFonts w:ascii="Times New Roman" w:hAnsi="Times New Roman" w:eastAsia="Times New Roman" w:cs="Times New Roman"/>
          <w:sz w:val="28"/>
          <w:szCs w:val="28"/>
        </w:rPr>
        <w:t>Левон</w:t>
      </w:r>
      <w:proofErr w:type="spellEnd"/>
      <w:r w:rsidRPr="00FE7C38">
        <w:rPr>
          <w:rFonts w:ascii="Times New Roman" w:hAnsi="Times New Roman" w:eastAsia="Times New Roman" w:cs="Times New Roman"/>
          <w:sz w:val="28"/>
          <w:szCs w:val="28"/>
        </w:rPr>
        <w:t xml:space="preserve"> Ф. М. Створення зелених насаджень в умовах урбанізованого середовища: вимоги, </w:t>
      </w:r>
      <w:proofErr w:type="spellStart"/>
      <w:r w:rsidRPr="00FE7C38">
        <w:rPr>
          <w:rFonts w:ascii="Times New Roman" w:hAnsi="Times New Roman" w:eastAsia="Times New Roman" w:cs="Times New Roman"/>
          <w:sz w:val="28"/>
          <w:szCs w:val="28"/>
        </w:rPr>
        <w:t>лімітуючі</w:t>
      </w:r>
      <w:proofErr w:type="spellEnd"/>
      <w:r w:rsidRPr="00FE7C38">
        <w:rPr>
          <w:rFonts w:ascii="Times New Roman" w:hAnsi="Times New Roman" w:eastAsia="Times New Roman" w:cs="Times New Roman"/>
          <w:sz w:val="28"/>
          <w:szCs w:val="28"/>
        </w:rPr>
        <w:t xml:space="preserve"> чинники, шляхи оптимізації / Ф. М. </w:t>
      </w:r>
      <w:proofErr w:type="spellStart"/>
      <w:r w:rsidRPr="00FE7C38">
        <w:rPr>
          <w:rFonts w:ascii="Times New Roman" w:hAnsi="Times New Roman" w:eastAsia="Times New Roman" w:cs="Times New Roman"/>
          <w:sz w:val="28"/>
          <w:szCs w:val="28"/>
        </w:rPr>
        <w:t>Левон</w:t>
      </w:r>
      <w:proofErr w:type="spellEnd"/>
      <w:r w:rsidRPr="00FE7C38">
        <w:rPr>
          <w:rFonts w:ascii="Times New Roman" w:hAnsi="Times New Roman" w:eastAsia="Times New Roman" w:cs="Times New Roman"/>
          <w:sz w:val="28"/>
          <w:szCs w:val="28"/>
        </w:rPr>
        <w:t xml:space="preserve"> // Науковий вісник </w:t>
      </w:r>
      <w:proofErr w:type="spellStart"/>
      <w:r w:rsidRPr="00FE7C38">
        <w:rPr>
          <w:rFonts w:ascii="Times New Roman" w:hAnsi="Times New Roman" w:eastAsia="Times New Roman" w:cs="Times New Roman"/>
          <w:sz w:val="28"/>
          <w:szCs w:val="28"/>
        </w:rPr>
        <w:t>УкрДЛТУ</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зб</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иаук</w:t>
      </w:r>
      <w:proofErr w:type="spellEnd"/>
      <w:r w:rsidRPr="00FE7C38">
        <w:rPr>
          <w:rFonts w:ascii="Times New Roman" w:hAnsi="Times New Roman" w:eastAsia="Times New Roman" w:cs="Times New Roman"/>
          <w:sz w:val="28"/>
          <w:szCs w:val="28"/>
        </w:rPr>
        <w:t>.-</w:t>
      </w:r>
      <w:proofErr w:type="spellStart"/>
      <w:r w:rsidRPr="00FE7C38">
        <w:rPr>
          <w:rFonts w:ascii="Times New Roman" w:hAnsi="Times New Roman" w:eastAsia="Times New Roman" w:cs="Times New Roman"/>
          <w:sz w:val="28"/>
          <w:szCs w:val="28"/>
        </w:rPr>
        <w:t>техн</w:t>
      </w:r>
      <w:proofErr w:type="spellEnd"/>
      <w:r w:rsidRPr="00FE7C38">
        <w:rPr>
          <w:rFonts w:ascii="Times New Roman" w:hAnsi="Times New Roman" w:eastAsia="Times New Roman" w:cs="Times New Roman"/>
          <w:sz w:val="28"/>
          <w:szCs w:val="28"/>
        </w:rPr>
        <w:t xml:space="preserve">. праць. Львів: </w:t>
      </w:r>
      <w:proofErr w:type="spellStart"/>
      <w:r w:rsidRPr="00FE7C38">
        <w:rPr>
          <w:rFonts w:ascii="Times New Roman" w:hAnsi="Times New Roman" w:eastAsia="Times New Roman" w:cs="Times New Roman"/>
          <w:sz w:val="28"/>
          <w:szCs w:val="28"/>
        </w:rPr>
        <w:t>УкрДЛТУ</w:t>
      </w:r>
      <w:proofErr w:type="spellEnd"/>
      <w:r w:rsidRPr="00FE7C38">
        <w:rPr>
          <w:rFonts w:ascii="Times New Roman" w:hAnsi="Times New Roman" w:eastAsia="Times New Roman" w:cs="Times New Roman"/>
          <w:sz w:val="28"/>
          <w:szCs w:val="28"/>
        </w:rPr>
        <w:t xml:space="preserve">, 2003.  </w:t>
      </w:r>
      <w:proofErr w:type="spellStart"/>
      <w:r w:rsidRPr="00FE7C38">
        <w:rPr>
          <w:rFonts w:ascii="Times New Roman" w:hAnsi="Times New Roman" w:eastAsia="Times New Roman" w:cs="Times New Roman"/>
          <w:sz w:val="28"/>
          <w:szCs w:val="28"/>
        </w:rPr>
        <w:t>Вип</w:t>
      </w:r>
      <w:proofErr w:type="spellEnd"/>
      <w:r w:rsidRPr="00FE7C38">
        <w:rPr>
          <w:rFonts w:ascii="Times New Roman" w:hAnsi="Times New Roman" w:eastAsia="Times New Roman" w:cs="Times New Roman"/>
          <w:sz w:val="28"/>
          <w:szCs w:val="28"/>
        </w:rPr>
        <w:t>. 13.5. С. 157-162</w:t>
      </w:r>
    </w:p>
    <w:p w:rsidRPr="00FE7C38" w:rsidR="00FE7C38" w:rsidP="00F242AD" w:rsidRDefault="00FE7C38" w14:paraId="379CA652"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38. </w:t>
      </w:r>
      <w:proofErr w:type="spellStart"/>
      <w:r w:rsidRPr="00FE7C38">
        <w:rPr>
          <w:rFonts w:ascii="Times New Roman" w:hAnsi="Times New Roman" w:eastAsia="Times New Roman" w:cs="Times New Roman"/>
          <w:sz w:val="28"/>
          <w:szCs w:val="28"/>
        </w:rPr>
        <w:t>Лукащук</w:t>
      </w:r>
      <w:proofErr w:type="spellEnd"/>
      <w:r w:rsidRPr="00FE7C38">
        <w:rPr>
          <w:rFonts w:ascii="Times New Roman" w:hAnsi="Times New Roman" w:eastAsia="Times New Roman" w:cs="Times New Roman"/>
          <w:sz w:val="28"/>
          <w:szCs w:val="28"/>
        </w:rPr>
        <w:t xml:space="preserve"> Г. Б. Аналіз природних фітоценозів Стрийського парку міста Львова. Науковий вісник НЛТУ України. 2014. </w:t>
      </w:r>
      <w:proofErr w:type="spellStart"/>
      <w:r w:rsidRPr="00FE7C38">
        <w:rPr>
          <w:rFonts w:ascii="Times New Roman" w:hAnsi="Times New Roman" w:eastAsia="Times New Roman" w:cs="Times New Roman"/>
          <w:sz w:val="28"/>
          <w:szCs w:val="28"/>
        </w:rPr>
        <w:t>Вип</w:t>
      </w:r>
      <w:proofErr w:type="spellEnd"/>
      <w:r w:rsidRPr="00FE7C38">
        <w:rPr>
          <w:rFonts w:ascii="Times New Roman" w:hAnsi="Times New Roman" w:eastAsia="Times New Roman" w:cs="Times New Roman"/>
          <w:sz w:val="28"/>
          <w:szCs w:val="28"/>
        </w:rPr>
        <w:t>. 24.8 С. 71-78</w:t>
      </w:r>
    </w:p>
    <w:p w:rsidRPr="00FE7C38" w:rsidR="00FE7C38" w:rsidP="00F242AD" w:rsidRDefault="00FE7C38" w14:paraId="0FA572CB"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39. Львів’янин, що зробив Львів гарним та затишним. Арнольд </w:t>
      </w:r>
      <w:proofErr w:type="spellStart"/>
      <w:r w:rsidRPr="00FE7C38">
        <w:rPr>
          <w:rFonts w:ascii="Times New Roman" w:hAnsi="Times New Roman" w:eastAsia="Times New Roman" w:cs="Times New Roman"/>
          <w:sz w:val="28"/>
          <w:szCs w:val="28"/>
        </w:rPr>
        <w:t>Рьорінг</w:t>
      </w:r>
      <w:proofErr w:type="spellEnd"/>
      <w:r w:rsidRPr="00FE7C38">
        <w:rPr>
          <w:rFonts w:ascii="Times New Roman" w:hAnsi="Times New Roman" w:eastAsia="Times New Roman" w:cs="Times New Roman"/>
          <w:sz w:val="28"/>
          <w:szCs w:val="28"/>
        </w:rPr>
        <w:t>. https://photo-lviv.in.ua/lvivyanyn-scho-zrobyv-lviv-harnym-ta-zatyshnym/</w:t>
      </w:r>
    </w:p>
    <w:p w:rsidRPr="00FE7C38" w:rsidR="00FE7C38" w:rsidP="00F242AD" w:rsidRDefault="00FE7C38" w14:paraId="59318D31"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40. </w:t>
      </w:r>
      <w:proofErr w:type="spellStart"/>
      <w:r w:rsidRPr="00FE7C38">
        <w:rPr>
          <w:rFonts w:ascii="Times New Roman" w:hAnsi="Times New Roman" w:eastAsia="Times New Roman" w:cs="Times New Roman"/>
          <w:sz w:val="28"/>
          <w:szCs w:val="28"/>
        </w:rPr>
        <w:t>Максим’юк</w:t>
      </w:r>
      <w:proofErr w:type="spellEnd"/>
      <w:r w:rsidRPr="00FE7C38">
        <w:rPr>
          <w:rFonts w:ascii="Times New Roman" w:hAnsi="Times New Roman" w:eastAsia="Times New Roman" w:cs="Times New Roman"/>
          <w:sz w:val="28"/>
          <w:szCs w:val="28"/>
        </w:rPr>
        <w:t> Т. М. Напрямки  реновації дендрологічного каркасу Стрийського парку в м. Львові // Дендрологічний парк “Софіївка”: Старовинні парки і пробле</w:t>
      </w:r>
      <w:r w:rsidRPr="00FE7C38">
        <w:rPr>
          <w:rFonts w:ascii="Times New Roman" w:hAnsi="Times New Roman" w:eastAsia="Times New Roman" w:cs="Times New Roman"/>
          <w:sz w:val="28"/>
          <w:szCs w:val="28"/>
        </w:rPr>
        <w:softHyphen/>
        <w:t>ми їх збереження. Тези доповідей 2-го міжнародного симпозіуму, присвяченого 200-річчю дендрологічного парку "Софіївка". Умань, 1996. С.116.</w:t>
      </w:r>
    </w:p>
    <w:p w:rsidRPr="00FE7C38" w:rsidR="00FE7C38" w:rsidP="00F242AD" w:rsidRDefault="00FE7C38" w14:paraId="5D027A86"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41. Мельничук Н. Я., </w:t>
      </w:r>
      <w:proofErr w:type="spellStart"/>
      <w:r w:rsidRPr="00FE7C38">
        <w:rPr>
          <w:rFonts w:ascii="Times New Roman" w:hAnsi="Times New Roman" w:eastAsia="Times New Roman" w:cs="Times New Roman"/>
          <w:sz w:val="28"/>
          <w:szCs w:val="28"/>
        </w:rPr>
        <w:t>Геник</w:t>
      </w:r>
      <w:proofErr w:type="spellEnd"/>
      <w:r w:rsidRPr="00FE7C38">
        <w:rPr>
          <w:rFonts w:ascii="Times New Roman" w:hAnsi="Times New Roman" w:eastAsia="Times New Roman" w:cs="Times New Roman"/>
          <w:sz w:val="28"/>
          <w:szCs w:val="28"/>
        </w:rPr>
        <w:t xml:space="preserve"> Я. В. Еколого-біологічні основи формування садово-паркових композиційних груп і парків міста Львова. Науковий вісник НЛТУ України, 2019, т. 29, № 6  С. 9-13</w:t>
      </w:r>
    </w:p>
    <w:p w:rsidRPr="00FE7C38" w:rsidR="00FE7C38" w:rsidP="00F242AD" w:rsidRDefault="00FE7C38" w14:paraId="43234BD5"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42.  Мусієнко М. М., Серебряков В. В., </w:t>
      </w:r>
      <w:proofErr w:type="spellStart"/>
      <w:r w:rsidRPr="00FE7C38">
        <w:rPr>
          <w:rFonts w:ascii="Times New Roman" w:hAnsi="Times New Roman" w:eastAsia="Times New Roman" w:cs="Times New Roman"/>
          <w:sz w:val="28"/>
          <w:szCs w:val="28"/>
        </w:rPr>
        <w:t>Брайон</w:t>
      </w:r>
      <w:proofErr w:type="spellEnd"/>
      <w:r w:rsidRPr="00FE7C38">
        <w:rPr>
          <w:rFonts w:ascii="Times New Roman" w:hAnsi="Times New Roman" w:eastAsia="Times New Roman" w:cs="Times New Roman"/>
          <w:sz w:val="28"/>
          <w:szCs w:val="28"/>
        </w:rPr>
        <w:t xml:space="preserve"> О. В. Екологія. Охорона природи: Словник-довідник. Київ: “Знання”, КОО, 2002. 550 с.</w:t>
      </w:r>
    </w:p>
    <w:p w:rsidRPr="00FE7C38" w:rsidR="00FE7C38" w:rsidP="00F242AD" w:rsidRDefault="00FE7C38" w14:paraId="3C210C76"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lastRenderedPageBreak/>
        <w:t xml:space="preserve">43.  </w:t>
      </w:r>
      <w:proofErr w:type="spellStart"/>
      <w:r w:rsidRPr="00FE7C38">
        <w:rPr>
          <w:rFonts w:ascii="Times New Roman" w:hAnsi="Times New Roman" w:eastAsia="Times New Roman" w:cs="Times New Roman"/>
          <w:sz w:val="28"/>
          <w:szCs w:val="28"/>
        </w:rPr>
        <w:t>Надрага</w:t>
      </w:r>
      <w:proofErr w:type="spellEnd"/>
      <w:r w:rsidRPr="00FE7C38">
        <w:rPr>
          <w:rFonts w:ascii="Times New Roman" w:hAnsi="Times New Roman" w:eastAsia="Times New Roman" w:cs="Times New Roman"/>
          <w:sz w:val="28"/>
          <w:szCs w:val="28"/>
        </w:rPr>
        <w:t xml:space="preserve"> О. Серед львівських парків. Львів: “Піраміда”, 2004 р. 292 с.</w:t>
      </w:r>
    </w:p>
    <w:p w:rsidRPr="00FE7C38" w:rsidR="00FE7C38" w:rsidP="00F242AD" w:rsidRDefault="00FE7C38" w14:paraId="5AE7DBCA"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44. </w:t>
      </w:r>
      <w:proofErr w:type="spellStart"/>
      <w:r w:rsidRPr="00FE7C38">
        <w:rPr>
          <w:rFonts w:ascii="Times New Roman" w:hAnsi="Times New Roman" w:eastAsia="Times New Roman" w:cs="Times New Roman"/>
          <w:sz w:val="28"/>
          <w:szCs w:val="28"/>
        </w:rPr>
        <w:t>Назарук</w:t>
      </w:r>
      <w:proofErr w:type="spellEnd"/>
      <w:r w:rsidRPr="00FE7C38">
        <w:rPr>
          <w:rFonts w:ascii="Times New Roman" w:hAnsi="Times New Roman" w:eastAsia="Times New Roman" w:cs="Times New Roman"/>
          <w:sz w:val="28"/>
          <w:szCs w:val="28"/>
        </w:rPr>
        <w:t xml:space="preserve"> М. М. Львів на початку ХХІ століття.  Львів: “Видавництво Старого Лева”, 2015. 240 с. </w:t>
      </w:r>
    </w:p>
    <w:p w:rsidRPr="00FE7C38" w:rsidR="00FE7C38" w:rsidP="00F242AD" w:rsidRDefault="00FE7C38" w14:paraId="0BE7B4D2"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45. </w:t>
      </w:r>
      <w:proofErr w:type="spellStart"/>
      <w:r w:rsidRPr="00FE7C38">
        <w:rPr>
          <w:rFonts w:ascii="Times New Roman" w:hAnsi="Times New Roman" w:eastAsia="Times New Roman" w:cs="Times New Roman"/>
          <w:sz w:val="28"/>
          <w:szCs w:val="28"/>
        </w:rPr>
        <w:t>Назарук</w:t>
      </w:r>
      <w:proofErr w:type="spellEnd"/>
      <w:r w:rsidRPr="00FE7C38">
        <w:rPr>
          <w:rFonts w:ascii="Times New Roman" w:hAnsi="Times New Roman" w:eastAsia="Times New Roman" w:cs="Times New Roman"/>
          <w:sz w:val="28"/>
          <w:szCs w:val="28"/>
        </w:rPr>
        <w:t xml:space="preserve"> М. М. Львівська область: природні умови та ресурси.  Львів: “Видавництво Старого Лева”, 2018. 592 с. </w:t>
      </w:r>
    </w:p>
    <w:p w:rsidRPr="00FE7C38" w:rsidR="00FE7C38" w:rsidP="00F242AD" w:rsidRDefault="00FE7C38" w14:paraId="531086FF"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46. Наказ Державного комітету України по житлово-комунальному господарству №70 від 29.04.1994 р “Про затвердження Правил утримання зелених насаджень міст та інших населених пунктів”. https://zakon.rada.gov.ua/ </w:t>
      </w:r>
      <w:proofErr w:type="spellStart"/>
      <w:r w:rsidRPr="00FE7C38">
        <w:rPr>
          <w:rFonts w:ascii="Times New Roman" w:hAnsi="Times New Roman" w:eastAsia="Times New Roman" w:cs="Times New Roman"/>
          <w:sz w:val="28"/>
          <w:szCs w:val="28"/>
        </w:rPr>
        <w:t>laws</w:t>
      </w:r>
      <w:proofErr w:type="spellEnd"/>
      <w:r w:rsidRPr="00FE7C38">
        <w:rPr>
          <w:rFonts w:ascii="Times New Roman" w:hAnsi="Times New Roman" w:eastAsia="Times New Roman" w:cs="Times New Roman"/>
          <w:sz w:val="28"/>
          <w:szCs w:val="28"/>
        </w:rPr>
        <w:t>/</w:t>
      </w:r>
      <w:proofErr w:type="spellStart"/>
      <w:r w:rsidRPr="00FE7C38">
        <w:rPr>
          <w:rFonts w:ascii="Times New Roman" w:hAnsi="Times New Roman" w:eastAsia="Times New Roman" w:cs="Times New Roman"/>
          <w:sz w:val="28"/>
          <w:szCs w:val="28"/>
        </w:rPr>
        <w:t>show</w:t>
      </w:r>
      <w:proofErr w:type="spellEnd"/>
      <w:r w:rsidRPr="00FE7C38">
        <w:rPr>
          <w:rFonts w:ascii="Times New Roman" w:hAnsi="Times New Roman" w:eastAsia="Times New Roman" w:cs="Times New Roman"/>
          <w:sz w:val="28"/>
          <w:szCs w:val="28"/>
        </w:rPr>
        <w:t>/ z0880-06#Text</w:t>
      </w:r>
    </w:p>
    <w:p w:rsidRPr="00FE7C38" w:rsidR="00FE7C38" w:rsidP="00F242AD" w:rsidRDefault="00FE7C38" w14:paraId="3C17D302"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47. Наказ державного комітету будівництва, архітектури та житлової політики України № 226 від 24.12.2001 «Про затвердження інструкції з інвентаризації зелених насаджень у населених пунктах України». https://zakon.rada.gov.ua/ </w:t>
      </w:r>
      <w:proofErr w:type="spellStart"/>
      <w:r w:rsidRPr="00FE7C38">
        <w:rPr>
          <w:rFonts w:ascii="Times New Roman" w:hAnsi="Times New Roman" w:eastAsia="Times New Roman" w:cs="Times New Roman"/>
          <w:sz w:val="28"/>
          <w:szCs w:val="28"/>
        </w:rPr>
        <w:t>laws</w:t>
      </w:r>
      <w:proofErr w:type="spellEnd"/>
      <w:r w:rsidRPr="00FE7C38">
        <w:rPr>
          <w:rFonts w:ascii="Times New Roman" w:hAnsi="Times New Roman" w:eastAsia="Times New Roman" w:cs="Times New Roman"/>
          <w:sz w:val="28"/>
          <w:szCs w:val="28"/>
        </w:rPr>
        <w:t>/</w:t>
      </w:r>
      <w:proofErr w:type="spellStart"/>
      <w:r w:rsidRPr="00FE7C38">
        <w:rPr>
          <w:rFonts w:ascii="Times New Roman" w:hAnsi="Times New Roman" w:eastAsia="Times New Roman" w:cs="Times New Roman"/>
          <w:sz w:val="28"/>
          <w:szCs w:val="28"/>
        </w:rPr>
        <w:t>show</w:t>
      </w:r>
      <w:proofErr w:type="spellEnd"/>
      <w:r w:rsidRPr="00FE7C38">
        <w:rPr>
          <w:rFonts w:ascii="Times New Roman" w:hAnsi="Times New Roman" w:eastAsia="Times New Roman" w:cs="Times New Roman"/>
          <w:sz w:val="28"/>
          <w:szCs w:val="28"/>
        </w:rPr>
        <w:t>/z0082-07#Text</w:t>
      </w:r>
    </w:p>
    <w:p w:rsidRPr="00FE7C38" w:rsidR="00FE7C38" w:rsidP="00F242AD" w:rsidRDefault="00FE7C38" w14:paraId="7906BC8E"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48. Позняк С. П. Ґрунти Львівської області. Львів, ЛНУ імені Івана Франка, 2019. 424 с.</w:t>
      </w:r>
    </w:p>
    <w:p w:rsidRPr="00FE7C38" w:rsidR="00FE7C38" w:rsidP="00F242AD" w:rsidRDefault="00FE7C38" w14:paraId="127C82B5"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49.  Постанова Верховної Ради України “Про основні напрями державної  політики України  у галузі охорони довкілля, використання природних ресурсів та забезпечення екологічної безпеки” (Відомості Верховної Ради України (ВВР), 1998, № 38-39, ст. 248) https://zakon.rada.gov.ua/laws/show/188/98-%D0% B2%D1%80#Text</w:t>
      </w:r>
    </w:p>
    <w:p w:rsidRPr="00FE7C38" w:rsidR="00FE7C38" w:rsidP="00F242AD" w:rsidRDefault="00FE7C38" w14:paraId="4DAF1B9E"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50.  Про Концепцію сталого розвитку населених пунктів: Постанова Верховної Ради України від 24.12.1999 року № 1359-XIV.  К.: Офіційний вісник України № 1 від 21.01.2011 р. С. 26. https://zakon.rada.gov.ua/laws/show/1359-14#Text</w:t>
      </w:r>
    </w:p>
    <w:p w:rsidRPr="00FE7C38" w:rsidR="00FE7C38" w:rsidP="00F242AD" w:rsidRDefault="00FE7C38" w14:paraId="51C34946"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51.  Пушкар В. В. Хвойні у садово-парковому будівництві. К.: Вид-во </w:t>
      </w:r>
      <w:proofErr w:type="spellStart"/>
      <w:r w:rsidRPr="00FE7C38">
        <w:rPr>
          <w:rFonts w:ascii="Times New Roman" w:hAnsi="Times New Roman" w:eastAsia="Times New Roman" w:cs="Times New Roman"/>
          <w:sz w:val="28"/>
          <w:szCs w:val="28"/>
        </w:rPr>
        <w:t>ДАКККіМ</w:t>
      </w:r>
      <w:proofErr w:type="spellEnd"/>
      <w:r w:rsidRPr="00FE7C38">
        <w:rPr>
          <w:rFonts w:ascii="Times New Roman" w:hAnsi="Times New Roman" w:eastAsia="Times New Roman" w:cs="Times New Roman"/>
          <w:sz w:val="28"/>
          <w:szCs w:val="28"/>
        </w:rPr>
        <w:t>, 2004. 284 с.</w:t>
      </w:r>
    </w:p>
    <w:p w:rsidRPr="00FE7C38" w:rsidR="00FE7C38" w:rsidP="00F242AD" w:rsidRDefault="00FE7C38" w14:paraId="4BDEEA34"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52. Регіональна доповідь про стан навколишнього природного середовища у Львівській області в 2021 році.  Львів: Львівська обласна державна адміністрація. Департамент екології та природних ресурсів, 2022. 296 с.</w:t>
      </w:r>
    </w:p>
    <w:p w:rsidRPr="00FE7C38" w:rsidR="00FE7C38" w:rsidP="00F242AD" w:rsidRDefault="00FE7C38" w14:paraId="41CBBCAF"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53. </w:t>
      </w:r>
      <w:proofErr w:type="spellStart"/>
      <w:r w:rsidRPr="00FE7C38">
        <w:rPr>
          <w:rFonts w:ascii="Times New Roman" w:hAnsi="Times New Roman" w:eastAsia="Times New Roman" w:cs="Times New Roman"/>
          <w:sz w:val="28"/>
          <w:szCs w:val="28"/>
        </w:rPr>
        <w:t>Сулим</w:t>
      </w:r>
      <w:proofErr w:type="spellEnd"/>
      <w:r w:rsidRPr="00FE7C38">
        <w:rPr>
          <w:rFonts w:ascii="Times New Roman" w:hAnsi="Times New Roman" w:eastAsia="Times New Roman" w:cs="Times New Roman"/>
          <w:sz w:val="28"/>
          <w:szCs w:val="28"/>
        </w:rPr>
        <w:t xml:space="preserve"> Б. В. Феномен Крайової виставки в Галичині 1894 року: Історичний огляд. Львів: </w:t>
      </w:r>
      <w:proofErr w:type="spellStart"/>
      <w:r w:rsidRPr="00FE7C38">
        <w:rPr>
          <w:rFonts w:ascii="Times New Roman" w:hAnsi="Times New Roman" w:eastAsia="Times New Roman" w:cs="Times New Roman"/>
          <w:sz w:val="28"/>
          <w:szCs w:val="28"/>
        </w:rPr>
        <w:t>Поллі</w:t>
      </w:r>
      <w:proofErr w:type="spellEnd"/>
      <w:r w:rsidRPr="00FE7C38">
        <w:rPr>
          <w:rFonts w:ascii="Times New Roman" w:hAnsi="Times New Roman" w:eastAsia="Times New Roman" w:cs="Times New Roman"/>
          <w:sz w:val="28"/>
          <w:szCs w:val="28"/>
        </w:rPr>
        <w:t>, 2007. 208 с.</w:t>
      </w:r>
    </w:p>
    <w:p w:rsidRPr="00FE7C38" w:rsidR="00FE7C38" w:rsidP="00F242AD" w:rsidRDefault="00FE7C38" w14:paraId="40125FB7"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54. </w:t>
      </w:r>
      <w:proofErr w:type="spellStart"/>
      <w:r w:rsidRPr="00FE7C38">
        <w:rPr>
          <w:rFonts w:ascii="Times New Roman" w:hAnsi="Times New Roman" w:eastAsia="Times New Roman" w:cs="Times New Roman"/>
          <w:sz w:val="28"/>
          <w:szCs w:val="28"/>
        </w:rPr>
        <w:t>Шуплат</w:t>
      </w:r>
      <w:proofErr w:type="spellEnd"/>
      <w:r w:rsidRPr="00FE7C38">
        <w:rPr>
          <w:rFonts w:ascii="Times New Roman" w:hAnsi="Times New Roman" w:eastAsia="Times New Roman" w:cs="Times New Roman"/>
          <w:sz w:val="28"/>
          <w:szCs w:val="28"/>
        </w:rPr>
        <w:t xml:space="preserve"> Т. І. Ялівці в садово-паркових композиціях Львова. Науковий вісник НЛТУ України : </w:t>
      </w:r>
      <w:proofErr w:type="spellStart"/>
      <w:r w:rsidRPr="00FE7C38">
        <w:rPr>
          <w:rFonts w:ascii="Times New Roman" w:hAnsi="Times New Roman" w:eastAsia="Times New Roman" w:cs="Times New Roman"/>
          <w:sz w:val="28"/>
          <w:szCs w:val="28"/>
        </w:rPr>
        <w:t>зб</w:t>
      </w:r>
      <w:proofErr w:type="spellEnd"/>
      <w:r w:rsidRPr="00FE7C38">
        <w:rPr>
          <w:rFonts w:ascii="Times New Roman" w:hAnsi="Times New Roman" w:eastAsia="Times New Roman" w:cs="Times New Roman"/>
          <w:sz w:val="28"/>
          <w:szCs w:val="28"/>
        </w:rPr>
        <w:t>. наук.-</w:t>
      </w:r>
      <w:proofErr w:type="spellStart"/>
      <w:r w:rsidRPr="00FE7C38">
        <w:rPr>
          <w:rFonts w:ascii="Times New Roman" w:hAnsi="Times New Roman" w:eastAsia="Times New Roman" w:cs="Times New Roman"/>
          <w:sz w:val="28"/>
          <w:szCs w:val="28"/>
        </w:rPr>
        <w:t>техн</w:t>
      </w:r>
      <w:proofErr w:type="spellEnd"/>
      <w:r w:rsidRPr="00FE7C38">
        <w:rPr>
          <w:rFonts w:ascii="Times New Roman" w:hAnsi="Times New Roman" w:eastAsia="Times New Roman" w:cs="Times New Roman"/>
          <w:sz w:val="28"/>
          <w:szCs w:val="28"/>
        </w:rPr>
        <w:t xml:space="preserve">. пр. Львів, 2012. </w:t>
      </w:r>
      <w:proofErr w:type="spellStart"/>
      <w:r w:rsidRPr="00FE7C38">
        <w:rPr>
          <w:rFonts w:ascii="Times New Roman" w:hAnsi="Times New Roman" w:eastAsia="Times New Roman" w:cs="Times New Roman"/>
          <w:sz w:val="28"/>
          <w:szCs w:val="28"/>
        </w:rPr>
        <w:t>Вип</w:t>
      </w:r>
      <w:proofErr w:type="spellEnd"/>
      <w:r w:rsidRPr="00FE7C38">
        <w:rPr>
          <w:rFonts w:ascii="Times New Roman" w:hAnsi="Times New Roman" w:eastAsia="Times New Roman" w:cs="Times New Roman"/>
          <w:sz w:val="28"/>
          <w:szCs w:val="28"/>
        </w:rPr>
        <w:t>. 16.11. С. 224–228.</w:t>
      </w:r>
    </w:p>
    <w:p w:rsidRPr="00FE7C38" w:rsidR="00FE7C38" w:rsidP="00F242AD" w:rsidRDefault="00FE7C38" w14:paraId="1BEEB6AA"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lastRenderedPageBreak/>
        <w:t>55. Яворський Ф. Львів давній і вчорашній (2 т.). Львів: Центр Європи, 2014. 312 с.</w:t>
      </w:r>
    </w:p>
    <w:p w:rsidRPr="00FE7C38" w:rsidR="00FE7C38" w:rsidP="00F242AD" w:rsidRDefault="00FE7C38" w14:paraId="2FE260AA"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56. </w:t>
      </w:r>
      <w:proofErr w:type="spellStart"/>
      <w:r w:rsidRPr="00FE7C38">
        <w:rPr>
          <w:rFonts w:ascii="Times New Roman" w:hAnsi="Times New Roman" w:eastAsia="Times New Roman" w:cs="Times New Roman"/>
          <w:sz w:val="28"/>
          <w:szCs w:val="28"/>
        </w:rPr>
        <w:t>Białynia</w:t>
      </w:r>
      <w:r w:rsidRPr="00FE7C38">
        <w:rPr>
          <w:rFonts w:ascii="Times New Roman" w:hAnsi="Times New Roman" w:eastAsia="Times New Roman" w:cs="Times New Roman"/>
          <w:sz w:val="28"/>
          <w:szCs w:val="28"/>
        </w:rPr>
        <w:softHyphen/>
        <w:t>-Chołodecki</w:t>
      </w:r>
      <w:proofErr w:type="spellEnd"/>
      <w:r w:rsidRPr="00FE7C38">
        <w:rPr>
          <w:rFonts w:ascii="Times New Roman" w:hAnsi="Times New Roman" w:eastAsia="Times New Roman" w:cs="Times New Roman"/>
          <w:sz w:val="28"/>
          <w:szCs w:val="28"/>
        </w:rPr>
        <w:t xml:space="preserve"> J. </w:t>
      </w:r>
      <w:proofErr w:type="spellStart"/>
      <w:r w:rsidRPr="00FE7C38">
        <w:rPr>
          <w:rFonts w:ascii="Times New Roman" w:hAnsi="Times New Roman" w:eastAsia="Times New Roman" w:cs="Times New Roman"/>
          <w:sz w:val="28"/>
          <w:szCs w:val="28"/>
        </w:rPr>
        <w:t>Cmentarz</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Stryjski</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we</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Lwowie</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Lwów</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Tow</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Miłośników</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Przeszłości</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Lwowa</w:t>
      </w:r>
      <w:proofErr w:type="spellEnd"/>
      <w:r w:rsidRPr="00FE7C38">
        <w:rPr>
          <w:rFonts w:ascii="Times New Roman" w:hAnsi="Times New Roman" w:eastAsia="Times New Roman" w:cs="Times New Roman"/>
          <w:sz w:val="28"/>
          <w:szCs w:val="28"/>
        </w:rPr>
        <w:t>, 1913. 90 s.</w:t>
      </w:r>
    </w:p>
    <w:p w:rsidRPr="00FE7C38" w:rsidR="00FE7C38" w:rsidP="00F242AD" w:rsidRDefault="00FE7C38" w14:paraId="1AA3297C" w14:textId="77777777">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 xml:space="preserve">57. </w:t>
      </w:r>
      <w:proofErr w:type="spellStart"/>
      <w:r w:rsidRPr="00FE7C38">
        <w:rPr>
          <w:rFonts w:ascii="Times New Roman" w:hAnsi="Times New Roman" w:eastAsia="Times New Roman" w:cs="Times New Roman"/>
          <w:sz w:val="28"/>
          <w:szCs w:val="28"/>
        </w:rPr>
        <w:t>Sеneta</w:t>
      </w:r>
      <w:proofErr w:type="spellEnd"/>
      <w:r w:rsidRPr="00FE7C38">
        <w:rPr>
          <w:rFonts w:ascii="Times New Roman" w:hAnsi="Times New Roman" w:eastAsia="Times New Roman" w:cs="Times New Roman"/>
          <w:sz w:val="28"/>
          <w:szCs w:val="28"/>
        </w:rPr>
        <w:t xml:space="preserve"> W., </w:t>
      </w:r>
      <w:proofErr w:type="spellStart"/>
      <w:r w:rsidRPr="00FE7C38">
        <w:rPr>
          <w:rFonts w:ascii="Times New Roman" w:hAnsi="Times New Roman" w:eastAsia="Times New Roman" w:cs="Times New Roman"/>
          <w:sz w:val="28"/>
          <w:szCs w:val="28"/>
        </w:rPr>
        <w:t>Dolatowski</w:t>
      </w:r>
      <w:proofErr w:type="spellEnd"/>
      <w:r w:rsidRPr="00FE7C38">
        <w:rPr>
          <w:rFonts w:ascii="Times New Roman" w:hAnsi="Times New Roman" w:eastAsia="Times New Roman" w:cs="Times New Roman"/>
          <w:sz w:val="28"/>
          <w:szCs w:val="28"/>
        </w:rPr>
        <w:t xml:space="preserve"> J. </w:t>
      </w:r>
      <w:proofErr w:type="spellStart"/>
      <w:r w:rsidRPr="00FE7C38">
        <w:rPr>
          <w:rFonts w:ascii="Times New Roman" w:hAnsi="Times New Roman" w:eastAsia="Times New Roman" w:cs="Times New Roman"/>
          <w:sz w:val="28"/>
          <w:szCs w:val="28"/>
        </w:rPr>
        <w:t>Dendrologia</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Warszawa</w:t>
      </w:r>
      <w:proofErr w:type="spellEnd"/>
      <w:r w:rsidRPr="00FE7C38">
        <w:rPr>
          <w:rFonts w:ascii="Times New Roman" w:hAnsi="Times New Roman" w:eastAsia="Times New Roman" w:cs="Times New Roman"/>
          <w:sz w:val="28"/>
          <w:szCs w:val="28"/>
        </w:rPr>
        <w:t>: PWN SA, 2003. 559 s.</w:t>
      </w:r>
    </w:p>
    <w:p w:rsidRPr="00FE7C38" w:rsidR="003D554C" w:rsidP="00F242AD" w:rsidRDefault="00FE7C38" w14:paraId="68D0D56A" w14:textId="007B37B8">
      <w:pPr>
        <w:jc w:val="both"/>
        <w:rPr>
          <w:rFonts w:ascii="Times New Roman" w:hAnsi="Times New Roman" w:eastAsia="Times New Roman" w:cs="Times New Roman"/>
          <w:sz w:val="28"/>
          <w:szCs w:val="28"/>
        </w:rPr>
      </w:pPr>
      <w:r w:rsidRPr="00FE7C38">
        <w:rPr>
          <w:rFonts w:ascii="Times New Roman" w:hAnsi="Times New Roman" w:eastAsia="Times New Roman" w:cs="Times New Roman"/>
          <w:sz w:val="28"/>
          <w:szCs w:val="28"/>
        </w:rPr>
        <w:t>58. </w:t>
      </w:r>
      <w:proofErr w:type="spellStart"/>
      <w:r w:rsidRPr="00FE7C38">
        <w:rPr>
          <w:rFonts w:ascii="Times New Roman" w:hAnsi="Times New Roman" w:eastAsia="Times New Roman" w:cs="Times New Roman"/>
          <w:sz w:val="28"/>
          <w:szCs w:val="28"/>
        </w:rPr>
        <w:t>Tajemnice</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Stryjskiego</w:t>
      </w:r>
      <w:proofErr w:type="spellEnd"/>
      <w:r w:rsidRPr="00FE7C38">
        <w:rPr>
          <w:rFonts w:ascii="Times New Roman" w:hAnsi="Times New Roman" w:eastAsia="Times New Roman" w:cs="Times New Roman"/>
          <w:sz w:val="28"/>
          <w:szCs w:val="28"/>
        </w:rPr>
        <w:t xml:space="preserve"> </w:t>
      </w:r>
      <w:proofErr w:type="spellStart"/>
      <w:r w:rsidRPr="00FE7C38">
        <w:rPr>
          <w:rFonts w:ascii="Times New Roman" w:hAnsi="Times New Roman" w:eastAsia="Times New Roman" w:cs="Times New Roman"/>
          <w:sz w:val="28"/>
          <w:szCs w:val="28"/>
        </w:rPr>
        <w:t>parku</w:t>
      </w:r>
      <w:proofErr w:type="spellEnd"/>
      <w:r w:rsidRPr="00FE7C38">
        <w:rPr>
          <w:rFonts w:ascii="Times New Roman" w:hAnsi="Times New Roman" w:eastAsia="Times New Roman" w:cs="Times New Roman"/>
          <w:sz w:val="28"/>
          <w:szCs w:val="28"/>
        </w:rPr>
        <w:t>. https://kuriergalicyjski.com/tajemnice-stryjskiego-parku/</w:t>
      </w:r>
    </w:p>
    <w:sectPr w:rsidRPr="00FE7C38" w:rsidR="003D554C" w:rsidSect="005415EB">
      <w:headerReference w:type="default" r:id="rId33"/>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10A0E" w14:textId="77777777" w:rsidR="00066A98" w:rsidRDefault="00066A98">
      <w:pPr>
        <w:spacing w:after="0" w:line="240" w:lineRule="auto"/>
      </w:pPr>
      <w:r>
        <w:separator/>
      </w:r>
    </w:p>
  </w:endnote>
  <w:endnote w:type="continuationSeparator" w:id="0">
    <w:p w14:paraId="75B7CA2D" w14:textId="77777777" w:rsidR="00066A98" w:rsidRDefault="00066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imes New Roman,Bold">
    <w:charset w:val="00"/>
    <w:family w:val="auto"/>
    <w:pitch w:val="default"/>
  </w:font>
  <w:font w:name="Roboto Slab">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C143" w14:textId="77777777" w:rsidR="00F40898" w:rsidRDefault="00F4089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58C2" w14:textId="77777777" w:rsidR="00F40898" w:rsidRDefault="00F4089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7AE2" w14:textId="77777777" w:rsidR="00F40898" w:rsidRDefault="00F4089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ACA7A" w14:textId="77777777" w:rsidR="00066A98" w:rsidRDefault="00066A98">
      <w:pPr>
        <w:spacing w:after="0" w:line="240" w:lineRule="auto"/>
      </w:pPr>
      <w:r>
        <w:separator/>
      </w:r>
    </w:p>
  </w:footnote>
  <w:footnote w:type="continuationSeparator" w:id="0">
    <w:p w14:paraId="3DFC9DD6" w14:textId="77777777" w:rsidR="00066A98" w:rsidRDefault="00066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B030" w14:textId="77777777" w:rsidR="00F40898" w:rsidRDefault="00F4089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09F8" w14:textId="77777777" w:rsidR="00F40898" w:rsidRPr="00842C1D" w:rsidRDefault="00F40898" w:rsidP="00F40898">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1F33" w14:textId="77777777" w:rsidR="00F40898" w:rsidRDefault="00F40898">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7DAF" w14:textId="77777777" w:rsidR="00F40898" w:rsidRDefault="00F74FD8">
    <w:pPr>
      <w:pStyle w:val="a4"/>
      <w:spacing w:line="14" w:lineRule="auto"/>
      <w:ind w:left="0"/>
      <w:rPr>
        <w:sz w:val="20"/>
      </w:rPr>
    </w:pPr>
    <w:r>
      <w:rPr>
        <w:noProof/>
      </w:rPr>
      <mc:AlternateContent>
        <mc:Choice Requires="wps">
          <w:drawing>
            <wp:anchor distT="0" distB="0" distL="114300" distR="114300" simplePos="0" relativeHeight="251659264" behindDoc="1" locked="0" layoutInCell="1" allowOverlap="1" wp14:anchorId="564EC223" wp14:editId="267A89DD">
              <wp:simplePos x="0" y="0"/>
              <wp:positionH relativeFrom="page">
                <wp:posOffset>6985635</wp:posOffset>
              </wp:positionH>
              <wp:positionV relativeFrom="page">
                <wp:posOffset>439420</wp:posOffset>
              </wp:positionV>
              <wp:extent cx="256540" cy="222885"/>
              <wp:effectExtent l="3810" t="1270" r="0" b="444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9D776" w14:textId="77777777" w:rsidR="00F40898" w:rsidRDefault="00F74FD8">
                          <w:pPr>
                            <w:pStyle w:val="a4"/>
                            <w:spacing w:before="9"/>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EC223" id="_x0000_t202" coordsize="21600,21600" o:spt="202" path="m,l,21600r21600,l21600,xe">
              <v:stroke joinstyle="miter"/>
              <v:path gradientshapeok="t" o:connecttype="rect"/>
            </v:shapetype>
            <v:shape id="Поле 8" o:spid="_x0000_s1026" type="#_x0000_t202" style="position:absolute;margin-left:550.05pt;margin-top:34.6pt;width:20.2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m59AEAALUDAAAOAAAAZHJzL2Uyb0RvYy54bWysU0tu2zAQ3RfoHQjua9lCHRiC5SBNkKJA&#10;+gHSHmBMURZRicMOaUvuZXqKrgr0DD5ShpTtpsmu6IYYzefNmzej5eXQtWKnyRu0pZxNplJoq7Ay&#10;dlPKL59vXy2k8AFsBS1aXcq99vJy9fLFsneFzrHBttIkGMT6onelbEJwRZZ51egO/ASdthyskToI&#10;/EmbrCLoGb1rs3w6vch6pMoRKu09e2/GoFwl/LrWKnysa6+DaEvJ3EJ6Kb3r+GarJRQbAtcYdaQB&#10;/8CiA2O56RnqBgKILZlnUJ1RhB7rMFHYZVjXRuk0A08zmz6Z5r4Bp9MsLI53Z5n8/4NVH3afSJiq&#10;lLwoCx2v6PDj8Pvw6/BTLKI6vfMFJ907TgvDGxx4y2lS7+5QffXC4nUDdqOviLBvNFTMbhYrs0el&#10;I46PIOv+PVbcBrYBE9BQUxelYzEEo/OW9ufN6CEIxc58fjF/zRHFoTzPF4t56gDFqdiRD281diIa&#10;pSRefAKH3Z0PkQwUp5TYy+Ktadu0/Nb+5eDE6EnkI9+ReRjWw1GMNVZ7HoNwvCW+fTYapO9S9HxH&#10;pfTftkBaivadZSni0Z0MOhnrkwFWcWkpgxSjeR3G49w6MpuGkUexLV6xXLVJo0RdRxZHnnwbacLj&#10;Hcfje/ydsv78basHAAAA//8DAFBLAwQUAAYACAAAACEApzpBLuAAAAAMAQAADwAAAGRycy9kb3du&#10;cmV2LnhtbEyPwU7DMAyG70i8Q2QkbizpGBUrTacJwQkJ0ZUDx7Tx2mqNU5psK2+Pd4Kbf/nT78/5&#10;ZnaDOOEUek8akoUCgdR421Or4bN6vXsEEaIhawZPqOEHA2yK66vcZNafqcTTLraCSyhkRkMX45hJ&#10;GZoOnQkLPyLxbu8nZyLHqZV2Mmcud4NcKpVKZ3riC50Z8bnD5rA7Og3bLypf+u/3+qPcl31VrRW9&#10;pQetb2/m7ROIiHP8g+Giz+pQsFPtj2SDGDgnSiXMakjXSxAXIlmpBxA1T2p1D7LI5f8nil8AAAD/&#10;/wMAUEsBAi0AFAAGAAgAAAAhALaDOJL+AAAA4QEAABMAAAAAAAAAAAAAAAAAAAAAAFtDb250ZW50&#10;X1R5cGVzXS54bWxQSwECLQAUAAYACAAAACEAOP0h/9YAAACUAQAACwAAAAAAAAAAAAAAAAAvAQAA&#10;X3JlbHMvLnJlbHNQSwECLQAUAAYACAAAACEAYFcJufQBAAC1AwAADgAAAAAAAAAAAAAAAAAuAgAA&#10;ZHJzL2Uyb0RvYy54bWxQSwECLQAUAAYACAAAACEApzpBLuAAAAAMAQAADwAAAAAAAAAAAAAAAABO&#10;BAAAZHJzL2Rvd25yZXYueG1sUEsFBgAAAAAEAAQA8wAAAFsFAAAAAA==&#10;" filled="f" stroked="f">
              <v:textbox inset="0,0,0,0">
                <w:txbxContent>
                  <w:p w14:paraId="5209D776" w14:textId="77777777" w:rsidR="00F40898" w:rsidRDefault="00F74FD8">
                    <w:pPr>
                      <w:pStyle w:val="a4"/>
                      <w:spacing w:before="9"/>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19EF"/>
    <w:multiLevelType w:val="multilevel"/>
    <w:tmpl w:val="12662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F3C78"/>
    <w:multiLevelType w:val="multilevel"/>
    <w:tmpl w:val="3022D8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D50943"/>
    <w:multiLevelType w:val="multilevel"/>
    <w:tmpl w:val="1BA4B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B478CE"/>
    <w:multiLevelType w:val="multilevel"/>
    <w:tmpl w:val="A0B48F7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1CC972EB"/>
    <w:multiLevelType w:val="multilevel"/>
    <w:tmpl w:val="C6ECC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D05838"/>
    <w:multiLevelType w:val="multilevel"/>
    <w:tmpl w:val="645C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4F1160"/>
    <w:multiLevelType w:val="multilevel"/>
    <w:tmpl w:val="81F4D926"/>
    <w:lvl w:ilvl="0">
      <w:start w:val="1"/>
      <w:numFmt w:val="decimal"/>
      <w:lvlText w:val="%1."/>
      <w:lvlJc w:val="left"/>
      <w:pPr>
        <w:ind w:left="222" w:hanging="405"/>
        <w:jc w:val="right"/>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222" w:hanging="627"/>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205" w:hanging="627"/>
      </w:pPr>
      <w:rPr>
        <w:rFonts w:hint="default"/>
        <w:lang w:val="uk-UA" w:eastAsia="en-US" w:bidi="ar-SA"/>
      </w:rPr>
    </w:lvl>
    <w:lvl w:ilvl="3">
      <w:numFmt w:val="bullet"/>
      <w:lvlText w:val="•"/>
      <w:lvlJc w:val="left"/>
      <w:pPr>
        <w:ind w:left="3190" w:hanging="627"/>
      </w:pPr>
      <w:rPr>
        <w:rFonts w:hint="default"/>
        <w:lang w:val="uk-UA" w:eastAsia="en-US" w:bidi="ar-SA"/>
      </w:rPr>
    </w:lvl>
    <w:lvl w:ilvl="4">
      <w:numFmt w:val="bullet"/>
      <w:lvlText w:val="•"/>
      <w:lvlJc w:val="left"/>
      <w:pPr>
        <w:ind w:left="4175" w:hanging="627"/>
      </w:pPr>
      <w:rPr>
        <w:rFonts w:hint="default"/>
        <w:lang w:val="uk-UA" w:eastAsia="en-US" w:bidi="ar-SA"/>
      </w:rPr>
    </w:lvl>
    <w:lvl w:ilvl="5">
      <w:numFmt w:val="bullet"/>
      <w:lvlText w:val="•"/>
      <w:lvlJc w:val="left"/>
      <w:pPr>
        <w:ind w:left="5160" w:hanging="627"/>
      </w:pPr>
      <w:rPr>
        <w:rFonts w:hint="default"/>
        <w:lang w:val="uk-UA" w:eastAsia="en-US" w:bidi="ar-SA"/>
      </w:rPr>
    </w:lvl>
    <w:lvl w:ilvl="6">
      <w:numFmt w:val="bullet"/>
      <w:lvlText w:val="•"/>
      <w:lvlJc w:val="left"/>
      <w:pPr>
        <w:ind w:left="6145" w:hanging="627"/>
      </w:pPr>
      <w:rPr>
        <w:rFonts w:hint="default"/>
        <w:lang w:val="uk-UA" w:eastAsia="en-US" w:bidi="ar-SA"/>
      </w:rPr>
    </w:lvl>
    <w:lvl w:ilvl="7">
      <w:numFmt w:val="bullet"/>
      <w:lvlText w:val="•"/>
      <w:lvlJc w:val="left"/>
      <w:pPr>
        <w:ind w:left="7130" w:hanging="627"/>
      </w:pPr>
      <w:rPr>
        <w:rFonts w:hint="default"/>
        <w:lang w:val="uk-UA" w:eastAsia="en-US" w:bidi="ar-SA"/>
      </w:rPr>
    </w:lvl>
    <w:lvl w:ilvl="8">
      <w:numFmt w:val="bullet"/>
      <w:lvlText w:val="•"/>
      <w:lvlJc w:val="left"/>
      <w:pPr>
        <w:ind w:left="8116" w:hanging="627"/>
      </w:pPr>
      <w:rPr>
        <w:rFonts w:hint="default"/>
        <w:lang w:val="uk-UA" w:eastAsia="en-US" w:bidi="ar-SA"/>
      </w:rPr>
    </w:lvl>
  </w:abstractNum>
  <w:abstractNum w:abstractNumId="7" w15:restartNumberingAfterBreak="0">
    <w:nsid w:val="3CE14B48"/>
    <w:multiLevelType w:val="multilevel"/>
    <w:tmpl w:val="8F1236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D567E0"/>
    <w:multiLevelType w:val="multilevel"/>
    <w:tmpl w:val="97C85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51087E"/>
    <w:multiLevelType w:val="multilevel"/>
    <w:tmpl w:val="00F283D4"/>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6"/>
  </w:num>
  <w:num w:numId="3">
    <w:abstractNumId w:val="8"/>
  </w:num>
  <w:num w:numId="4">
    <w:abstractNumId w:val="0"/>
  </w:num>
  <w:num w:numId="5">
    <w:abstractNumId w:val="2"/>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5f22cb77-a173-440d-989b-12609bb81dec"/>
  </w:docVars>
  <w:rsids>
    <w:rsidRoot w:val="00BF7BD1"/>
    <w:rsid w:val="000444F6"/>
    <w:rsid w:val="00066A98"/>
    <w:rsid w:val="0014365A"/>
    <w:rsid w:val="001B0DCE"/>
    <w:rsid w:val="001E1EA7"/>
    <w:rsid w:val="00274D67"/>
    <w:rsid w:val="002937C7"/>
    <w:rsid w:val="003821C4"/>
    <w:rsid w:val="003D554C"/>
    <w:rsid w:val="0049404C"/>
    <w:rsid w:val="005415EB"/>
    <w:rsid w:val="005923FE"/>
    <w:rsid w:val="005C70FD"/>
    <w:rsid w:val="007B6B86"/>
    <w:rsid w:val="00863254"/>
    <w:rsid w:val="00944B8D"/>
    <w:rsid w:val="009B584F"/>
    <w:rsid w:val="00B26DAA"/>
    <w:rsid w:val="00BF09F3"/>
    <w:rsid w:val="00BF7BD1"/>
    <w:rsid w:val="00C4589F"/>
    <w:rsid w:val="00CF4719"/>
    <w:rsid w:val="00D25690"/>
    <w:rsid w:val="00D52E7B"/>
    <w:rsid w:val="00E12568"/>
    <w:rsid w:val="00E13F28"/>
    <w:rsid w:val="00E302A2"/>
    <w:rsid w:val="00F04689"/>
    <w:rsid w:val="00F242AD"/>
    <w:rsid w:val="00F40898"/>
    <w:rsid w:val="00F74FD8"/>
    <w:rsid w:val="00FE7C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8D500"/>
  <w15:chartTrackingRefBased/>
  <w15:docId w15:val="{2D0E4FFB-A1AB-4622-BE73-6C1ED777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B0DCE"/>
    <w:pPr>
      <w:widowControl w:val="0"/>
      <w:autoSpaceDE w:val="0"/>
      <w:autoSpaceDN w:val="0"/>
      <w:spacing w:before="83" w:after="0" w:line="240" w:lineRule="auto"/>
      <w:ind w:left="1431" w:right="1431"/>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D256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0DCE"/>
    <w:rPr>
      <w:rFonts w:ascii="Times New Roman" w:eastAsia="Times New Roman" w:hAnsi="Times New Roman" w:cs="Times New Roman"/>
      <w:b/>
      <w:bCs/>
      <w:sz w:val="28"/>
      <w:szCs w:val="28"/>
    </w:rPr>
  </w:style>
  <w:style w:type="paragraph" w:styleId="a3">
    <w:name w:val="List Paragraph"/>
    <w:basedOn w:val="a"/>
    <w:uiPriority w:val="1"/>
    <w:qFormat/>
    <w:rsid w:val="001B0DCE"/>
    <w:pPr>
      <w:ind w:left="720"/>
      <w:contextualSpacing/>
    </w:pPr>
  </w:style>
  <w:style w:type="table" w:customStyle="1" w:styleId="TableNormal">
    <w:name w:val="Table Normal"/>
    <w:semiHidden/>
    <w:unhideWhenUsed/>
    <w:qFormat/>
    <w:rsid w:val="001B0D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1B0DCE"/>
    <w:pPr>
      <w:widowControl w:val="0"/>
      <w:autoSpaceDE w:val="0"/>
      <w:autoSpaceDN w:val="0"/>
      <w:spacing w:after="0" w:line="240" w:lineRule="auto"/>
      <w:ind w:left="222"/>
    </w:pPr>
    <w:rPr>
      <w:rFonts w:ascii="Times New Roman" w:eastAsia="Times New Roman" w:hAnsi="Times New Roman" w:cs="Times New Roman"/>
      <w:sz w:val="28"/>
      <w:szCs w:val="28"/>
    </w:rPr>
  </w:style>
  <w:style w:type="character" w:customStyle="1" w:styleId="a5">
    <w:name w:val="Основний текст Знак"/>
    <w:basedOn w:val="a0"/>
    <w:link w:val="a4"/>
    <w:uiPriority w:val="1"/>
    <w:rsid w:val="001B0DCE"/>
    <w:rPr>
      <w:rFonts w:ascii="Times New Roman" w:eastAsia="Times New Roman" w:hAnsi="Times New Roman" w:cs="Times New Roman"/>
      <w:sz w:val="28"/>
      <w:szCs w:val="28"/>
    </w:rPr>
  </w:style>
  <w:style w:type="paragraph" w:styleId="a6">
    <w:name w:val="Title"/>
    <w:basedOn w:val="a"/>
    <w:link w:val="a7"/>
    <w:uiPriority w:val="10"/>
    <w:qFormat/>
    <w:rsid w:val="001B0DCE"/>
    <w:pPr>
      <w:widowControl w:val="0"/>
      <w:autoSpaceDE w:val="0"/>
      <w:autoSpaceDN w:val="0"/>
      <w:spacing w:after="0" w:line="240" w:lineRule="auto"/>
      <w:ind w:left="2478" w:right="2479"/>
      <w:jc w:val="center"/>
    </w:pPr>
    <w:rPr>
      <w:rFonts w:ascii="Times New Roman" w:eastAsia="Times New Roman" w:hAnsi="Times New Roman" w:cs="Times New Roman"/>
      <w:b/>
      <w:bCs/>
      <w:sz w:val="48"/>
      <w:szCs w:val="48"/>
    </w:rPr>
  </w:style>
  <w:style w:type="character" w:customStyle="1" w:styleId="a7">
    <w:name w:val="Назва Знак"/>
    <w:basedOn w:val="a0"/>
    <w:link w:val="a6"/>
    <w:uiPriority w:val="10"/>
    <w:rsid w:val="001B0DCE"/>
    <w:rPr>
      <w:rFonts w:ascii="Times New Roman" w:eastAsia="Times New Roman" w:hAnsi="Times New Roman" w:cs="Times New Roman"/>
      <w:b/>
      <w:bCs/>
      <w:sz w:val="48"/>
      <w:szCs w:val="48"/>
    </w:rPr>
  </w:style>
  <w:style w:type="paragraph" w:customStyle="1" w:styleId="TableParagraph">
    <w:name w:val="Table Paragraph"/>
    <w:basedOn w:val="a"/>
    <w:uiPriority w:val="1"/>
    <w:qFormat/>
    <w:rsid w:val="001B0DCE"/>
    <w:pPr>
      <w:widowControl w:val="0"/>
      <w:autoSpaceDE w:val="0"/>
      <w:autoSpaceDN w:val="0"/>
      <w:spacing w:after="0" w:line="240" w:lineRule="auto"/>
    </w:pPr>
    <w:rPr>
      <w:rFonts w:ascii="Times New Roman" w:eastAsia="Times New Roman" w:hAnsi="Times New Roman" w:cs="Times New Roman"/>
    </w:rPr>
  </w:style>
  <w:style w:type="paragraph" w:styleId="a8">
    <w:name w:val="header"/>
    <w:basedOn w:val="a"/>
    <w:link w:val="a9"/>
    <w:uiPriority w:val="99"/>
    <w:unhideWhenUsed/>
    <w:rsid w:val="001B0DCE"/>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1B0DCE"/>
  </w:style>
  <w:style w:type="paragraph" w:styleId="aa">
    <w:name w:val="footer"/>
    <w:basedOn w:val="a"/>
    <w:link w:val="ab"/>
    <w:uiPriority w:val="99"/>
    <w:unhideWhenUsed/>
    <w:rsid w:val="001B0DCE"/>
    <w:pPr>
      <w:tabs>
        <w:tab w:val="center" w:pos="4819"/>
        <w:tab w:val="right" w:pos="9639"/>
      </w:tabs>
      <w:spacing w:after="0" w:line="240" w:lineRule="auto"/>
    </w:pPr>
  </w:style>
  <w:style w:type="character" w:customStyle="1" w:styleId="ab">
    <w:name w:val="Нижній колонтитул Знак"/>
    <w:basedOn w:val="a0"/>
    <w:link w:val="aa"/>
    <w:uiPriority w:val="99"/>
    <w:rsid w:val="001B0DCE"/>
  </w:style>
  <w:style w:type="character" w:customStyle="1" w:styleId="20">
    <w:name w:val="Заголовок 2 Знак"/>
    <w:basedOn w:val="a0"/>
    <w:link w:val="2"/>
    <w:uiPriority w:val="9"/>
    <w:semiHidden/>
    <w:rsid w:val="00D25690"/>
    <w:rPr>
      <w:rFonts w:asciiTheme="majorHAnsi" w:eastAsiaTheme="majorEastAsia" w:hAnsiTheme="majorHAnsi" w:cstheme="majorBidi"/>
      <w:color w:val="2F5496" w:themeColor="accent1" w:themeShade="BF"/>
      <w:sz w:val="26"/>
      <w:szCs w:val="26"/>
    </w:rPr>
  </w:style>
  <w:style w:type="paragraph" w:styleId="ac">
    <w:name w:val="TOC Heading"/>
    <w:basedOn w:val="1"/>
    <w:next w:val="a"/>
    <w:uiPriority w:val="39"/>
    <w:unhideWhenUsed/>
    <w:qFormat/>
    <w:rsid w:val="00D2569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11">
    <w:name w:val="toc 1"/>
    <w:basedOn w:val="a"/>
    <w:next w:val="a"/>
    <w:autoRedefine/>
    <w:uiPriority w:val="39"/>
    <w:unhideWhenUsed/>
    <w:rsid w:val="00D25690"/>
    <w:pPr>
      <w:spacing w:after="100"/>
    </w:pPr>
  </w:style>
  <w:style w:type="paragraph" w:styleId="21">
    <w:name w:val="toc 2"/>
    <w:basedOn w:val="a"/>
    <w:next w:val="a"/>
    <w:autoRedefine/>
    <w:uiPriority w:val="39"/>
    <w:unhideWhenUsed/>
    <w:rsid w:val="00D25690"/>
    <w:pPr>
      <w:spacing w:after="100"/>
      <w:ind w:left="220"/>
    </w:pPr>
  </w:style>
  <w:style w:type="character" w:styleId="ad">
    <w:name w:val="Hyperlink"/>
    <w:basedOn w:val="a0"/>
    <w:uiPriority w:val="99"/>
    <w:unhideWhenUsed/>
    <w:rsid w:val="00D25690"/>
    <w:rPr>
      <w:color w:val="0563C1" w:themeColor="hyperlink"/>
      <w:u w:val="single"/>
    </w:rPr>
  </w:style>
  <w:style w:type="paragraph" w:customStyle="1" w:styleId="12">
    <w:name w:val="Звичайний1"/>
    <w:rsid w:val="00863254"/>
    <w:pPr>
      <w:widowControl w:val="0"/>
      <w:spacing w:before="100" w:beforeAutospacing="1" w:after="100" w:afterAutospacing="1" w:line="240" w:lineRule="auto"/>
    </w:pPr>
    <w:rPr>
      <w:rFonts w:ascii="Courier New" w:eastAsia="Calibri" w:hAnsi="Courier New" w:cs="Courier New"/>
      <w:color w:val="000000"/>
      <w:sz w:val="24"/>
      <w:szCs w:val="24"/>
      <w:lang w:eastAsia="uk-UA"/>
    </w:rPr>
  </w:style>
  <w:style w:type="paragraph" w:customStyle="1" w:styleId="Bodytext2">
    <w:name w:val="Body text (2)"/>
    <w:basedOn w:val="a"/>
    <w:rsid w:val="00863254"/>
    <w:pPr>
      <w:widowControl w:val="0"/>
      <w:shd w:val="clear" w:color="auto" w:fill="FFFFFF"/>
      <w:spacing w:before="100" w:beforeAutospacing="1" w:after="100" w:afterAutospacing="1" w:line="240" w:lineRule="auto"/>
      <w:jc w:val="right"/>
    </w:pPr>
    <w:rPr>
      <w:rFonts w:ascii="Times New Roman" w:eastAsia="Calibri" w:hAnsi="Times New Roman" w:cs="Times New Roman"/>
      <w:i/>
      <w:sz w:val="24"/>
      <w:szCs w:val="24"/>
      <w:lang w:eastAsia="uk-UA"/>
    </w:rPr>
  </w:style>
  <w:style w:type="table" w:customStyle="1" w:styleId="13">
    <w:name w:val="Сітка таблиці1"/>
    <w:basedOn w:val="a1"/>
    <w:rsid w:val="00863254"/>
    <w:pPr>
      <w:spacing w:after="0" w:line="240" w:lineRule="auto"/>
    </w:pPr>
    <w:rPr>
      <w:rFonts w:ascii="Calibri" w:eastAsia="Times New Roman" w:hAnsi="Calibri" w:cs="Times New Roman"/>
      <w:sz w:val="20"/>
      <w:szCs w:val="20"/>
      <w:lang w:eastAsia="uk-UA"/>
    </w:rPr>
    <w:tblPr>
      <w:tblInd w:w="0" w:type="nil"/>
      <w:tblCellMar>
        <w:left w:w="0" w:type="dxa"/>
        <w:right w:w="0" w:type="dxa"/>
      </w:tblCellMar>
    </w:tblPr>
  </w:style>
  <w:style w:type="paragraph" w:customStyle="1" w:styleId="Bodytext12">
    <w:name w:val="Body text (12)"/>
    <w:basedOn w:val="a"/>
    <w:rsid w:val="00863254"/>
    <w:pPr>
      <w:widowControl w:val="0"/>
      <w:shd w:val="clear" w:color="auto" w:fill="FFFFFF"/>
      <w:spacing w:before="100" w:beforeAutospacing="1" w:after="100" w:afterAutospacing="1" w:line="0" w:lineRule="atLeast"/>
      <w:jc w:val="both"/>
    </w:pPr>
    <w:rPr>
      <w:rFonts w:ascii="Times New Roman" w:eastAsia="Times New Roman" w:hAnsi="Times New Roman" w:cs="Times New Roman"/>
      <w:sz w:val="24"/>
      <w:szCs w:val="24"/>
      <w:lang w:eastAsia="uk-UA"/>
    </w:rPr>
  </w:style>
  <w:style w:type="paragraph" w:customStyle="1" w:styleId="110">
    <w:name w:val="Зміст 11"/>
    <w:basedOn w:val="a"/>
    <w:next w:val="12"/>
    <w:rsid w:val="00863254"/>
    <w:pPr>
      <w:spacing w:after="0" w:line="312" w:lineRule="auto"/>
    </w:pPr>
    <w:rPr>
      <w:rFonts w:ascii="Times New Roman" w:eastAsia="Arial Unicode MS" w:hAnsi="Times New Roman" w:cs="Times New Roman"/>
      <w:bCs/>
      <w:caps/>
      <w:sz w:val="24"/>
      <w:szCs w:val="24"/>
      <w:lang w:eastAsia="uk-UA"/>
    </w:rPr>
  </w:style>
  <w:style w:type="paragraph" w:customStyle="1" w:styleId="210">
    <w:name w:val="Зміст 21"/>
    <w:basedOn w:val="a"/>
    <w:next w:val="12"/>
    <w:rsid w:val="00863254"/>
    <w:pPr>
      <w:spacing w:after="0" w:line="360" w:lineRule="auto"/>
    </w:pPr>
    <w:rPr>
      <w:rFonts w:ascii="Times New Roman" w:eastAsia="Arial Unicode MS" w:hAnsi="Times New Roman" w:cs="Times New Roman"/>
      <w:sz w:val="24"/>
      <w:szCs w:val="24"/>
      <w:lang w:eastAsia="uk-UA"/>
    </w:rPr>
  </w:style>
  <w:style w:type="character" w:customStyle="1" w:styleId="15">
    <w:name w:val="15"/>
    <w:basedOn w:val="a0"/>
    <w:rsid w:val="00863254"/>
    <w:rPr>
      <w:rFonts w:ascii="Times New Roman" w:hAnsi="Times New Roman" w:cs="Times New Roman" w:hint="default"/>
      <w:color w:val="0000FF"/>
      <w:u w:val="single"/>
    </w:rPr>
  </w:style>
  <w:style w:type="paragraph" w:customStyle="1" w:styleId="22">
    <w:name w:val="Основной текст2"/>
    <w:basedOn w:val="a"/>
    <w:rsid w:val="005415EB"/>
    <w:pPr>
      <w:widowControl w:val="0"/>
      <w:shd w:val="clear" w:color="auto" w:fill="FFFFFF"/>
      <w:spacing w:before="100" w:beforeAutospacing="1" w:after="100" w:afterAutospacing="1" w:line="0" w:lineRule="atLeast"/>
      <w:jc w:val="both"/>
    </w:pPr>
    <w:rPr>
      <w:rFonts w:ascii="Times New Roman" w:eastAsia="Times New Roman" w:hAnsi="Times New Roman" w:cs="Times New Roman"/>
      <w:sz w:val="24"/>
      <w:szCs w:val="24"/>
      <w:lang w:eastAsia="uk-UA"/>
    </w:rPr>
  </w:style>
  <w:style w:type="paragraph" w:styleId="ae">
    <w:name w:val="Normal (Web)"/>
    <w:basedOn w:val="a"/>
    <w:uiPriority w:val="99"/>
    <w:unhideWhenUsed/>
    <w:rsid w:val="005415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Bodytext8">
    <w:name w:val="Body text (8)"/>
    <w:basedOn w:val="a"/>
    <w:rsid w:val="005415EB"/>
    <w:pPr>
      <w:widowControl w:val="0"/>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uk-UA"/>
    </w:rPr>
  </w:style>
  <w:style w:type="character" w:styleId="af">
    <w:name w:val="Strong"/>
    <w:basedOn w:val="a0"/>
    <w:uiPriority w:val="22"/>
    <w:qFormat/>
    <w:rsid w:val="005415EB"/>
    <w:rPr>
      <w:b/>
      <w:bCs/>
    </w:rPr>
  </w:style>
  <w:style w:type="paragraph" w:customStyle="1" w:styleId="14">
    <w:name w:val="Абзац списку1"/>
    <w:basedOn w:val="a"/>
    <w:rsid w:val="005415EB"/>
    <w:pPr>
      <w:widowControl w:val="0"/>
      <w:spacing w:before="100" w:beforeAutospacing="1" w:after="100" w:afterAutospacing="1" w:line="240" w:lineRule="auto"/>
      <w:contextualSpacing/>
    </w:pPr>
    <w:rPr>
      <w:rFonts w:ascii="Courier New" w:eastAsia="Calibri" w:hAnsi="Courier New" w:cs="Courier New"/>
      <w:color w:val="000000"/>
      <w:sz w:val="24"/>
      <w:szCs w:val="24"/>
      <w:lang w:eastAsia="uk-UA"/>
    </w:rPr>
  </w:style>
  <w:style w:type="paragraph" w:customStyle="1" w:styleId="23">
    <w:name w:val="Основний текст2"/>
    <w:basedOn w:val="a"/>
    <w:rsid w:val="005415EB"/>
    <w:pPr>
      <w:shd w:val="clear" w:color="auto" w:fill="FFFFFF"/>
      <w:spacing w:before="100" w:beforeAutospacing="1" w:after="100" w:afterAutospacing="1" w:line="240" w:lineRule="auto"/>
      <w:jc w:val="both"/>
    </w:pPr>
    <w:rPr>
      <w:rFonts w:ascii="Calibri" w:eastAsia="Microsoft Sans Serif" w:hAnsi="Calibri" w:cs="Times New Roman"/>
      <w:sz w:val="24"/>
      <w:szCs w:val="24"/>
      <w:lang w:eastAsia="uk-UA"/>
    </w:rPr>
  </w:style>
  <w:style w:type="paragraph" w:customStyle="1" w:styleId="24">
    <w:name w:val="Основний текст (2)"/>
    <w:basedOn w:val="a"/>
    <w:rsid w:val="005415EB"/>
    <w:pPr>
      <w:shd w:val="clear" w:color="auto" w:fill="FFFFFF"/>
      <w:spacing w:before="100" w:beforeAutospacing="1" w:after="100" w:afterAutospacing="1" w:line="240" w:lineRule="auto"/>
    </w:pPr>
    <w:rPr>
      <w:rFonts w:ascii="Calibri" w:eastAsia="Times New Roman" w:hAnsi="Calibri" w:cs="Times New Roman"/>
      <w:sz w:val="24"/>
      <w:szCs w:val="24"/>
      <w:lang w:eastAsia="uk-UA"/>
    </w:rPr>
  </w:style>
  <w:style w:type="paragraph" w:customStyle="1" w:styleId="Bodytext5">
    <w:name w:val="Body text (5)"/>
    <w:basedOn w:val="a"/>
    <w:rsid w:val="005415EB"/>
    <w:pPr>
      <w:widowControl w:val="0"/>
      <w:shd w:val="clear" w:color="auto" w:fill="FFFFFF"/>
      <w:spacing w:before="100" w:beforeAutospacing="1" w:after="100" w:afterAutospacing="1" w:line="0" w:lineRule="atLeast"/>
      <w:jc w:val="right"/>
    </w:pPr>
    <w:rPr>
      <w:rFonts w:ascii="Times New Roman" w:eastAsia="Times New Roman" w:hAnsi="Times New Roman" w:cs="Times New Roman"/>
      <w:sz w:val="24"/>
      <w:szCs w:val="24"/>
      <w:lang w:eastAsia="uk-UA"/>
    </w:rPr>
  </w:style>
  <w:style w:type="paragraph" w:customStyle="1" w:styleId="Normal3">
    <w:name w:val="Normal3"/>
    <w:rsid w:val="00F242AD"/>
    <w:pPr>
      <w:widowControl w:val="0"/>
      <w:spacing w:after="0" w:line="240" w:lineRule="auto"/>
    </w:pPr>
    <w:rPr>
      <w:rFonts w:ascii="Courier New" w:eastAsia="Times New Roman" w:hAnsi="Courier New" w:cs="Courier New"/>
      <w:color w:val="00000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817">
      <w:bodyDiv w:val="1"/>
      <w:marLeft w:val="0"/>
      <w:marRight w:val="0"/>
      <w:marTop w:val="0"/>
      <w:marBottom w:val="0"/>
      <w:divBdr>
        <w:top w:val="none" w:sz="0" w:space="0" w:color="auto"/>
        <w:left w:val="none" w:sz="0" w:space="0" w:color="auto"/>
        <w:bottom w:val="none" w:sz="0" w:space="0" w:color="auto"/>
        <w:right w:val="none" w:sz="0" w:space="0" w:color="auto"/>
      </w:divBdr>
    </w:div>
    <w:div w:id="78455334">
      <w:bodyDiv w:val="1"/>
      <w:marLeft w:val="0"/>
      <w:marRight w:val="0"/>
      <w:marTop w:val="0"/>
      <w:marBottom w:val="0"/>
      <w:divBdr>
        <w:top w:val="none" w:sz="0" w:space="0" w:color="auto"/>
        <w:left w:val="none" w:sz="0" w:space="0" w:color="auto"/>
        <w:bottom w:val="none" w:sz="0" w:space="0" w:color="auto"/>
        <w:right w:val="none" w:sz="0" w:space="0" w:color="auto"/>
      </w:divBdr>
    </w:div>
    <w:div w:id="139273821">
      <w:bodyDiv w:val="1"/>
      <w:marLeft w:val="0"/>
      <w:marRight w:val="0"/>
      <w:marTop w:val="0"/>
      <w:marBottom w:val="0"/>
      <w:divBdr>
        <w:top w:val="none" w:sz="0" w:space="0" w:color="auto"/>
        <w:left w:val="none" w:sz="0" w:space="0" w:color="auto"/>
        <w:bottom w:val="none" w:sz="0" w:space="0" w:color="auto"/>
        <w:right w:val="none" w:sz="0" w:space="0" w:color="auto"/>
      </w:divBdr>
    </w:div>
    <w:div w:id="168982359">
      <w:bodyDiv w:val="1"/>
      <w:marLeft w:val="0"/>
      <w:marRight w:val="0"/>
      <w:marTop w:val="0"/>
      <w:marBottom w:val="0"/>
      <w:divBdr>
        <w:top w:val="none" w:sz="0" w:space="0" w:color="auto"/>
        <w:left w:val="none" w:sz="0" w:space="0" w:color="auto"/>
        <w:bottom w:val="none" w:sz="0" w:space="0" w:color="auto"/>
        <w:right w:val="none" w:sz="0" w:space="0" w:color="auto"/>
      </w:divBdr>
    </w:div>
    <w:div w:id="170032634">
      <w:bodyDiv w:val="1"/>
      <w:marLeft w:val="0"/>
      <w:marRight w:val="0"/>
      <w:marTop w:val="0"/>
      <w:marBottom w:val="0"/>
      <w:divBdr>
        <w:top w:val="none" w:sz="0" w:space="0" w:color="auto"/>
        <w:left w:val="none" w:sz="0" w:space="0" w:color="auto"/>
        <w:bottom w:val="none" w:sz="0" w:space="0" w:color="auto"/>
        <w:right w:val="none" w:sz="0" w:space="0" w:color="auto"/>
      </w:divBdr>
    </w:div>
    <w:div w:id="170070830">
      <w:bodyDiv w:val="1"/>
      <w:marLeft w:val="0"/>
      <w:marRight w:val="0"/>
      <w:marTop w:val="0"/>
      <w:marBottom w:val="0"/>
      <w:divBdr>
        <w:top w:val="none" w:sz="0" w:space="0" w:color="auto"/>
        <w:left w:val="none" w:sz="0" w:space="0" w:color="auto"/>
        <w:bottom w:val="none" w:sz="0" w:space="0" w:color="auto"/>
        <w:right w:val="none" w:sz="0" w:space="0" w:color="auto"/>
      </w:divBdr>
    </w:div>
    <w:div w:id="205679805">
      <w:bodyDiv w:val="1"/>
      <w:marLeft w:val="0"/>
      <w:marRight w:val="0"/>
      <w:marTop w:val="0"/>
      <w:marBottom w:val="0"/>
      <w:divBdr>
        <w:top w:val="none" w:sz="0" w:space="0" w:color="auto"/>
        <w:left w:val="none" w:sz="0" w:space="0" w:color="auto"/>
        <w:bottom w:val="none" w:sz="0" w:space="0" w:color="auto"/>
        <w:right w:val="none" w:sz="0" w:space="0" w:color="auto"/>
      </w:divBdr>
    </w:div>
    <w:div w:id="248199348">
      <w:bodyDiv w:val="1"/>
      <w:marLeft w:val="0"/>
      <w:marRight w:val="0"/>
      <w:marTop w:val="0"/>
      <w:marBottom w:val="0"/>
      <w:divBdr>
        <w:top w:val="none" w:sz="0" w:space="0" w:color="auto"/>
        <w:left w:val="none" w:sz="0" w:space="0" w:color="auto"/>
        <w:bottom w:val="none" w:sz="0" w:space="0" w:color="auto"/>
        <w:right w:val="none" w:sz="0" w:space="0" w:color="auto"/>
      </w:divBdr>
    </w:div>
    <w:div w:id="332220794">
      <w:bodyDiv w:val="1"/>
      <w:marLeft w:val="0"/>
      <w:marRight w:val="0"/>
      <w:marTop w:val="0"/>
      <w:marBottom w:val="0"/>
      <w:divBdr>
        <w:top w:val="none" w:sz="0" w:space="0" w:color="auto"/>
        <w:left w:val="none" w:sz="0" w:space="0" w:color="auto"/>
        <w:bottom w:val="none" w:sz="0" w:space="0" w:color="auto"/>
        <w:right w:val="none" w:sz="0" w:space="0" w:color="auto"/>
      </w:divBdr>
    </w:div>
    <w:div w:id="381637400">
      <w:bodyDiv w:val="1"/>
      <w:marLeft w:val="0"/>
      <w:marRight w:val="0"/>
      <w:marTop w:val="0"/>
      <w:marBottom w:val="0"/>
      <w:divBdr>
        <w:top w:val="none" w:sz="0" w:space="0" w:color="auto"/>
        <w:left w:val="none" w:sz="0" w:space="0" w:color="auto"/>
        <w:bottom w:val="none" w:sz="0" w:space="0" w:color="auto"/>
        <w:right w:val="none" w:sz="0" w:space="0" w:color="auto"/>
      </w:divBdr>
    </w:div>
    <w:div w:id="390468537">
      <w:bodyDiv w:val="1"/>
      <w:marLeft w:val="0"/>
      <w:marRight w:val="0"/>
      <w:marTop w:val="0"/>
      <w:marBottom w:val="0"/>
      <w:divBdr>
        <w:top w:val="none" w:sz="0" w:space="0" w:color="auto"/>
        <w:left w:val="none" w:sz="0" w:space="0" w:color="auto"/>
        <w:bottom w:val="none" w:sz="0" w:space="0" w:color="auto"/>
        <w:right w:val="none" w:sz="0" w:space="0" w:color="auto"/>
      </w:divBdr>
    </w:div>
    <w:div w:id="413624692">
      <w:bodyDiv w:val="1"/>
      <w:marLeft w:val="0"/>
      <w:marRight w:val="0"/>
      <w:marTop w:val="0"/>
      <w:marBottom w:val="0"/>
      <w:divBdr>
        <w:top w:val="none" w:sz="0" w:space="0" w:color="auto"/>
        <w:left w:val="none" w:sz="0" w:space="0" w:color="auto"/>
        <w:bottom w:val="none" w:sz="0" w:space="0" w:color="auto"/>
        <w:right w:val="none" w:sz="0" w:space="0" w:color="auto"/>
      </w:divBdr>
    </w:div>
    <w:div w:id="468594710">
      <w:bodyDiv w:val="1"/>
      <w:marLeft w:val="0"/>
      <w:marRight w:val="0"/>
      <w:marTop w:val="0"/>
      <w:marBottom w:val="0"/>
      <w:divBdr>
        <w:top w:val="none" w:sz="0" w:space="0" w:color="auto"/>
        <w:left w:val="none" w:sz="0" w:space="0" w:color="auto"/>
        <w:bottom w:val="none" w:sz="0" w:space="0" w:color="auto"/>
        <w:right w:val="none" w:sz="0" w:space="0" w:color="auto"/>
      </w:divBdr>
    </w:div>
    <w:div w:id="504638300">
      <w:bodyDiv w:val="1"/>
      <w:marLeft w:val="0"/>
      <w:marRight w:val="0"/>
      <w:marTop w:val="0"/>
      <w:marBottom w:val="0"/>
      <w:divBdr>
        <w:top w:val="none" w:sz="0" w:space="0" w:color="auto"/>
        <w:left w:val="none" w:sz="0" w:space="0" w:color="auto"/>
        <w:bottom w:val="none" w:sz="0" w:space="0" w:color="auto"/>
        <w:right w:val="none" w:sz="0" w:space="0" w:color="auto"/>
      </w:divBdr>
      <w:divsChild>
        <w:div w:id="1125537322">
          <w:marLeft w:val="0"/>
          <w:marRight w:val="0"/>
          <w:marTop w:val="0"/>
          <w:marBottom w:val="0"/>
          <w:divBdr>
            <w:top w:val="none" w:sz="0" w:space="0" w:color="auto"/>
            <w:left w:val="none" w:sz="0" w:space="0" w:color="auto"/>
            <w:bottom w:val="none" w:sz="0" w:space="0" w:color="auto"/>
            <w:right w:val="none" w:sz="0" w:space="0" w:color="auto"/>
          </w:divBdr>
          <w:divsChild>
            <w:div w:id="904990131">
              <w:marLeft w:val="0"/>
              <w:marRight w:val="0"/>
              <w:marTop w:val="0"/>
              <w:marBottom w:val="0"/>
              <w:divBdr>
                <w:top w:val="none" w:sz="0" w:space="0" w:color="auto"/>
                <w:left w:val="none" w:sz="0" w:space="0" w:color="auto"/>
                <w:bottom w:val="none" w:sz="0" w:space="0" w:color="auto"/>
                <w:right w:val="none" w:sz="0" w:space="0" w:color="auto"/>
              </w:divBdr>
            </w:div>
            <w:div w:id="56519352">
              <w:marLeft w:val="0"/>
              <w:marRight w:val="0"/>
              <w:marTop w:val="0"/>
              <w:marBottom w:val="0"/>
              <w:divBdr>
                <w:top w:val="none" w:sz="0" w:space="0" w:color="auto"/>
                <w:left w:val="none" w:sz="0" w:space="0" w:color="auto"/>
                <w:bottom w:val="none" w:sz="0" w:space="0" w:color="auto"/>
                <w:right w:val="none" w:sz="0" w:space="0" w:color="auto"/>
              </w:divBdr>
              <w:divsChild>
                <w:div w:id="148522095">
                  <w:marLeft w:val="0"/>
                  <w:marRight w:val="0"/>
                  <w:marTop w:val="0"/>
                  <w:marBottom w:val="0"/>
                  <w:divBdr>
                    <w:top w:val="none" w:sz="0" w:space="0" w:color="auto"/>
                    <w:left w:val="none" w:sz="0" w:space="0" w:color="auto"/>
                    <w:bottom w:val="none" w:sz="0" w:space="0" w:color="auto"/>
                    <w:right w:val="none" w:sz="0" w:space="0" w:color="auto"/>
                  </w:divBdr>
                  <w:divsChild>
                    <w:div w:id="133186612">
                      <w:marLeft w:val="0"/>
                      <w:marRight w:val="0"/>
                      <w:marTop w:val="0"/>
                      <w:marBottom w:val="0"/>
                      <w:divBdr>
                        <w:top w:val="none" w:sz="0" w:space="0" w:color="auto"/>
                        <w:left w:val="none" w:sz="0" w:space="0" w:color="auto"/>
                        <w:bottom w:val="none" w:sz="0" w:space="0" w:color="auto"/>
                        <w:right w:val="none" w:sz="0" w:space="0" w:color="auto"/>
                      </w:divBdr>
                      <w:divsChild>
                        <w:div w:id="9340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307594">
      <w:bodyDiv w:val="1"/>
      <w:marLeft w:val="0"/>
      <w:marRight w:val="0"/>
      <w:marTop w:val="0"/>
      <w:marBottom w:val="0"/>
      <w:divBdr>
        <w:top w:val="none" w:sz="0" w:space="0" w:color="auto"/>
        <w:left w:val="none" w:sz="0" w:space="0" w:color="auto"/>
        <w:bottom w:val="none" w:sz="0" w:space="0" w:color="auto"/>
        <w:right w:val="none" w:sz="0" w:space="0" w:color="auto"/>
      </w:divBdr>
    </w:div>
    <w:div w:id="563562394">
      <w:bodyDiv w:val="1"/>
      <w:marLeft w:val="0"/>
      <w:marRight w:val="0"/>
      <w:marTop w:val="0"/>
      <w:marBottom w:val="0"/>
      <w:divBdr>
        <w:top w:val="none" w:sz="0" w:space="0" w:color="auto"/>
        <w:left w:val="none" w:sz="0" w:space="0" w:color="auto"/>
        <w:bottom w:val="none" w:sz="0" w:space="0" w:color="auto"/>
        <w:right w:val="none" w:sz="0" w:space="0" w:color="auto"/>
      </w:divBdr>
    </w:div>
    <w:div w:id="595288099">
      <w:bodyDiv w:val="1"/>
      <w:marLeft w:val="0"/>
      <w:marRight w:val="0"/>
      <w:marTop w:val="0"/>
      <w:marBottom w:val="0"/>
      <w:divBdr>
        <w:top w:val="none" w:sz="0" w:space="0" w:color="auto"/>
        <w:left w:val="none" w:sz="0" w:space="0" w:color="auto"/>
        <w:bottom w:val="none" w:sz="0" w:space="0" w:color="auto"/>
        <w:right w:val="none" w:sz="0" w:space="0" w:color="auto"/>
      </w:divBdr>
    </w:div>
    <w:div w:id="718436282">
      <w:bodyDiv w:val="1"/>
      <w:marLeft w:val="0"/>
      <w:marRight w:val="0"/>
      <w:marTop w:val="0"/>
      <w:marBottom w:val="0"/>
      <w:divBdr>
        <w:top w:val="none" w:sz="0" w:space="0" w:color="auto"/>
        <w:left w:val="none" w:sz="0" w:space="0" w:color="auto"/>
        <w:bottom w:val="none" w:sz="0" w:space="0" w:color="auto"/>
        <w:right w:val="none" w:sz="0" w:space="0" w:color="auto"/>
      </w:divBdr>
    </w:div>
    <w:div w:id="824203041">
      <w:bodyDiv w:val="1"/>
      <w:marLeft w:val="0"/>
      <w:marRight w:val="0"/>
      <w:marTop w:val="0"/>
      <w:marBottom w:val="0"/>
      <w:divBdr>
        <w:top w:val="none" w:sz="0" w:space="0" w:color="auto"/>
        <w:left w:val="none" w:sz="0" w:space="0" w:color="auto"/>
        <w:bottom w:val="none" w:sz="0" w:space="0" w:color="auto"/>
        <w:right w:val="none" w:sz="0" w:space="0" w:color="auto"/>
      </w:divBdr>
    </w:div>
    <w:div w:id="830870582">
      <w:bodyDiv w:val="1"/>
      <w:marLeft w:val="0"/>
      <w:marRight w:val="0"/>
      <w:marTop w:val="0"/>
      <w:marBottom w:val="0"/>
      <w:divBdr>
        <w:top w:val="none" w:sz="0" w:space="0" w:color="auto"/>
        <w:left w:val="none" w:sz="0" w:space="0" w:color="auto"/>
        <w:bottom w:val="none" w:sz="0" w:space="0" w:color="auto"/>
        <w:right w:val="none" w:sz="0" w:space="0" w:color="auto"/>
      </w:divBdr>
    </w:div>
    <w:div w:id="842361041">
      <w:bodyDiv w:val="1"/>
      <w:marLeft w:val="0"/>
      <w:marRight w:val="0"/>
      <w:marTop w:val="0"/>
      <w:marBottom w:val="0"/>
      <w:divBdr>
        <w:top w:val="none" w:sz="0" w:space="0" w:color="auto"/>
        <w:left w:val="none" w:sz="0" w:space="0" w:color="auto"/>
        <w:bottom w:val="none" w:sz="0" w:space="0" w:color="auto"/>
        <w:right w:val="none" w:sz="0" w:space="0" w:color="auto"/>
      </w:divBdr>
    </w:div>
    <w:div w:id="900334402">
      <w:bodyDiv w:val="1"/>
      <w:marLeft w:val="0"/>
      <w:marRight w:val="0"/>
      <w:marTop w:val="0"/>
      <w:marBottom w:val="0"/>
      <w:divBdr>
        <w:top w:val="none" w:sz="0" w:space="0" w:color="auto"/>
        <w:left w:val="none" w:sz="0" w:space="0" w:color="auto"/>
        <w:bottom w:val="none" w:sz="0" w:space="0" w:color="auto"/>
        <w:right w:val="none" w:sz="0" w:space="0" w:color="auto"/>
      </w:divBdr>
    </w:div>
    <w:div w:id="949318732">
      <w:bodyDiv w:val="1"/>
      <w:marLeft w:val="0"/>
      <w:marRight w:val="0"/>
      <w:marTop w:val="0"/>
      <w:marBottom w:val="0"/>
      <w:divBdr>
        <w:top w:val="none" w:sz="0" w:space="0" w:color="auto"/>
        <w:left w:val="none" w:sz="0" w:space="0" w:color="auto"/>
        <w:bottom w:val="none" w:sz="0" w:space="0" w:color="auto"/>
        <w:right w:val="none" w:sz="0" w:space="0" w:color="auto"/>
      </w:divBdr>
    </w:div>
    <w:div w:id="1035620405">
      <w:bodyDiv w:val="1"/>
      <w:marLeft w:val="0"/>
      <w:marRight w:val="0"/>
      <w:marTop w:val="0"/>
      <w:marBottom w:val="0"/>
      <w:divBdr>
        <w:top w:val="none" w:sz="0" w:space="0" w:color="auto"/>
        <w:left w:val="none" w:sz="0" w:space="0" w:color="auto"/>
        <w:bottom w:val="none" w:sz="0" w:space="0" w:color="auto"/>
        <w:right w:val="none" w:sz="0" w:space="0" w:color="auto"/>
      </w:divBdr>
    </w:div>
    <w:div w:id="1046641821">
      <w:bodyDiv w:val="1"/>
      <w:marLeft w:val="0"/>
      <w:marRight w:val="0"/>
      <w:marTop w:val="0"/>
      <w:marBottom w:val="0"/>
      <w:divBdr>
        <w:top w:val="none" w:sz="0" w:space="0" w:color="auto"/>
        <w:left w:val="none" w:sz="0" w:space="0" w:color="auto"/>
        <w:bottom w:val="none" w:sz="0" w:space="0" w:color="auto"/>
        <w:right w:val="none" w:sz="0" w:space="0" w:color="auto"/>
      </w:divBdr>
    </w:div>
    <w:div w:id="1063606268">
      <w:bodyDiv w:val="1"/>
      <w:marLeft w:val="0"/>
      <w:marRight w:val="0"/>
      <w:marTop w:val="0"/>
      <w:marBottom w:val="0"/>
      <w:divBdr>
        <w:top w:val="none" w:sz="0" w:space="0" w:color="auto"/>
        <w:left w:val="none" w:sz="0" w:space="0" w:color="auto"/>
        <w:bottom w:val="none" w:sz="0" w:space="0" w:color="auto"/>
        <w:right w:val="none" w:sz="0" w:space="0" w:color="auto"/>
      </w:divBdr>
    </w:div>
    <w:div w:id="1166439867">
      <w:bodyDiv w:val="1"/>
      <w:marLeft w:val="0"/>
      <w:marRight w:val="0"/>
      <w:marTop w:val="0"/>
      <w:marBottom w:val="0"/>
      <w:divBdr>
        <w:top w:val="none" w:sz="0" w:space="0" w:color="auto"/>
        <w:left w:val="none" w:sz="0" w:space="0" w:color="auto"/>
        <w:bottom w:val="none" w:sz="0" w:space="0" w:color="auto"/>
        <w:right w:val="none" w:sz="0" w:space="0" w:color="auto"/>
      </w:divBdr>
    </w:div>
    <w:div w:id="1221018997">
      <w:bodyDiv w:val="1"/>
      <w:marLeft w:val="0"/>
      <w:marRight w:val="0"/>
      <w:marTop w:val="0"/>
      <w:marBottom w:val="0"/>
      <w:divBdr>
        <w:top w:val="none" w:sz="0" w:space="0" w:color="auto"/>
        <w:left w:val="none" w:sz="0" w:space="0" w:color="auto"/>
        <w:bottom w:val="none" w:sz="0" w:space="0" w:color="auto"/>
        <w:right w:val="none" w:sz="0" w:space="0" w:color="auto"/>
      </w:divBdr>
    </w:div>
    <w:div w:id="1231623346">
      <w:bodyDiv w:val="1"/>
      <w:marLeft w:val="0"/>
      <w:marRight w:val="0"/>
      <w:marTop w:val="0"/>
      <w:marBottom w:val="0"/>
      <w:divBdr>
        <w:top w:val="none" w:sz="0" w:space="0" w:color="auto"/>
        <w:left w:val="none" w:sz="0" w:space="0" w:color="auto"/>
        <w:bottom w:val="none" w:sz="0" w:space="0" w:color="auto"/>
        <w:right w:val="none" w:sz="0" w:space="0" w:color="auto"/>
      </w:divBdr>
    </w:div>
    <w:div w:id="1248885254">
      <w:bodyDiv w:val="1"/>
      <w:marLeft w:val="0"/>
      <w:marRight w:val="0"/>
      <w:marTop w:val="0"/>
      <w:marBottom w:val="0"/>
      <w:divBdr>
        <w:top w:val="none" w:sz="0" w:space="0" w:color="auto"/>
        <w:left w:val="none" w:sz="0" w:space="0" w:color="auto"/>
        <w:bottom w:val="none" w:sz="0" w:space="0" w:color="auto"/>
        <w:right w:val="none" w:sz="0" w:space="0" w:color="auto"/>
      </w:divBdr>
    </w:div>
    <w:div w:id="1262641701">
      <w:bodyDiv w:val="1"/>
      <w:marLeft w:val="0"/>
      <w:marRight w:val="0"/>
      <w:marTop w:val="0"/>
      <w:marBottom w:val="0"/>
      <w:divBdr>
        <w:top w:val="none" w:sz="0" w:space="0" w:color="auto"/>
        <w:left w:val="none" w:sz="0" w:space="0" w:color="auto"/>
        <w:bottom w:val="none" w:sz="0" w:space="0" w:color="auto"/>
        <w:right w:val="none" w:sz="0" w:space="0" w:color="auto"/>
      </w:divBdr>
    </w:div>
    <w:div w:id="1288390329">
      <w:bodyDiv w:val="1"/>
      <w:marLeft w:val="0"/>
      <w:marRight w:val="0"/>
      <w:marTop w:val="0"/>
      <w:marBottom w:val="0"/>
      <w:divBdr>
        <w:top w:val="none" w:sz="0" w:space="0" w:color="auto"/>
        <w:left w:val="none" w:sz="0" w:space="0" w:color="auto"/>
        <w:bottom w:val="none" w:sz="0" w:space="0" w:color="auto"/>
        <w:right w:val="none" w:sz="0" w:space="0" w:color="auto"/>
      </w:divBdr>
    </w:div>
    <w:div w:id="1369915493">
      <w:bodyDiv w:val="1"/>
      <w:marLeft w:val="0"/>
      <w:marRight w:val="0"/>
      <w:marTop w:val="0"/>
      <w:marBottom w:val="0"/>
      <w:divBdr>
        <w:top w:val="none" w:sz="0" w:space="0" w:color="auto"/>
        <w:left w:val="none" w:sz="0" w:space="0" w:color="auto"/>
        <w:bottom w:val="none" w:sz="0" w:space="0" w:color="auto"/>
        <w:right w:val="none" w:sz="0" w:space="0" w:color="auto"/>
      </w:divBdr>
    </w:div>
    <w:div w:id="1380981958">
      <w:bodyDiv w:val="1"/>
      <w:marLeft w:val="0"/>
      <w:marRight w:val="0"/>
      <w:marTop w:val="0"/>
      <w:marBottom w:val="0"/>
      <w:divBdr>
        <w:top w:val="none" w:sz="0" w:space="0" w:color="auto"/>
        <w:left w:val="none" w:sz="0" w:space="0" w:color="auto"/>
        <w:bottom w:val="none" w:sz="0" w:space="0" w:color="auto"/>
        <w:right w:val="none" w:sz="0" w:space="0" w:color="auto"/>
      </w:divBdr>
    </w:div>
    <w:div w:id="1394231567">
      <w:bodyDiv w:val="1"/>
      <w:marLeft w:val="0"/>
      <w:marRight w:val="0"/>
      <w:marTop w:val="0"/>
      <w:marBottom w:val="0"/>
      <w:divBdr>
        <w:top w:val="none" w:sz="0" w:space="0" w:color="auto"/>
        <w:left w:val="none" w:sz="0" w:space="0" w:color="auto"/>
        <w:bottom w:val="none" w:sz="0" w:space="0" w:color="auto"/>
        <w:right w:val="none" w:sz="0" w:space="0" w:color="auto"/>
      </w:divBdr>
    </w:div>
    <w:div w:id="1402092632">
      <w:bodyDiv w:val="1"/>
      <w:marLeft w:val="0"/>
      <w:marRight w:val="0"/>
      <w:marTop w:val="0"/>
      <w:marBottom w:val="0"/>
      <w:divBdr>
        <w:top w:val="none" w:sz="0" w:space="0" w:color="auto"/>
        <w:left w:val="none" w:sz="0" w:space="0" w:color="auto"/>
        <w:bottom w:val="none" w:sz="0" w:space="0" w:color="auto"/>
        <w:right w:val="none" w:sz="0" w:space="0" w:color="auto"/>
      </w:divBdr>
    </w:div>
    <w:div w:id="1418595993">
      <w:bodyDiv w:val="1"/>
      <w:marLeft w:val="0"/>
      <w:marRight w:val="0"/>
      <w:marTop w:val="0"/>
      <w:marBottom w:val="0"/>
      <w:divBdr>
        <w:top w:val="none" w:sz="0" w:space="0" w:color="auto"/>
        <w:left w:val="none" w:sz="0" w:space="0" w:color="auto"/>
        <w:bottom w:val="none" w:sz="0" w:space="0" w:color="auto"/>
        <w:right w:val="none" w:sz="0" w:space="0" w:color="auto"/>
      </w:divBdr>
    </w:div>
    <w:div w:id="1424642772">
      <w:bodyDiv w:val="1"/>
      <w:marLeft w:val="0"/>
      <w:marRight w:val="0"/>
      <w:marTop w:val="0"/>
      <w:marBottom w:val="0"/>
      <w:divBdr>
        <w:top w:val="none" w:sz="0" w:space="0" w:color="auto"/>
        <w:left w:val="none" w:sz="0" w:space="0" w:color="auto"/>
        <w:bottom w:val="none" w:sz="0" w:space="0" w:color="auto"/>
        <w:right w:val="none" w:sz="0" w:space="0" w:color="auto"/>
      </w:divBdr>
    </w:div>
    <w:div w:id="1454401034">
      <w:bodyDiv w:val="1"/>
      <w:marLeft w:val="0"/>
      <w:marRight w:val="0"/>
      <w:marTop w:val="0"/>
      <w:marBottom w:val="0"/>
      <w:divBdr>
        <w:top w:val="none" w:sz="0" w:space="0" w:color="auto"/>
        <w:left w:val="none" w:sz="0" w:space="0" w:color="auto"/>
        <w:bottom w:val="none" w:sz="0" w:space="0" w:color="auto"/>
        <w:right w:val="none" w:sz="0" w:space="0" w:color="auto"/>
      </w:divBdr>
    </w:div>
    <w:div w:id="1504929219">
      <w:bodyDiv w:val="1"/>
      <w:marLeft w:val="0"/>
      <w:marRight w:val="0"/>
      <w:marTop w:val="0"/>
      <w:marBottom w:val="0"/>
      <w:divBdr>
        <w:top w:val="none" w:sz="0" w:space="0" w:color="auto"/>
        <w:left w:val="none" w:sz="0" w:space="0" w:color="auto"/>
        <w:bottom w:val="none" w:sz="0" w:space="0" w:color="auto"/>
        <w:right w:val="none" w:sz="0" w:space="0" w:color="auto"/>
      </w:divBdr>
    </w:div>
    <w:div w:id="1507403348">
      <w:bodyDiv w:val="1"/>
      <w:marLeft w:val="0"/>
      <w:marRight w:val="0"/>
      <w:marTop w:val="0"/>
      <w:marBottom w:val="0"/>
      <w:divBdr>
        <w:top w:val="none" w:sz="0" w:space="0" w:color="auto"/>
        <w:left w:val="none" w:sz="0" w:space="0" w:color="auto"/>
        <w:bottom w:val="none" w:sz="0" w:space="0" w:color="auto"/>
        <w:right w:val="none" w:sz="0" w:space="0" w:color="auto"/>
      </w:divBdr>
    </w:div>
    <w:div w:id="1526478091">
      <w:bodyDiv w:val="1"/>
      <w:marLeft w:val="0"/>
      <w:marRight w:val="0"/>
      <w:marTop w:val="0"/>
      <w:marBottom w:val="0"/>
      <w:divBdr>
        <w:top w:val="none" w:sz="0" w:space="0" w:color="auto"/>
        <w:left w:val="none" w:sz="0" w:space="0" w:color="auto"/>
        <w:bottom w:val="none" w:sz="0" w:space="0" w:color="auto"/>
        <w:right w:val="none" w:sz="0" w:space="0" w:color="auto"/>
      </w:divBdr>
    </w:div>
    <w:div w:id="1535729080">
      <w:bodyDiv w:val="1"/>
      <w:marLeft w:val="0"/>
      <w:marRight w:val="0"/>
      <w:marTop w:val="0"/>
      <w:marBottom w:val="0"/>
      <w:divBdr>
        <w:top w:val="none" w:sz="0" w:space="0" w:color="auto"/>
        <w:left w:val="none" w:sz="0" w:space="0" w:color="auto"/>
        <w:bottom w:val="none" w:sz="0" w:space="0" w:color="auto"/>
        <w:right w:val="none" w:sz="0" w:space="0" w:color="auto"/>
      </w:divBdr>
    </w:div>
    <w:div w:id="1590769045">
      <w:bodyDiv w:val="1"/>
      <w:marLeft w:val="0"/>
      <w:marRight w:val="0"/>
      <w:marTop w:val="0"/>
      <w:marBottom w:val="0"/>
      <w:divBdr>
        <w:top w:val="none" w:sz="0" w:space="0" w:color="auto"/>
        <w:left w:val="none" w:sz="0" w:space="0" w:color="auto"/>
        <w:bottom w:val="none" w:sz="0" w:space="0" w:color="auto"/>
        <w:right w:val="none" w:sz="0" w:space="0" w:color="auto"/>
      </w:divBdr>
      <w:divsChild>
        <w:div w:id="651106231">
          <w:marLeft w:val="0"/>
          <w:marRight w:val="0"/>
          <w:marTop w:val="0"/>
          <w:marBottom w:val="0"/>
          <w:divBdr>
            <w:top w:val="none" w:sz="0" w:space="0" w:color="auto"/>
            <w:left w:val="none" w:sz="0" w:space="0" w:color="auto"/>
            <w:bottom w:val="none" w:sz="0" w:space="0" w:color="auto"/>
            <w:right w:val="none" w:sz="0" w:space="0" w:color="auto"/>
          </w:divBdr>
          <w:divsChild>
            <w:div w:id="57291069">
              <w:marLeft w:val="0"/>
              <w:marRight w:val="0"/>
              <w:marTop w:val="0"/>
              <w:marBottom w:val="0"/>
              <w:divBdr>
                <w:top w:val="none" w:sz="0" w:space="0" w:color="auto"/>
                <w:left w:val="none" w:sz="0" w:space="0" w:color="auto"/>
                <w:bottom w:val="none" w:sz="0" w:space="0" w:color="auto"/>
                <w:right w:val="none" w:sz="0" w:space="0" w:color="auto"/>
              </w:divBdr>
            </w:div>
            <w:div w:id="690957650">
              <w:marLeft w:val="0"/>
              <w:marRight w:val="0"/>
              <w:marTop w:val="0"/>
              <w:marBottom w:val="0"/>
              <w:divBdr>
                <w:top w:val="none" w:sz="0" w:space="0" w:color="auto"/>
                <w:left w:val="none" w:sz="0" w:space="0" w:color="auto"/>
                <w:bottom w:val="none" w:sz="0" w:space="0" w:color="auto"/>
                <w:right w:val="none" w:sz="0" w:space="0" w:color="auto"/>
              </w:divBdr>
              <w:divsChild>
                <w:div w:id="694812960">
                  <w:marLeft w:val="0"/>
                  <w:marRight w:val="0"/>
                  <w:marTop w:val="0"/>
                  <w:marBottom w:val="0"/>
                  <w:divBdr>
                    <w:top w:val="none" w:sz="0" w:space="0" w:color="auto"/>
                    <w:left w:val="none" w:sz="0" w:space="0" w:color="auto"/>
                    <w:bottom w:val="none" w:sz="0" w:space="0" w:color="auto"/>
                    <w:right w:val="none" w:sz="0" w:space="0" w:color="auto"/>
                  </w:divBdr>
                  <w:divsChild>
                    <w:div w:id="1081491415">
                      <w:marLeft w:val="0"/>
                      <w:marRight w:val="0"/>
                      <w:marTop w:val="0"/>
                      <w:marBottom w:val="0"/>
                      <w:divBdr>
                        <w:top w:val="none" w:sz="0" w:space="0" w:color="auto"/>
                        <w:left w:val="none" w:sz="0" w:space="0" w:color="auto"/>
                        <w:bottom w:val="none" w:sz="0" w:space="0" w:color="auto"/>
                        <w:right w:val="none" w:sz="0" w:space="0" w:color="auto"/>
                      </w:divBdr>
                      <w:divsChild>
                        <w:div w:id="4288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5516">
      <w:bodyDiv w:val="1"/>
      <w:marLeft w:val="0"/>
      <w:marRight w:val="0"/>
      <w:marTop w:val="0"/>
      <w:marBottom w:val="0"/>
      <w:divBdr>
        <w:top w:val="none" w:sz="0" w:space="0" w:color="auto"/>
        <w:left w:val="none" w:sz="0" w:space="0" w:color="auto"/>
        <w:bottom w:val="none" w:sz="0" w:space="0" w:color="auto"/>
        <w:right w:val="none" w:sz="0" w:space="0" w:color="auto"/>
      </w:divBdr>
    </w:div>
    <w:div w:id="1743210734">
      <w:bodyDiv w:val="1"/>
      <w:marLeft w:val="0"/>
      <w:marRight w:val="0"/>
      <w:marTop w:val="0"/>
      <w:marBottom w:val="0"/>
      <w:divBdr>
        <w:top w:val="none" w:sz="0" w:space="0" w:color="auto"/>
        <w:left w:val="none" w:sz="0" w:space="0" w:color="auto"/>
        <w:bottom w:val="none" w:sz="0" w:space="0" w:color="auto"/>
        <w:right w:val="none" w:sz="0" w:space="0" w:color="auto"/>
      </w:divBdr>
    </w:div>
    <w:div w:id="1808476691">
      <w:bodyDiv w:val="1"/>
      <w:marLeft w:val="0"/>
      <w:marRight w:val="0"/>
      <w:marTop w:val="0"/>
      <w:marBottom w:val="0"/>
      <w:divBdr>
        <w:top w:val="none" w:sz="0" w:space="0" w:color="auto"/>
        <w:left w:val="none" w:sz="0" w:space="0" w:color="auto"/>
        <w:bottom w:val="none" w:sz="0" w:space="0" w:color="auto"/>
        <w:right w:val="none" w:sz="0" w:space="0" w:color="auto"/>
      </w:divBdr>
    </w:div>
    <w:div w:id="1810241282">
      <w:bodyDiv w:val="1"/>
      <w:marLeft w:val="0"/>
      <w:marRight w:val="0"/>
      <w:marTop w:val="0"/>
      <w:marBottom w:val="0"/>
      <w:divBdr>
        <w:top w:val="none" w:sz="0" w:space="0" w:color="auto"/>
        <w:left w:val="none" w:sz="0" w:space="0" w:color="auto"/>
        <w:bottom w:val="none" w:sz="0" w:space="0" w:color="auto"/>
        <w:right w:val="none" w:sz="0" w:space="0" w:color="auto"/>
      </w:divBdr>
    </w:div>
    <w:div w:id="1815297046">
      <w:bodyDiv w:val="1"/>
      <w:marLeft w:val="0"/>
      <w:marRight w:val="0"/>
      <w:marTop w:val="0"/>
      <w:marBottom w:val="0"/>
      <w:divBdr>
        <w:top w:val="none" w:sz="0" w:space="0" w:color="auto"/>
        <w:left w:val="none" w:sz="0" w:space="0" w:color="auto"/>
        <w:bottom w:val="none" w:sz="0" w:space="0" w:color="auto"/>
        <w:right w:val="none" w:sz="0" w:space="0" w:color="auto"/>
      </w:divBdr>
    </w:div>
    <w:div w:id="1820920158">
      <w:bodyDiv w:val="1"/>
      <w:marLeft w:val="0"/>
      <w:marRight w:val="0"/>
      <w:marTop w:val="0"/>
      <w:marBottom w:val="0"/>
      <w:divBdr>
        <w:top w:val="none" w:sz="0" w:space="0" w:color="auto"/>
        <w:left w:val="none" w:sz="0" w:space="0" w:color="auto"/>
        <w:bottom w:val="none" w:sz="0" w:space="0" w:color="auto"/>
        <w:right w:val="none" w:sz="0" w:space="0" w:color="auto"/>
      </w:divBdr>
    </w:div>
    <w:div w:id="1864198194">
      <w:bodyDiv w:val="1"/>
      <w:marLeft w:val="0"/>
      <w:marRight w:val="0"/>
      <w:marTop w:val="0"/>
      <w:marBottom w:val="0"/>
      <w:divBdr>
        <w:top w:val="none" w:sz="0" w:space="0" w:color="auto"/>
        <w:left w:val="none" w:sz="0" w:space="0" w:color="auto"/>
        <w:bottom w:val="none" w:sz="0" w:space="0" w:color="auto"/>
        <w:right w:val="none" w:sz="0" w:space="0" w:color="auto"/>
      </w:divBdr>
    </w:div>
    <w:div w:id="1896238371">
      <w:bodyDiv w:val="1"/>
      <w:marLeft w:val="0"/>
      <w:marRight w:val="0"/>
      <w:marTop w:val="0"/>
      <w:marBottom w:val="0"/>
      <w:divBdr>
        <w:top w:val="none" w:sz="0" w:space="0" w:color="auto"/>
        <w:left w:val="none" w:sz="0" w:space="0" w:color="auto"/>
        <w:bottom w:val="none" w:sz="0" w:space="0" w:color="auto"/>
        <w:right w:val="none" w:sz="0" w:space="0" w:color="auto"/>
      </w:divBdr>
    </w:div>
    <w:div w:id="1915359534">
      <w:bodyDiv w:val="1"/>
      <w:marLeft w:val="0"/>
      <w:marRight w:val="0"/>
      <w:marTop w:val="0"/>
      <w:marBottom w:val="0"/>
      <w:divBdr>
        <w:top w:val="none" w:sz="0" w:space="0" w:color="auto"/>
        <w:left w:val="none" w:sz="0" w:space="0" w:color="auto"/>
        <w:bottom w:val="none" w:sz="0" w:space="0" w:color="auto"/>
        <w:right w:val="none" w:sz="0" w:space="0" w:color="auto"/>
      </w:divBdr>
    </w:div>
    <w:div w:id="1923642717">
      <w:bodyDiv w:val="1"/>
      <w:marLeft w:val="0"/>
      <w:marRight w:val="0"/>
      <w:marTop w:val="0"/>
      <w:marBottom w:val="0"/>
      <w:divBdr>
        <w:top w:val="none" w:sz="0" w:space="0" w:color="auto"/>
        <w:left w:val="none" w:sz="0" w:space="0" w:color="auto"/>
        <w:bottom w:val="none" w:sz="0" w:space="0" w:color="auto"/>
        <w:right w:val="none" w:sz="0" w:space="0" w:color="auto"/>
      </w:divBdr>
    </w:div>
    <w:div w:id="1972979305">
      <w:bodyDiv w:val="1"/>
      <w:marLeft w:val="0"/>
      <w:marRight w:val="0"/>
      <w:marTop w:val="0"/>
      <w:marBottom w:val="0"/>
      <w:divBdr>
        <w:top w:val="none" w:sz="0" w:space="0" w:color="auto"/>
        <w:left w:val="none" w:sz="0" w:space="0" w:color="auto"/>
        <w:bottom w:val="none" w:sz="0" w:space="0" w:color="auto"/>
        <w:right w:val="none" w:sz="0" w:space="0" w:color="auto"/>
      </w:divBdr>
    </w:div>
    <w:div w:id="1975720681">
      <w:bodyDiv w:val="1"/>
      <w:marLeft w:val="0"/>
      <w:marRight w:val="0"/>
      <w:marTop w:val="0"/>
      <w:marBottom w:val="0"/>
      <w:divBdr>
        <w:top w:val="none" w:sz="0" w:space="0" w:color="auto"/>
        <w:left w:val="none" w:sz="0" w:space="0" w:color="auto"/>
        <w:bottom w:val="none" w:sz="0" w:space="0" w:color="auto"/>
        <w:right w:val="none" w:sz="0" w:space="0" w:color="auto"/>
      </w:divBdr>
      <w:divsChild>
        <w:div w:id="1428424801">
          <w:marLeft w:val="0"/>
          <w:marRight w:val="0"/>
          <w:marTop w:val="0"/>
          <w:marBottom w:val="0"/>
          <w:divBdr>
            <w:top w:val="none" w:sz="0" w:space="0" w:color="auto"/>
            <w:left w:val="none" w:sz="0" w:space="0" w:color="auto"/>
            <w:bottom w:val="none" w:sz="0" w:space="0" w:color="auto"/>
            <w:right w:val="none" w:sz="0" w:space="0" w:color="auto"/>
          </w:divBdr>
          <w:divsChild>
            <w:div w:id="1523474445">
              <w:marLeft w:val="0"/>
              <w:marRight w:val="0"/>
              <w:marTop w:val="0"/>
              <w:marBottom w:val="0"/>
              <w:divBdr>
                <w:top w:val="none" w:sz="0" w:space="0" w:color="auto"/>
                <w:left w:val="none" w:sz="0" w:space="0" w:color="auto"/>
                <w:bottom w:val="none" w:sz="0" w:space="0" w:color="auto"/>
                <w:right w:val="none" w:sz="0" w:space="0" w:color="auto"/>
              </w:divBdr>
            </w:div>
            <w:div w:id="1202866734">
              <w:marLeft w:val="0"/>
              <w:marRight w:val="0"/>
              <w:marTop w:val="0"/>
              <w:marBottom w:val="0"/>
              <w:divBdr>
                <w:top w:val="none" w:sz="0" w:space="0" w:color="auto"/>
                <w:left w:val="none" w:sz="0" w:space="0" w:color="auto"/>
                <w:bottom w:val="none" w:sz="0" w:space="0" w:color="auto"/>
                <w:right w:val="none" w:sz="0" w:space="0" w:color="auto"/>
              </w:divBdr>
              <w:divsChild>
                <w:div w:id="1698846981">
                  <w:marLeft w:val="0"/>
                  <w:marRight w:val="0"/>
                  <w:marTop w:val="0"/>
                  <w:marBottom w:val="0"/>
                  <w:divBdr>
                    <w:top w:val="none" w:sz="0" w:space="0" w:color="auto"/>
                    <w:left w:val="none" w:sz="0" w:space="0" w:color="auto"/>
                    <w:bottom w:val="none" w:sz="0" w:space="0" w:color="auto"/>
                    <w:right w:val="none" w:sz="0" w:space="0" w:color="auto"/>
                  </w:divBdr>
                  <w:divsChild>
                    <w:div w:id="804087287">
                      <w:marLeft w:val="0"/>
                      <w:marRight w:val="0"/>
                      <w:marTop w:val="0"/>
                      <w:marBottom w:val="0"/>
                      <w:divBdr>
                        <w:top w:val="none" w:sz="0" w:space="0" w:color="auto"/>
                        <w:left w:val="none" w:sz="0" w:space="0" w:color="auto"/>
                        <w:bottom w:val="none" w:sz="0" w:space="0" w:color="auto"/>
                        <w:right w:val="none" w:sz="0" w:space="0" w:color="auto"/>
                      </w:divBdr>
                      <w:divsChild>
                        <w:div w:id="14413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56266">
      <w:bodyDiv w:val="1"/>
      <w:marLeft w:val="0"/>
      <w:marRight w:val="0"/>
      <w:marTop w:val="0"/>
      <w:marBottom w:val="0"/>
      <w:divBdr>
        <w:top w:val="none" w:sz="0" w:space="0" w:color="auto"/>
        <w:left w:val="none" w:sz="0" w:space="0" w:color="auto"/>
        <w:bottom w:val="none" w:sz="0" w:space="0" w:color="auto"/>
        <w:right w:val="none" w:sz="0" w:space="0" w:color="auto"/>
      </w:divBdr>
    </w:div>
    <w:div w:id="1995992104">
      <w:bodyDiv w:val="1"/>
      <w:marLeft w:val="0"/>
      <w:marRight w:val="0"/>
      <w:marTop w:val="0"/>
      <w:marBottom w:val="0"/>
      <w:divBdr>
        <w:top w:val="none" w:sz="0" w:space="0" w:color="auto"/>
        <w:left w:val="none" w:sz="0" w:space="0" w:color="auto"/>
        <w:bottom w:val="none" w:sz="0" w:space="0" w:color="auto"/>
        <w:right w:val="none" w:sz="0" w:space="0" w:color="auto"/>
      </w:divBdr>
    </w:div>
    <w:div w:id="2090346649">
      <w:bodyDiv w:val="1"/>
      <w:marLeft w:val="0"/>
      <w:marRight w:val="0"/>
      <w:marTop w:val="0"/>
      <w:marBottom w:val="0"/>
      <w:divBdr>
        <w:top w:val="none" w:sz="0" w:space="0" w:color="auto"/>
        <w:left w:val="none" w:sz="0" w:space="0" w:color="auto"/>
        <w:bottom w:val="none" w:sz="0" w:space="0" w:color="auto"/>
        <w:right w:val="none" w:sz="0" w:space="0" w:color="auto"/>
      </w:divBdr>
    </w:div>
    <w:div w:id="210772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file:///D:\&#1053;&#1086;&#1074;&#1072;%20&#1087;&#1072;&#1087;&#1082;&#1072;\&#1047;&#1072;&#1093;&#1080;&#1089;&#1090;&#1080;%202023\&#1041;&#1040;&#1050;&#1040;&#1051;&#1040;&#1042;&#1056;%20&#1082;&#1091;&#1088;&#1089;&#1072;&#1085;&#1090;&#1080;+&#1079;&#1072;&#1086;\&#1044;&#1080;&#1087;&#1083;&#1086;&#1084;&#1080;%20&#1053;&#1052;&#1062;\Ivashko_Nazarii_Vasylovych_19052.docx"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D:\&#1053;&#1086;&#1074;&#1072;%20&#1087;&#1072;&#1087;&#1082;&#1072;\&#1047;&#1072;&#1093;&#1080;&#1089;&#1090;&#1080;%202023\&#1041;&#1040;&#1050;&#1040;&#1051;&#1040;&#1042;&#1056;%20&#1082;&#1091;&#1088;&#1089;&#1072;&#1085;&#1090;&#1080;+&#1079;&#1072;&#1086;\&#1044;&#1080;&#1087;&#1083;&#1086;&#1084;&#1080;%20&#1053;&#1052;&#1062;\Ivashko_Nazarii_Vasylovych_19052.doc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EC84B-F13E-49F0-A8E3-1D7044ABA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42</Pages>
  <Words>31172</Words>
  <Characters>17769</Characters>
  <Application>Microsoft Office Word</Application>
  <DocSecurity>0</DocSecurity>
  <Lines>148</Lines>
  <Paragraphs>97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Король</dc:creator>
  <cp:keywords/>
  <dc:description/>
  <cp:lastModifiedBy>Катерина Король</cp:lastModifiedBy>
  <cp:revision>4</cp:revision>
  <cp:lastPrinted>2024-06-10T05:31:00Z</cp:lastPrinted>
  <dcterms:created xsi:type="dcterms:W3CDTF">2024-06-09T14:57:00Z</dcterms:created>
  <dcterms:modified xsi:type="dcterms:W3CDTF">2024-06-10T05:31:00Z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2139043040</vt:i4>
  </property>
</Properties>
</file>