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15" w:rsidRPr="00BF6628" w:rsidRDefault="00C07115" w:rsidP="006225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УДК</w:t>
      </w:r>
      <w:r w:rsidR="00BF6628">
        <w:rPr>
          <w:rFonts w:ascii="Times New Roman" w:hAnsi="Times New Roman" w:cs="Times New Roman"/>
          <w:lang w:val="en-US"/>
        </w:rPr>
        <w:t xml:space="preserve"> </w:t>
      </w:r>
      <w:r w:rsidR="00BF6628">
        <w:rPr>
          <w:rFonts w:ascii="Times New Roman" w:hAnsi="Times New Roman" w:cs="Times New Roman"/>
        </w:rPr>
        <w:t>62.83.52</w:t>
      </w:r>
    </w:p>
    <w:p w:rsidR="00C07115" w:rsidRDefault="00C07115" w:rsidP="00C0711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А. С. Сидорець</w:t>
      </w:r>
    </w:p>
    <w:p w:rsidR="00C07115" w:rsidRPr="000E32D7" w:rsidRDefault="00C07115" w:rsidP="00C0711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 П. Кравець</w:t>
      </w:r>
      <w:r w:rsidR="000E32D7" w:rsidRPr="000E32D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E32D7">
        <w:rPr>
          <w:rFonts w:ascii="Times New Roman" w:hAnsi="Times New Roman" w:cs="Times New Roman"/>
          <w:b/>
          <w:sz w:val="28"/>
          <w:szCs w:val="28"/>
        </w:rPr>
        <w:t>к.т.н., доцент</w:t>
      </w:r>
    </w:p>
    <w:p w:rsidR="00C07115" w:rsidRDefault="00C07115" w:rsidP="00C07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115" w:rsidRDefault="00C07115" w:rsidP="00C071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ОПТИМІЗАЦІЯ РЕЖИМІВ РОБОТИ ЕЛЕКТРОТЕХНІЧНИХ УСТАНОВОК ДЛЯ ЗМЕНШЕННЯ ЕНЕРГОСПОЖИВАННЯ</w:t>
      </w:r>
    </w:p>
    <w:p w:rsidR="00C07115" w:rsidRDefault="00C07115" w:rsidP="00C071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07115" w:rsidRDefault="00C07115" w:rsidP="00C07115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Львівський державний університет безпеки життєдіяльності</w:t>
      </w:r>
    </w:p>
    <w:p w:rsidR="00C07115" w:rsidRPr="00F422E7" w:rsidRDefault="00C07115" w:rsidP="00C07115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0E32D7" w:rsidRPr="000E32D7" w:rsidRDefault="00C07115" w:rsidP="000E32D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33DEF">
        <w:rPr>
          <w:rFonts w:ascii="Times New Roman" w:hAnsi="Times New Roman" w:cs="Times New Roman"/>
        </w:rPr>
        <w:t xml:space="preserve">Ефективне використання електроенергії </w:t>
      </w:r>
      <w:r>
        <w:rPr>
          <w:rFonts w:ascii="Times New Roman" w:hAnsi="Times New Roman" w:cs="Times New Roman"/>
        </w:rPr>
        <w:t>- головний чинник</w:t>
      </w:r>
      <w:r w:rsidRPr="00233DEF">
        <w:rPr>
          <w:rFonts w:ascii="Times New Roman" w:hAnsi="Times New Roman" w:cs="Times New Roman"/>
        </w:rPr>
        <w:t xml:space="preserve"> сталого розвитку промисловості та енергетики України. Значна частка енергоресурсів витрачається саме на робо</w:t>
      </w:r>
      <w:r>
        <w:rPr>
          <w:rFonts w:ascii="Times New Roman" w:hAnsi="Times New Roman" w:cs="Times New Roman"/>
        </w:rPr>
        <w:t xml:space="preserve">ту електротехнічних установок - </w:t>
      </w:r>
      <w:r w:rsidRPr="00233DEF">
        <w:rPr>
          <w:rFonts w:ascii="Times New Roman" w:hAnsi="Times New Roman" w:cs="Times New Roman"/>
        </w:rPr>
        <w:t>електродвигунів, трансформаторів, освітлювальних систем, вентиляц</w:t>
      </w:r>
      <w:r>
        <w:rPr>
          <w:rFonts w:ascii="Times New Roman" w:hAnsi="Times New Roman" w:cs="Times New Roman"/>
        </w:rPr>
        <w:t xml:space="preserve">ійних установок тощо. </w:t>
      </w:r>
      <w:r w:rsidRPr="00233DEF">
        <w:rPr>
          <w:rFonts w:ascii="Times New Roman" w:hAnsi="Times New Roman" w:cs="Times New Roman"/>
        </w:rPr>
        <w:t>За даними досліджень, оптимізація їхніх режимів може знизити енергоспоживання на 10–25 % без необхідності модер</w:t>
      </w:r>
      <w:r>
        <w:rPr>
          <w:rFonts w:ascii="Times New Roman" w:hAnsi="Times New Roman" w:cs="Times New Roman"/>
        </w:rPr>
        <w:t xml:space="preserve">нізації основного обладнання </w:t>
      </w:r>
      <w:r w:rsidRPr="00233DEF">
        <w:rPr>
          <w:rFonts w:ascii="Times New Roman" w:hAnsi="Times New Roman" w:cs="Times New Roman"/>
        </w:rPr>
        <w:t>.</w:t>
      </w:r>
    </w:p>
    <w:p w:rsidR="00C07115" w:rsidRPr="000E32D7" w:rsidRDefault="00C07115" w:rsidP="000E32D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33DEF">
        <w:rPr>
          <w:rFonts w:ascii="Times New Roman" w:hAnsi="Times New Roman" w:cs="Times New Roman"/>
        </w:rPr>
        <w:t>Одним із найважливіших напрямів є регулювання навантаження. Робота електродвигунів при оптимальному навантаженні, близькому до номінального, дозвол</w:t>
      </w:r>
      <w:r>
        <w:rPr>
          <w:rFonts w:ascii="Times New Roman" w:hAnsi="Times New Roman" w:cs="Times New Roman"/>
        </w:rPr>
        <w:t>яє уникнути перевитрат енергії.</w:t>
      </w:r>
      <w:r>
        <w:rPr>
          <w:rFonts w:ascii="Times New Roman" w:hAnsi="Times New Roman" w:cs="Times New Roman"/>
          <w:lang w:val="uk-UA"/>
        </w:rPr>
        <w:t xml:space="preserve"> </w:t>
      </w:r>
      <w:r w:rsidRPr="00233DEF">
        <w:rPr>
          <w:rFonts w:ascii="Times New Roman" w:hAnsi="Times New Roman" w:cs="Times New Roman"/>
        </w:rPr>
        <w:t>Використання перетворювачів частоти дає можливість плавно регулювати швидкість обертання двигуна залежно від технологічної потреби, що особливо ефективно для насосів і вентиляторів.</w:t>
      </w:r>
      <w:r w:rsidRPr="00233DEF">
        <w:rPr>
          <w:lang w:val="uk-UA"/>
        </w:rPr>
        <w:t xml:space="preserve"> </w:t>
      </w:r>
      <w:r w:rsidRPr="00233DEF">
        <w:rPr>
          <w:rFonts w:ascii="Times New Roman" w:hAnsi="Times New Roman" w:cs="Times New Roman"/>
          <w:lang w:val="uk-UA"/>
        </w:rPr>
        <w:t>За даними Міжнародного енергетичного агентства (IEA), до 2040 року світовий попит на енергію зросте на 30%, що підкреслює необхідність розвитку нових джерел енергії</w:t>
      </w:r>
      <w:r>
        <w:rPr>
          <w:rFonts w:ascii="Times New Roman" w:hAnsi="Times New Roman" w:cs="Times New Roman"/>
          <w:lang w:val="uk-UA"/>
        </w:rPr>
        <w:t xml:space="preserve">, здатних забезпечити цей попит </w:t>
      </w:r>
      <w:r w:rsidR="000E32D7" w:rsidRPr="000E32D7">
        <w:rPr>
          <w:rFonts w:ascii="Times New Roman" w:hAnsi="Times New Roman" w:cs="Times New Roman"/>
        </w:rPr>
        <w:t>[1]</w:t>
      </w:r>
      <w:r w:rsidRPr="00233DEF">
        <w:rPr>
          <w:rFonts w:ascii="Times New Roman" w:hAnsi="Times New Roman" w:cs="Times New Roman"/>
        </w:rPr>
        <w:t>.</w:t>
      </w:r>
    </w:p>
    <w:p w:rsidR="00C07115" w:rsidRDefault="00C07115" w:rsidP="000E32D7">
      <w:pPr>
        <w:spacing w:after="0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</w:t>
      </w:r>
      <w:r w:rsidRPr="004C604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мпенсація реактивної потужності </w:t>
      </w:r>
      <w:r w:rsidRPr="004C604D">
        <w:rPr>
          <w:rFonts w:ascii="Times New Roman" w:hAnsi="Times New Roman" w:cs="Times New Roman"/>
        </w:rPr>
        <w:t xml:space="preserve"> дозволяє знизити втрати активної енергії в електричних мережах. Застосування фільтрокомпенсуючих пристроїв і статичних компенсаторів стабілізує рівень напруги та підвищує коефіцієнт потужності. Згідно з дослідженнями Кучанського В. В. та Малахатки Д. О., впровадження керованих реакторів і компенсаторів дозволяє скоротити втрати</w:t>
      </w:r>
      <w:r>
        <w:rPr>
          <w:rFonts w:ascii="Times New Roman" w:hAnsi="Times New Roman" w:cs="Times New Roman"/>
        </w:rPr>
        <w:t xml:space="preserve"> активної потужності до 12 % </w:t>
      </w:r>
      <w:r w:rsidR="0019753B" w:rsidRPr="0019753B">
        <w:rPr>
          <w:rFonts w:ascii="Times New Roman" w:hAnsi="Times New Roman" w:cs="Times New Roman"/>
        </w:rPr>
        <w:t>[1]</w:t>
      </w:r>
      <w:r w:rsidRPr="004C604D">
        <w:rPr>
          <w:rFonts w:ascii="Times New Roman" w:hAnsi="Times New Roman" w:cs="Times New Roman"/>
        </w:rPr>
        <w:t>.</w:t>
      </w:r>
    </w:p>
    <w:p w:rsidR="00C07115" w:rsidRPr="00F422E7" w:rsidRDefault="00C07115" w:rsidP="000E32D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A368A">
        <w:rPr>
          <w:rFonts w:ascii="Times New Roman" w:hAnsi="Times New Roman" w:cs="Times New Roman"/>
        </w:rPr>
        <w:t xml:space="preserve">Важливим є також використання систем автоматизації та моніторингу. Сучасні системи SCADA, сенсори контролю навантаження й температури дають змогу оптимізувати роботу установок у реальному часі. </w:t>
      </w:r>
      <w:r>
        <w:rPr>
          <w:rFonts w:ascii="Times New Roman" w:hAnsi="Times New Roman" w:cs="Times New Roman"/>
          <w:lang w:val="uk-UA"/>
        </w:rPr>
        <w:t xml:space="preserve">Ключовими </w:t>
      </w:r>
      <w:r w:rsidRPr="006609B5">
        <w:rPr>
          <w:rFonts w:ascii="Times New Roman" w:hAnsi="Times New Roman" w:cs="Times New Roman"/>
        </w:rPr>
        <w:t xml:space="preserve">елементами цієї </w:t>
      </w:r>
      <w:r>
        <w:rPr>
          <w:rFonts w:ascii="Times New Roman" w:hAnsi="Times New Roman" w:cs="Times New Roman"/>
        </w:rPr>
        <w:t xml:space="preserve">системи </w:t>
      </w:r>
      <w:r>
        <w:rPr>
          <w:rFonts w:ascii="Times New Roman" w:hAnsi="Times New Roman" w:cs="Times New Roman"/>
          <w:lang w:val="uk-UA"/>
        </w:rPr>
        <w:t>є сонячні батареї ,</w:t>
      </w:r>
      <w:r>
        <w:rPr>
          <w:rFonts w:ascii="Times New Roman" w:hAnsi="Times New Roman" w:cs="Times New Roman"/>
        </w:rPr>
        <w:t>які</w:t>
      </w:r>
      <w:r>
        <w:rPr>
          <w:rFonts w:ascii="Times New Roman" w:hAnsi="Times New Roman" w:cs="Times New Roman"/>
          <w:lang w:val="uk-UA"/>
        </w:rPr>
        <w:t xml:space="preserve"> </w:t>
      </w:r>
      <w:r w:rsidRPr="006609B5">
        <w:rPr>
          <w:rFonts w:ascii="Times New Roman" w:hAnsi="Times New Roman" w:cs="Times New Roman"/>
        </w:rPr>
        <w:t xml:space="preserve"> перетворюють сонячну енергію на електричну, що дозволяє забезпечити автономність або зменшити залеж</w:t>
      </w:r>
      <w:r>
        <w:rPr>
          <w:rFonts w:ascii="Times New Roman" w:hAnsi="Times New Roman" w:cs="Times New Roman"/>
        </w:rPr>
        <w:t xml:space="preserve">ність від централізованих мереж </w:t>
      </w:r>
      <w:r w:rsidR="0019753B" w:rsidRPr="0019753B">
        <w:rPr>
          <w:rFonts w:ascii="Times New Roman" w:hAnsi="Times New Roman" w:cs="Times New Roman"/>
        </w:rPr>
        <w:t>[2]</w:t>
      </w:r>
      <w:r w:rsidRPr="009A368A">
        <w:rPr>
          <w:rFonts w:ascii="Times New Roman" w:hAnsi="Times New Roman" w:cs="Times New Roman"/>
        </w:rPr>
        <w:t>.</w:t>
      </w:r>
    </w:p>
    <w:p w:rsidR="00C07115" w:rsidRDefault="00C07115" w:rsidP="000E32D7">
      <w:pPr>
        <w:spacing w:after="0"/>
        <w:ind w:firstLine="709"/>
        <w:jc w:val="both"/>
        <w:rPr>
          <w:rFonts w:ascii="Times New Roman" w:hAnsi="Times New Roman" w:cs="Times New Roman"/>
          <w:lang w:val="uk-UA"/>
        </w:rPr>
      </w:pPr>
      <w:r w:rsidRPr="00BD68C4">
        <w:rPr>
          <w:rFonts w:ascii="Times New Roman" w:hAnsi="Times New Roman" w:cs="Times New Roman"/>
          <w:lang w:val="uk-UA"/>
        </w:rPr>
        <w:t>Крім технічних рішень, ефективним напрямом залишається використання відновлюваних</w:t>
      </w:r>
      <w:r w:rsidRPr="00914DCF">
        <w:rPr>
          <w:rFonts w:ascii="Times New Roman" w:hAnsi="Times New Roman" w:cs="Times New Roman"/>
          <w:lang w:val="uk-UA"/>
        </w:rPr>
        <w:t xml:space="preserve"> генеруючих одиниць для пікового навантаження</w:t>
      </w:r>
      <w:r w:rsidRPr="00BD68C4">
        <w:rPr>
          <w:rFonts w:ascii="Times New Roman" w:hAnsi="Times New Roman" w:cs="Times New Roman"/>
          <w:lang w:val="uk-UA"/>
        </w:rPr>
        <w:t>,які спричиняють значне збільшення вартості системи, оскільки потужність генеруючих одиниць збільшується, а також збільшується потужність системи зберігання.</w:t>
      </w:r>
      <w:r w:rsidR="00765A60">
        <w:rPr>
          <w:rFonts w:ascii="Times New Roman" w:hAnsi="Times New Roman" w:cs="Times New Roman"/>
          <w:lang w:val="uk-UA"/>
        </w:rPr>
        <w:t xml:space="preserve"> </w:t>
      </w:r>
      <w:r w:rsidRPr="00BD68C4">
        <w:rPr>
          <w:rFonts w:ascii="Times New Roman" w:hAnsi="Times New Roman" w:cs="Times New Roman"/>
          <w:lang w:val="uk-UA"/>
        </w:rPr>
        <w:t>Сонячні панелі, вітрогенератори та системи накопичення енергії можуть частково або повністю забезпечувати автон</w:t>
      </w:r>
      <w:r w:rsidR="0019753B">
        <w:rPr>
          <w:rFonts w:ascii="Times New Roman" w:hAnsi="Times New Roman" w:cs="Times New Roman"/>
          <w:lang w:val="uk-UA"/>
        </w:rPr>
        <w:t>омне живлення окремих установок</w:t>
      </w:r>
      <w:r w:rsidR="0019753B" w:rsidRPr="0019753B">
        <w:rPr>
          <w:rFonts w:ascii="Times New Roman" w:hAnsi="Times New Roman" w:cs="Times New Roman"/>
        </w:rPr>
        <w:t xml:space="preserve"> [3]</w:t>
      </w:r>
      <w:r w:rsidRPr="00BD68C4">
        <w:rPr>
          <w:rFonts w:ascii="Times New Roman" w:hAnsi="Times New Roman" w:cs="Times New Roman"/>
          <w:lang w:val="uk-UA"/>
        </w:rPr>
        <w:t xml:space="preserve"> .</w:t>
      </w:r>
    </w:p>
    <w:p w:rsidR="00C07115" w:rsidRDefault="00C07115" w:rsidP="000E32D7">
      <w:pPr>
        <w:spacing w:after="0"/>
        <w:ind w:firstLine="709"/>
        <w:jc w:val="both"/>
        <w:rPr>
          <w:rFonts w:ascii="Times New Roman" w:hAnsi="Times New Roman" w:cs="Times New Roman"/>
          <w:lang w:val="uk-UA"/>
        </w:rPr>
      </w:pPr>
      <w:r w:rsidRPr="002F551B">
        <w:rPr>
          <w:rFonts w:ascii="Times New Roman" w:hAnsi="Times New Roman" w:cs="Times New Roman"/>
          <w:lang w:val="uk-UA"/>
        </w:rPr>
        <w:t>Для досягнення максимальної ефективності необхідно впроваджувати інтелектуальні системи керування енергоспоживанням, що використовують алгоритми прогнозування навантаження. Такі технології розробляються в межах сучасних концепцій Smart Grid, які активно впрова</w:t>
      </w:r>
      <w:r>
        <w:rPr>
          <w:rFonts w:ascii="Times New Roman" w:hAnsi="Times New Roman" w:cs="Times New Roman"/>
          <w:lang w:val="uk-UA"/>
        </w:rPr>
        <w:t xml:space="preserve">джуються в Україні </w:t>
      </w:r>
      <w:r w:rsidR="0019753B" w:rsidRPr="0019753B">
        <w:rPr>
          <w:rFonts w:ascii="Times New Roman" w:hAnsi="Times New Roman" w:cs="Times New Roman"/>
        </w:rPr>
        <w:t>[2]</w:t>
      </w:r>
      <w:r w:rsidRPr="002F551B">
        <w:rPr>
          <w:rFonts w:ascii="Times New Roman" w:hAnsi="Times New Roman" w:cs="Times New Roman"/>
          <w:lang w:val="uk-UA"/>
        </w:rPr>
        <w:t>.</w:t>
      </w:r>
    </w:p>
    <w:p w:rsidR="00C07115" w:rsidRDefault="00C07115" w:rsidP="000E32D7">
      <w:pPr>
        <w:spacing w:after="0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Отже, р</w:t>
      </w:r>
      <w:r w:rsidRPr="00914DCF">
        <w:rPr>
          <w:rFonts w:ascii="Times New Roman" w:hAnsi="Times New Roman" w:cs="Times New Roman"/>
          <w:lang w:val="uk-UA"/>
        </w:rPr>
        <w:t>еалізація цих підходів дозволить зменшити енергоспоживання, продовжити термін служби обладнання та сприятиме екологічній безпеці й економічній стабільності підприємств</w:t>
      </w:r>
      <w:r>
        <w:rPr>
          <w:rFonts w:ascii="Times New Roman" w:hAnsi="Times New Roman" w:cs="Times New Roman"/>
          <w:lang w:val="uk-UA"/>
        </w:rPr>
        <w:t>.</w:t>
      </w:r>
    </w:p>
    <w:p w:rsidR="00C07115" w:rsidRDefault="00C07115" w:rsidP="000E32D7">
      <w:pPr>
        <w:spacing w:after="0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</w:p>
    <w:p w:rsidR="00C07115" w:rsidRDefault="00C07115" w:rsidP="00C07115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 ВИКОРИСТАНОЇ ЛІТЕРАТУРИ</w:t>
      </w:r>
    </w:p>
    <w:p w:rsidR="00C07115" w:rsidRPr="00F422E7" w:rsidRDefault="00C07115" w:rsidP="00C07115">
      <w:pPr>
        <w:rPr>
          <w:rFonts w:ascii="Times New Roman" w:hAnsi="Times New Roman" w:cs="Times New Roman"/>
          <w:lang w:val="uk-UA"/>
        </w:rPr>
      </w:pPr>
      <w:r w:rsidRPr="00F422E7">
        <w:rPr>
          <w:rFonts w:ascii="Times New Roman" w:hAnsi="Times New Roman" w:cs="Times New Roman"/>
          <w:lang w:val="uk-UA"/>
        </w:rPr>
        <w:t>1. Ісаєв М. С. Оптимізація режимів роботи системи енергопостачання на основі використання сонячної енергії: дипломний проєкт. — КПІ ім. І. Сікорського, 2024. — С. 12–18.</w:t>
      </w:r>
    </w:p>
    <w:p w:rsidR="00C07115" w:rsidRDefault="00C07115" w:rsidP="00765A60">
      <w:pPr>
        <w:spacing w:after="0"/>
        <w:rPr>
          <w:rFonts w:ascii="Times New Roman" w:hAnsi="Times New Roman" w:cs="Times New Roman"/>
          <w:lang w:val="uk-UA"/>
        </w:rPr>
      </w:pPr>
      <w:r w:rsidRPr="00F422E7">
        <w:rPr>
          <w:rFonts w:ascii="Times New Roman" w:hAnsi="Times New Roman" w:cs="Times New Roman"/>
          <w:lang w:val="uk-UA"/>
        </w:rPr>
        <w:lastRenderedPageBreak/>
        <w:t xml:space="preserve"> 2. Кучанський В. В., Малахатка Д. О. Параметрична оптимізація режимів роботи магістральних електричних мереж за критерієм втрат активної потужності // Праці Інституту електродинаміки НАН Укр</w:t>
      </w:r>
      <w:r w:rsidR="00CB759B">
        <w:rPr>
          <w:rFonts w:ascii="Times New Roman" w:hAnsi="Times New Roman" w:cs="Times New Roman"/>
          <w:lang w:val="uk-UA"/>
        </w:rPr>
        <w:t>аїни. — 2021. — № 59. — С. 72 - 80</w:t>
      </w:r>
      <w:r w:rsidRPr="00F422E7">
        <w:rPr>
          <w:rFonts w:ascii="Times New Roman" w:hAnsi="Times New Roman" w:cs="Times New Roman"/>
          <w:lang w:val="uk-UA"/>
        </w:rPr>
        <w:t>.</w:t>
      </w:r>
    </w:p>
    <w:p w:rsidR="00C07115" w:rsidRPr="00F422E7" w:rsidRDefault="00C07115" w:rsidP="00765A60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1A739A">
        <w:rPr>
          <w:rFonts w:ascii="Times New Roman" w:hAnsi="Times New Roman" w:cs="Times New Roman"/>
          <w:lang w:val="uk-UA"/>
        </w:rPr>
        <w:t>. Бєлоха Г. С. Оптимізація техніко-економічних показників локальних систем електроживлення з транзактивним керуванням: монографія. — КПІ ім. І. Сікорського, 2023. — С. 44–56.</w:t>
      </w:r>
    </w:p>
    <w:p w:rsidR="002D1431" w:rsidRPr="00C07115" w:rsidRDefault="002D1431">
      <w:pPr>
        <w:rPr>
          <w:lang w:val="uk-UA"/>
        </w:rPr>
      </w:pPr>
    </w:p>
    <w:sectPr w:rsidR="002D1431" w:rsidRPr="00C07115" w:rsidSect="002D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C07115"/>
    <w:rsid w:val="000E32D7"/>
    <w:rsid w:val="0019753B"/>
    <w:rsid w:val="002D1431"/>
    <w:rsid w:val="002F6F17"/>
    <w:rsid w:val="00622593"/>
    <w:rsid w:val="00712537"/>
    <w:rsid w:val="00765A60"/>
    <w:rsid w:val="0089699C"/>
    <w:rsid w:val="00BF6628"/>
    <w:rsid w:val="00C07115"/>
    <w:rsid w:val="00CB759B"/>
    <w:rsid w:val="00D82799"/>
    <w:rsid w:val="00E378F1"/>
    <w:rsid w:val="00F1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2025-10-08T18:36:00Z</dcterms:created>
  <dcterms:modified xsi:type="dcterms:W3CDTF">2025-10-09T11:40:00Z</dcterms:modified>
</cp:coreProperties>
</file>