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67CEF" w14:textId="77777777" w:rsidR="00767AC5" w:rsidRPr="00767AC5" w:rsidRDefault="00767AC5" w:rsidP="00F877F5">
      <w:pPr>
        <w:tabs>
          <w:tab w:val="left" w:pos="284"/>
        </w:tabs>
        <w:spacing w:after="0" w:line="240" w:lineRule="auto"/>
        <w:outlineLvl w:val="0"/>
        <w:rPr>
          <w:rFonts w:ascii="Times New Roman" w:eastAsia="Times New Roman" w:hAnsi="Times New Roman" w:cs="Times New Roman"/>
          <w:bCs/>
          <w:kern w:val="36"/>
          <w:sz w:val="28"/>
          <w:szCs w:val="28"/>
          <w:lang w:val="en-US" w:eastAsia="uk-UA"/>
        </w:rPr>
      </w:pPr>
      <w:r w:rsidRPr="00767AC5">
        <w:rPr>
          <w:rFonts w:ascii="Times New Roman" w:hAnsi="Times New Roman" w:cs="Times New Roman"/>
          <w:sz w:val="28"/>
          <w:szCs w:val="28"/>
          <w:shd w:val="clear" w:color="auto" w:fill="FFFFFF"/>
        </w:rPr>
        <w:t>УДК 371.311.</w:t>
      </w:r>
      <w:r w:rsidRPr="00767AC5">
        <w:rPr>
          <w:rFonts w:ascii="Times New Roman" w:hAnsi="Times New Roman" w:cs="Times New Roman"/>
          <w:sz w:val="28"/>
          <w:szCs w:val="28"/>
          <w:shd w:val="clear" w:color="auto" w:fill="FFFFFF"/>
          <w:lang w:val="en-US"/>
        </w:rPr>
        <w:t>4</w:t>
      </w:r>
    </w:p>
    <w:p w14:paraId="26038CB5" w14:textId="77777777" w:rsidR="009C3CB2" w:rsidRPr="009C3CB2" w:rsidRDefault="00F877F5" w:rsidP="00F877F5">
      <w:pPr>
        <w:spacing w:after="0" w:line="240" w:lineRule="auto"/>
        <w:jc w:val="both"/>
        <w:rPr>
          <w:rFonts w:ascii="Times New Roman" w:hAnsi="Times New Roman" w:cs="Times New Roman"/>
          <w:i/>
          <w:color w:val="222222"/>
          <w:sz w:val="20"/>
          <w:szCs w:val="20"/>
          <w:lang w:eastAsia="uk-UA"/>
        </w:rPr>
      </w:pPr>
      <w:r w:rsidRPr="009C3CB2">
        <w:rPr>
          <w:rFonts w:ascii="Times New Roman" w:hAnsi="Times New Roman" w:cs="Times New Roman"/>
          <w:b/>
          <w:bCs/>
          <w:sz w:val="28"/>
          <w:szCs w:val="28"/>
          <w:lang w:eastAsia="uk-UA"/>
        </w:rPr>
        <w:t xml:space="preserve">Oksana </w:t>
      </w:r>
      <w:r w:rsidR="009C3CB2" w:rsidRPr="009C3CB2">
        <w:rPr>
          <w:rFonts w:ascii="Times New Roman" w:hAnsi="Times New Roman" w:cs="Times New Roman"/>
          <w:b/>
          <w:bCs/>
          <w:sz w:val="28"/>
          <w:szCs w:val="28"/>
          <w:lang w:eastAsia="uk-UA"/>
        </w:rPr>
        <w:t>B</w:t>
      </w:r>
      <w:r>
        <w:rPr>
          <w:rFonts w:ascii="Times New Roman" w:hAnsi="Times New Roman" w:cs="Times New Roman"/>
          <w:b/>
          <w:bCs/>
          <w:sz w:val="28"/>
          <w:szCs w:val="28"/>
          <w:lang w:val="en-US" w:eastAsia="uk-UA"/>
        </w:rPr>
        <w:t xml:space="preserve">ABELYUK, </w:t>
      </w:r>
      <w:r w:rsidR="009C3CB2" w:rsidRPr="009C3CB2">
        <w:rPr>
          <w:rFonts w:ascii="Times New Roman" w:hAnsi="Times New Roman" w:cs="Times New Roman"/>
          <w:i/>
          <w:iCs/>
          <w:sz w:val="28"/>
          <w:szCs w:val="28"/>
          <w:lang w:eastAsia="uk-UA"/>
        </w:rPr>
        <w:t xml:space="preserve">Doctor of Philology, </w:t>
      </w:r>
      <w:r w:rsidR="009C3CB2" w:rsidRPr="009C3CB2">
        <w:rPr>
          <w:rFonts w:ascii="Times New Roman" w:hAnsi="Times New Roman" w:cs="Times New Roman"/>
          <w:i/>
          <w:iCs/>
          <w:sz w:val="28"/>
          <w:szCs w:val="28"/>
          <w:lang w:val="en-US" w:eastAsia="uk-UA"/>
        </w:rPr>
        <w:t>Professor,</w:t>
      </w:r>
      <w:r>
        <w:rPr>
          <w:rFonts w:ascii="Times New Roman" w:hAnsi="Times New Roman" w:cs="Times New Roman"/>
          <w:i/>
          <w:iCs/>
          <w:sz w:val="28"/>
          <w:szCs w:val="28"/>
          <w:lang w:val="en-US" w:eastAsia="uk-UA"/>
        </w:rPr>
        <w:t xml:space="preserve"> </w:t>
      </w:r>
      <w:r w:rsidR="009C3CB2" w:rsidRPr="009C3CB2">
        <w:rPr>
          <w:rFonts w:ascii="Times New Roman" w:hAnsi="Times New Roman" w:cs="Times New Roman"/>
          <w:i/>
          <w:iCs/>
          <w:sz w:val="28"/>
          <w:szCs w:val="28"/>
          <w:lang w:eastAsia="uk-UA"/>
        </w:rPr>
        <w:t>Professor of the Department of Foreign Languages and Translation Studies</w:t>
      </w:r>
      <w:r>
        <w:rPr>
          <w:rFonts w:ascii="Times New Roman" w:hAnsi="Times New Roman" w:cs="Times New Roman"/>
          <w:i/>
          <w:iCs/>
          <w:sz w:val="28"/>
          <w:szCs w:val="28"/>
          <w:lang w:val="en-US" w:eastAsia="uk-UA"/>
        </w:rPr>
        <w:t xml:space="preserve">, </w:t>
      </w:r>
      <w:r w:rsidR="009C3CB2" w:rsidRPr="009C3CB2">
        <w:rPr>
          <w:rFonts w:ascii="Times New Roman" w:hAnsi="Times New Roman" w:cs="Times New Roman"/>
          <w:i/>
          <w:iCs/>
          <w:sz w:val="28"/>
          <w:szCs w:val="28"/>
          <w:lang w:eastAsia="uk-UA"/>
        </w:rPr>
        <w:t xml:space="preserve">Lviv State University of Life </w:t>
      </w:r>
      <w:r>
        <w:rPr>
          <w:rFonts w:ascii="Times New Roman" w:hAnsi="Times New Roman" w:cs="Times New Roman"/>
          <w:i/>
          <w:iCs/>
          <w:sz w:val="28"/>
          <w:szCs w:val="28"/>
          <w:lang w:eastAsia="uk-UA"/>
        </w:rPr>
        <w:t>Safety</w:t>
      </w:r>
    </w:p>
    <w:p w14:paraId="7139B1D9" w14:textId="77777777" w:rsidR="00767AC5" w:rsidRPr="00767AC5" w:rsidRDefault="00767AC5" w:rsidP="00F877F5">
      <w:pPr>
        <w:spacing w:after="0" w:line="240" w:lineRule="auto"/>
        <w:jc w:val="both"/>
        <w:outlineLvl w:val="0"/>
        <w:rPr>
          <w:rFonts w:ascii="Times New Roman" w:eastAsia="Times New Roman" w:hAnsi="Times New Roman" w:cs="Times New Roman"/>
          <w:bCs/>
          <w:kern w:val="36"/>
          <w:sz w:val="28"/>
          <w:szCs w:val="28"/>
          <w:lang w:val="en-US" w:eastAsia="uk-UA"/>
        </w:rPr>
      </w:pPr>
    </w:p>
    <w:p w14:paraId="4D68D794" w14:textId="77777777" w:rsidR="00B6329F" w:rsidRPr="006F4E9C" w:rsidRDefault="00B6329F" w:rsidP="00F877F5">
      <w:pPr>
        <w:spacing w:after="0" w:line="240" w:lineRule="auto"/>
        <w:jc w:val="center"/>
        <w:outlineLvl w:val="0"/>
        <w:rPr>
          <w:rFonts w:ascii="Times New Roman" w:eastAsia="Times New Roman" w:hAnsi="Times New Roman" w:cs="Times New Roman"/>
          <w:b/>
          <w:bCs/>
          <w:kern w:val="36"/>
          <w:sz w:val="28"/>
          <w:szCs w:val="28"/>
          <w:lang w:val="en-US" w:eastAsia="uk-UA"/>
        </w:rPr>
      </w:pPr>
      <w:bookmarkStart w:id="0" w:name="OLE_LINK1"/>
      <w:bookmarkStart w:id="1" w:name="OLE_LINK2"/>
      <w:r w:rsidRPr="006F4E9C">
        <w:rPr>
          <w:rFonts w:ascii="Times New Roman" w:eastAsia="Times New Roman" w:hAnsi="Times New Roman" w:cs="Times New Roman"/>
          <w:b/>
          <w:bCs/>
          <w:kern w:val="36"/>
          <w:sz w:val="28"/>
          <w:szCs w:val="28"/>
          <w:lang w:val="en-US" w:eastAsia="uk-UA"/>
        </w:rPr>
        <w:t>ACADEMIC INTEGRITY IN THE AGE OF ARTIFICIAL INTELLIGENCE: NAVIGATING THE ETHICAL COMPLEXITIES OF AI-GENERATED CONTENT IN HIGHER EDUCATION</w:t>
      </w:r>
      <w:bookmarkStart w:id="2" w:name="_GoBack"/>
      <w:bookmarkEnd w:id="2"/>
    </w:p>
    <w:bookmarkEnd w:id="0"/>
    <w:bookmarkEnd w:id="1"/>
    <w:p w14:paraId="4A232B72" w14:textId="77777777" w:rsidR="002254EA" w:rsidRPr="006F4E9C" w:rsidRDefault="00C00024" w:rsidP="00F877F5">
      <w:pPr>
        <w:pStyle w:val="NormalWeb"/>
        <w:spacing w:before="0" w:beforeAutospacing="0" w:after="0" w:afterAutospacing="0"/>
        <w:jc w:val="both"/>
        <w:rPr>
          <w:sz w:val="28"/>
          <w:szCs w:val="28"/>
        </w:rPr>
      </w:pPr>
      <w:r w:rsidRPr="006F4E9C">
        <w:rPr>
          <w:b/>
          <w:sz w:val="28"/>
          <w:szCs w:val="28"/>
          <w:lang w:val="en-US"/>
        </w:rPr>
        <w:t>Abstract</w:t>
      </w:r>
      <w:r w:rsidRPr="006F4E9C">
        <w:rPr>
          <w:sz w:val="28"/>
          <w:szCs w:val="28"/>
          <w:lang w:val="en-US"/>
        </w:rPr>
        <w:t xml:space="preserve">. </w:t>
      </w:r>
      <w:r w:rsidR="002254EA" w:rsidRPr="006F4E9C">
        <w:rPr>
          <w:sz w:val="28"/>
          <w:szCs w:val="28"/>
        </w:rPr>
        <w:t xml:space="preserve">The rapid proliferation of generative artificial intelligence tools in higher education has precipitated an unprecedented crisis in academic integrity, fundamentally challenging traditional paradigms of scholarly writing, authentic authorship, and </w:t>
      </w:r>
      <w:r w:rsidRPr="006F4E9C">
        <w:rPr>
          <w:sz w:val="28"/>
          <w:szCs w:val="28"/>
        </w:rPr>
        <w:t>the validity of assessments</w:t>
      </w:r>
      <w:r w:rsidR="002254EA" w:rsidRPr="006F4E9C">
        <w:rPr>
          <w:sz w:val="28"/>
          <w:szCs w:val="28"/>
        </w:rPr>
        <w:t>. As large language models</w:t>
      </w:r>
      <w:r w:rsidRPr="006F4E9C">
        <w:rPr>
          <w:sz w:val="28"/>
          <w:szCs w:val="28"/>
        </w:rPr>
        <w:t>, such as GPT-4 and Claude, achieve increasingly sophisticated text generation capabilities, institutions confront a critical inflexion</w:t>
      </w:r>
      <w:r w:rsidR="002254EA" w:rsidRPr="006F4E9C">
        <w:rPr>
          <w:sz w:val="28"/>
          <w:szCs w:val="28"/>
        </w:rPr>
        <w:t xml:space="preserve"> point: maintaining established ethical frameworks while adapting to technological realities that enable human-quality academic writing within seconds. This study critically examines the multifaceted impact of AI on academic writing practices and develops a comprehensive framework for preserving academic integrity in AI-augmented educational environments.</w:t>
      </w:r>
      <w:r w:rsidRPr="006F4E9C">
        <w:rPr>
          <w:sz w:val="28"/>
          <w:szCs w:val="28"/>
          <w:lang w:val="en-US"/>
        </w:rPr>
        <w:t xml:space="preserve"> </w:t>
      </w:r>
      <w:r w:rsidR="002254EA" w:rsidRPr="006F4E9C">
        <w:rPr>
          <w:sz w:val="28"/>
          <w:szCs w:val="28"/>
        </w:rPr>
        <w:t xml:space="preserve">The research pursues five interconnected objectives: analyzing prevalence patterns of AI tool usage across academic disciplines and institutional contexts; identifying ethical boundaries between legitimate AI assistance and academic misconduct; evaluating effectiveness of current detection methods and institutional policies; assessing pedagogical implications for critical thinking development and authentic learning outcomes; and proposing evidence-based guidelines for educators, institutions, and policymakers navigating this technological disruption. Empirical evidence demonstrates widespread AI adoption, with 89% of students reporting </w:t>
      </w:r>
      <w:r w:rsidRPr="006F4E9C">
        <w:rPr>
          <w:sz w:val="28"/>
          <w:szCs w:val="28"/>
        </w:rPr>
        <w:t>the use of ChatGPT for academic assignments and 48% employing it specifically for essay writing. However, current detection technologies exhibit false positive rates ranging from</w:t>
      </w:r>
      <w:r w:rsidR="002254EA" w:rsidRPr="006F4E9C">
        <w:rPr>
          <w:sz w:val="28"/>
          <w:szCs w:val="28"/>
        </w:rPr>
        <w:t xml:space="preserve"> 1.2% to 12.5% and demonstrate discriminatory impacts on non-native English speakers.</w:t>
      </w:r>
      <w:r w:rsidRPr="006F4E9C">
        <w:rPr>
          <w:sz w:val="28"/>
          <w:szCs w:val="28"/>
          <w:lang w:val="en-US"/>
        </w:rPr>
        <w:t xml:space="preserve"> </w:t>
      </w:r>
      <w:r w:rsidR="002254EA" w:rsidRPr="006F4E9C">
        <w:rPr>
          <w:sz w:val="28"/>
          <w:szCs w:val="28"/>
        </w:rPr>
        <w:t xml:space="preserve">The analysis reveals that AI challenges constitute not merely technological problems requiring detection solutions, but </w:t>
      </w:r>
      <w:r w:rsidRPr="006F4E9C">
        <w:rPr>
          <w:sz w:val="28"/>
          <w:szCs w:val="28"/>
        </w:rPr>
        <w:t>also fundamental pedagogical and philosophical dilemmas that demand</w:t>
      </w:r>
      <w:r w:rsidR="002254EA" w:rsidRPr="006F4E9C">
        <w:rPr>
          <w:sz w:val="28"/>
          <w:szCs w:val="28"/>
        </w:rPr>
        <w:t xml:space="preserve"> educational reimagining. Students navigate genuine ethical ambiguity, distinguishing between "strategic" AI use for unearned advantage and "survival" use for managing overwhelming academic demands, reflecting sophisticated moral reasoning rather than simple dishonesty. Institutional responses vary dramatically from categorical prohibition to enthusiastic integration, with most occupying ambiguous middle positions that create normative confusion for students and faculty.</w:t>
      </w:r>
      <w:r w:rsidRPr="006F4E9C">
        <w:rPr>
          <w:sz w:val="28"/>
          <w:szCs w:val="28"/>
          <w:lang w:val="en-US"/>
        </w:rPr>
        <w:t xml:space="preserve"> </w:t>
      </w:r>
      <w:r w:rsidR="002254EA" w:rsidRPr="006F4E9C">
        <w:rPr>
          <w:sz w:val="28"/>
          <w:szCs w:val="28"/>
        </w:rPr>
        <w:t>The study</w:t>
      </w:r>
      <w:r w:rsidRPr="006F4E9C">
        <w:rPr>
          <w:sz w:val="28"/>
          <w:szCs w:val="28"/>
          <w:lang w:val="en-US"/>
        </w:rPr>
        <w:t>’</w:t>
      </w:r>
      <w:r w:rsidR="002254EA" w:rsidRPr="006F4E9C">
        <w:rPr>
          <w:sz w:val="28"/>
          <w:szCs w:val="28"/>
        </w:rPr>
        <w:t xml:space="preserve">s findings indicate that effective responses must </w:t>
      </w:r>
      <w:r w:rsidRPr="006F4E9C">
        <w:rPr>
          <w:sz w:val="28"/>
          <w:szCs w:val="28"/>
        </w:rPr>
        <w:t>prioritise learning process protection over product policing, emphasising</w:t>
      </w:r>
      <w:r w:rsidR="002254EA" w:rsidRPr="006F4E9C">
        <w:rPr>
          <w:sz w:val="28"/>
          <w:szCs w:val="28"/>
        </w:rPr>
        <w:t xml:space="preserve"> assignment redesign that requires distinctively human cognitive contributions</w:t>
      </w:r>
      <w:r w:rsidRPr="006F4E9C">
        <w:rPr>
          <w:sz w:val="28"/>
          <w:szCs w:val="28"/>
          <w:lang w:val="en-US"/>
        </w:rPr>
        <w:t xml:space="preserve"> </w:t>
      </w:r>
      <w:r w:rsidR="002254EA" w:rsidRPr="006F4E9C">
        <w:rPr>
          <w:sz w:val="28"/>
          <w:szCs w:val="28"/>
        </w:rPr>
        <w:t>—</w:t>
      </w:r>
      <w:r w:rsidRPr="006F4E9C">
        <w:rPr>
          <w:sz w:val="28"/>
          <w:szCs w:val="28"/>
          <w:lang w:val="en-US"/>
        </w:rPr>
        <w:t xml:space="preserve"> </w:t>
      </w:r>
      <w:r w:rsidR="002254EA" w:rsidRPr="006F4E9C">
        <w:rPr>
          <w:sz w:val="28"/>
          <w:szCs w:val="28"/>
        </w:rPr>
        <w:t>creative synthesis, ethical judgment, personal reflection, and contextual application</w:t>
      </w:r>
      <w:r w:rsidRPr="006F4E9C">
        <w:rPr>
          <w:sz w:val="28"/>
          <w:szCs w:val="28"/>
          <w:lang w:val="en-US"/>
        </w:rPr>
        <w:t xml:space="preserve"> </w:t>
      </w:r>
      <w:r w:rsidR="002254EA" w:rsidRPr="006F4E9C">
        <w:rPr>
          <w:sz w:val="28"/>
          <w:szCs w:val="28"/>
        </w:rPr>
        <w:t>—</w:t>
      </w:r>
      <w:r w:rsidRPr="006F4E9C">
        <w:rPr>
          <w:sz w:val="28"/>
          <w:szCs w:val="28"/>
          <w:lang w:val="en-US"/>
        </w:rPr>
        <w:t xml:space="preserve"> </w:t>
      </w:r>
      <w:r w:rsidR="002254EA" w:rsidRPr="006F4E9C">
        <w:rPr>
          <w:sz w:val="28"/>
          <w:szCs w:val="28"/>
        </w:rPr>
        <w:t xml:space="preserve">that AI systems cannot authentically replicate. The framework advocates </w:t>
      </w:r>
      <w:r w:rsidRPr="006F4E9C">
        <w:rPr>
          <w:sz w:val="28"/>
          <w:szCs w:val="28"/>
        </w:rPr>
        <w:t xml:space="preserve">for pedagogical adaptation with ethical grounding: redesigning assessments to emphasise AI-resistant cognitive processes, explicitly teaching AI literacy that includes critical evaluation and ethical use, requiring transparency about AI assistance as an </w:t>
      </w:r>
      <w:r w:rsidR="002254EA" w:rsidRPr="006F4E9C">
        <w:rPr>
          <w:sz w:val="28"/>
          <w:szCs w:val="28"/>
        </w:rPr>
        <w:t xml:space="preserve">educational practice, focusing resources on pedagogical support rather than detection infrastructure, and engaging students as partners in developing </w:t>
      </w:r>
      <w:r w:rsidR="002254EA" w:rsidRPr="006F4E9C">
        <w:rPr>
          <w:sz w:val="28"/>
          <w:szCs w:val="28"/>
        </w:rPr>
        <w:lastRenderedPageBreak/>
        <w:t>integrity frameworks. The research demonstrates that addressing AI integration requires cultural transformation within higher education, moving beyond reactive prohibition toward proactive innovation, sustained ethical dialogue, and renewed cl</w:t>
      </w:r>
      <w:r w:rsidRPr="006F4E9C">
        <w:rPr>
          <w:sz w:val="28"/>
          <w:szCs w:val="28"/>
        </w:rPr>
        <w:t>arity about education</w:t>
      </w:r>
      <w:r w:rsidRPr="006F4E9C">
        <w:rPr>
          <w:sz w:val="28"/>
          <w:szCs w:val="28"/>
          <w:lang w:val="en-US"/>
        </w:rPr>
        <w:t>’</w:t>
      </w:r>
      <w:r w:rsidR="002254EA" w:rsidRPr="006F4E9C">
        <w:rPr>
          <w:sz w:val="28"/>
          <w:szCs w:val="28"/>
        </w:rPr>
        <w:t>s essential purposes in preparing graduates with irreplaceable human capacities for professional success in an AI-augmented world.</w:t>
      </w:r>
    </w:p>
    <w:p w14:paraId="424696B8" w14:textId="77777777" w:rsidR="002254EA" w:rsidRDefault="002254EA" w:rsidP="00F877F5">
      <w:pPr>
        <w:pStyle w:val="NormalWeb"/>
        <w:spacing w:before="0" w:beforeAutospacing="0" w:after="0" w:afterAutospacing="0"/>
        <w:jc w:val="both"/>
        <w:rPr>
          <w:sz w:val="28"/>
          <w:szCs w:val="28"/>
          <w:lang w:val="en-US"/>
        </w:rPr>
      </w:pPr>
      <w:r w:rsidRPr="006F4E9C">
        <w:rPr>
          <w:rStyle w:val="Strong"/>
          <w:sz w:val="28"/>
          <w:szCs w:val="28"/>
        </w:rPr>
        <w:t>Keywords:</w:t>
      </w:r>
      <w:r w:rsidRPr="006F4E9C">
        <w:rPr>
          <w:sz w:val="28"/>
          <w:szCs w:val="28"/>
        </w:rPr>
        <w:t xml:space="preserve"> artificial intelligence, academic integrity, generative AI, ChatGPT, large language models (LLMs), academic dishonesty, plagiarism detection, pedagogical innovation, assessment redesign, AI literacy, higher education policy, ethical frameworks, authentic learning, critical thinking, educational technology</w:t>
      </w:r>
      <w:r w:rsidR="00C00024" w:rsidRPr="006F4E9C">
        <w:rPr>
          <w:sz w:val="28"/>
          <w:szCs w:val="28"/>
          <w:lang w:val="en-US"/>
        </w:rPr>
        <w:t>.</w:t>
      </w:r>
    </w:p>
    <w:p w14:paraId="2910F6AC" w14:textId="77777777" w:rsidR="00F877F5" w:rsidRDefault="00F877F5" w:rsidP="00F877F5">
      <w:pPr>
        <w:pStyle w:val="NormalWeb"/>
        <w:spacing w:before="0" w:beforeAutospacing="0" w:after="0" w:afterAutospacing="0"/>
        <w:jc w:val="both"/>
        <w:rPr>
          <w:sz w:val="28"/>
          <w:szCs w:val="28"/>
          <w:lang w:val="en-US"/>
        </w:rPr>
      </w:pPr>
    </w:p>
    <w:p w14:paraId="0AD3F88F" w14:textId="77777777" w:rsidR="00F877F5" w:rsidRPr="00F877F5" w:rsidRDefault="00F877F5" w:rsidP="00F877F5">
      <w:pPr>
        <w:pStyle w:val="NormalWeb"/>
        <w:spacing w:before="0" w:beforeAutospacing="0" w:after="0" w:afterAutospacing="0"/>
        <w:jc w:val="both"/>
        <w:rPr>
          <w:sz w:val="28"/>
          <w:szCs w:val="28"/>
          <w:lang w:val="en-US"/>
        </w:rPr>
      </w:pPr>
      <w:r w:rsidRPr="00F877F5">
        <w:rPr>
          <w:b/>
          <w:sz w:val="28"/>
          <w:szCs w:val="28"/>
          <w:lang w:val="en-US"/>
        </w:rPr>
        <w:t>Оксана БАБЕЛЮК</w:t>
      </w:r>
      <w:r w:rsidRPr="00F877F5">
        <w:rPr>
          <w:sz w:val="28"/>
          <w:szCs w:val="28"/>
          <w:lang w:val="en-US"/>
        </w:rPr>
        <w:t>, доктор філологічних наук, професор, професор кафедри іноземних мов та перекладознавства, Львівський державний університет безпеки життєдіяльності</w:t>
      </w:r>
    </w:p>
    <w:p w14:paraId="00F331C9" w14:textId="77777777" w:rsidR="00F877F5" w:rsidRPr="00F877F5" w:rsidRDefault="00F877F5" w:rsidP="00F877F5">
      <w:pPr>
        <w:pStyle w:val="NormalWeb"/>
        <w:spacing w:before="0" w:beforeAutospacing="0" w:after="0" w:afterAutospacing="0"/>
        <w:jc w:val="both"/>
        <w:rPr>
          <w:sz w:val="28"/>
          <w:szCs w:val="28"/>
          <w:lang w:val="en-US"/>
        </w:rPr>
      </w:pPr>
    </w:p>
    <w:p w14:paraId="0CC9A977" w14:textId="77777777" w:rsidR="00F877F5" w:rsidRPr="00F877F5" w:rsidRDefault="00F877F5" w:rsidP="00F877F5">
      <w:pPr>
        <w:pStyle w:val="NormalWeb"/>
        <w:spacing w:before="0" w:beforeAutospacing="0" w:after="0" w:afterAutospacing="0"/>
        <w:jc w:val="center"/>
        <w:rPr>
          <w:b/>
          <w:sz w:val="28"/>
          <w:szCs w:val="28"/>
          <w:lang w:val="en-US"/>
        </w:rPr>
      </w:pPr>
      <w:r w:rsidRPr="00F877F5">
        <w:rPr>
          <w:b/>
          <w:sz w:val="28"/>
          <w:szCs w:val="28"/>
          <w:lang w:val="en-US"/>
        </w:rPr>
        <w:t>АКАДЕМІЧНА ДОБРЕЧНІСТЬ В ЕПОХУ ШТУЧНОГО ІНТЕЛЕКТУ: ОРІЄНТАЦІЯ В ЕТИЧНИХ СКЛАДНОЩАХ КОНТЕНТУ, СТВОРЕНОГО ШТУЧНИМ ІНТЕЛЕКТОМ, У ВИЩІЙ ОСВІТІ</w:t>
      </w:r>
    </w:p>
    <w:p w14:paraId="2F76EB9C" w14:textId="77777777" w:rsidR="009F47C4" w:rsidRPr="006F4E9C" w:rsidRDefault="009F47C4" w:rsidP="00F877F5">
      <w:pPr>
        <w:spacing w:after="0" w:line="240" w:lineRule="auto"/>
        <w:ind w:firstLine="709"/>
        <w:jc w:val="both"/>
        <w:outlineLvl w:val="1"/>
        <w:rPr>
          <w:rFonts w:ascii="Times New Roman" w:eastAsia="Times New Roman" w:hAnsi="Times New Roman" w:cs="Times New Roman"/>
          <w:bCs/>
          <w:sz w:val="28"/>
          <w:szCs w:val="28"/>
          <w:lang w:eastAsia="uk-UA"/>
        </w:rPr>
      </w:pPr>
      <w:r w:rsidRPr="006F4E9C">
        <w:rPr>
          <w:rFonts w:ascii="Times New Roman" w:eastAsia="Times New Roman" w:hAnsi="Times New Roman" w:cs="Times New Roman"/>
          <w:b/>
          <w:bCs/>
          <w:sz w:val="28"/>
          <w:szCs w:val="28"/>
          <w:lang w:eastAsia="uk-UA"/>
        </w:rPr>
        <w:t>Анотація</w:t>
      </w:r>
      <w:r w:rsidRPr="006F4E9C">
        <w:rPr>
          <w:rFonts w:ascii="Times New Roman" w:eastAsia="Times New Roman" w:hAnsi="Times New Roman" w:cs="Times New Roman"/>
          <w:bCs/>
          <w:sz w:val="28"/>
          <w:szCs w:val="28"/>
          <w:lang w:eastAsia="uk-UA"/>
        </w:rPr>
        <w:t>. Швидке поширення генеративних інструментів штучного інтелекту у вищій освіті призвело до безпрецедентної кризи академічної доброчесності, фундаментально кинувши виклик традиційним парадигмам наукового письма, автентичного авторства та валідності оцінювання. Оскільки великі мовні моделі, такі як GPT-4 та Claude, досягають дедалі складніших можливостей генерації тексту, наукові установи стикаються з критичною: підтримкою встановлених етичних норм, одночасно адаптуючись до технологічних реалій, що дозволяють створювати академічнний текст за лічені секунди. Це дослідження критично розглядає багатогранний вплив штучного інтелекту на академічне письмо та розробляє комплексну систему для збереження академічної доброчесності в освітніх середовищах, доповнених штучним інтелектом. Дослідження переслідує п</w:t>
      </w:r>
      <w:r w:rsidRPr="006F4E9C">
        <w:rPr>
          <w:rFonts w:ascii="Times New Roman" w:eastAsia="Times New Roman" w:hAnsi="Times New Roman" w:cs="Times New Roman"/>
          <w:bCs/>
          <w:sz w:val="28"/>
          <w:szCs w:val="28"/>
          <w:lang w:val="en-US" w:eastAsia="uk-UA"/>
        </w:rPr>
        <w:t>’</w:t>
      </w:r>
      <w:r w:rsidRPr="006F4E9C">
        <w:rPr>
          <w:rFonts w:ascii="Times New Roman" w:eastAsia="Times New Roman" w:hAnsi="Times New Roman" w:cs="Times New Roman"/>
          <w:bCs/>
          <w:sz w:val="28"/>
          <w:szCs w:val="28"/>
          <w:lang w:eastAsia="uk-UA"/>
        </w:rPr>
        <w:t>ять взаємопов</w:t>
      </w:r>
      <w:r w:rsidRPr="006F4E9C">
        <w:rPr>
          <w:rFonts w:ascii="Times New Roman" w:eastAsia="Times New Roman" w:hAnsi="Times New Roman" w:cs="Times New Roman"/>
          <w:bCs/>
          <w:sz w:val="28"/>
          <w:szCs w:val="28"/>
          <w:lang w:val="en-US" w:eastAsia="uk-UA"/>
        </w:rPr>
        <w:t>’</w:t>
      </w:r>
      <w:r w:rsidRPr="006F4E9C">
        <w:rPr>
          <w:rFonts w:ascii="Times New Roman" w:eastAsia="Times New Roman" w:hAnsi="Times New Roman" w:cs="Times New Roman"/>
          <w:bCs/>
          <w:sz w:val="28"/>
          <w:szCs w:val="28"/>
          <w:lang w:eastAsia="uk-UA"/>
        </w:rPr>
        <w:t xml:space="preserve">язаних цілей: аналіз поширеності використання інструментів штучного інтелекту в різних академічних дисциплінах та інституційних контекстах; визначення етичних меж між законною допомогою штучного інтелекту та академічними неправомірними діями; оцінка ефективності сучасних методів виявлення та інституційної політики; оцінка педагогічних наслідків для розвитку критичного мислення та автентичних результатів навчання; та пропонування науково обґрунтованих рекомендацій для викладачів, установ, які орієнтуються в цьому технологічному прориві. Емпіричні дані демонструють широке впровадження штучного інтелекту: 89% студентів повідомляють про використання ChatGPT для академічних завдань, а 48% використовують його спеціально для написання есе. Аналіз показує, що проблеми ШІ являють собою не лише технологічні проблеми, що потребують рішень для виявлення, але й фундаментальні педагогічні та філософські дилеми, які вимагають переосмислення освіти. Студенти стикаються зі справжньою етичною неоднозначністю, розрізняючи </w:t>
      </w:r>
      <w:r w:rsidRPr="006F4E9C">
        <w:rPr>
          <w:rFonts w:ascii="Times New Roman" w:eastAsia="Times New Roman" w:hAnsi="Times New Roman" w:cs="Times New Roman"/>
          <w:bCs/>
          <w:sz w:val="28"/>
          <w:szCs w:val="28"/>
          <w:lang w:val="en-US" w:eastAsia="uk-UA"/>
        </w:rPr>
        <w:t>“</w:t>
      </w:r>
      <w:r w:rsidRPr="006F4E9C">
        <w:rPr>
          <w:rFonts w:ascii="Times New Roman" w:eastAsia="Times New Roman" w:hAnsi="Times New Roman" w:cs="Times New Roman"/>
          <w:bCs/>
          <w:sz w:val="28"/>
          <w:szCs w:val="28"/>
          <w:lang w:eastAsia="uk-UA"/>
        </w:rPr>
        <w:t>стратегічне</w:t>
      </w:r>
      <w:r w:rsidRPr="006F4E9C">
        <w:rPr>
          <w:rFonts w:ascii="Times New Roman" w:eastAsia="Times New Roman" w:hAnsi="Times New Roman" w:cs="Times New Roman"/>
          <w:bCs/>
          <w:sz w:val="28"/>
          <w:szCs w:val="28"/>
          <w:lang w:val="en-US" w:eastAsia="uk-UA"/>
        </w:rPr>
        <w:t>”</w:t>
      </w:r>
      <w:r w:rsidRPr="006F4E9C">
        <w:rPr>
          <w:rFonts w:ascii="Times New Roman" w:eastAsia="Times New Roman" w:hAnsi="Times New Roman" w:cs="Times New Roman"/>
          <w:bCs/>
          <w:sz w:val="28"/>
          <w:szCs w:val="28"/>
          <w:lang w:eastAsia="uk-UA"/>
        </w:rPr>
        <w:t xml:space="preserve"> використання ШІ для отримання незаслуженої переваги та </w:t>
      </w:r>
      <w:r w:rsidRPr="006F4E9C">
        <w:rPr>
          <w:rFonts w:ascii="Times New Roman" w:eastAsia="Times New Roman" w:hAnsi="Times New Roman" w:cs="Times New Roman"/>
          <w:bCs/>
          <w:sz w:val="28"/>
          <w:szCs w:val="28"/>
          <w:lang w:val="en-US" w:eastAsia="uk-UA"/>
        </w:rPr>
        <w:t>“</w:t>
      </w:r>
      <w:r w:rsidRPr="006F4E9C">
        <w:rPr>
          <w:rFonts w:ascii="Times New Roman" w:eastAsia="Times New Roman" w:hAnsi="Times New Roman" w:cs="Times New Roman"/>
          <w:bCs/>
          <w:sz w:val="28"/>
          <w:szCs w:val="28"/>
          <w:lang w:eastAsia="uk-UA"/>
        </w:rPr>
        <w:t>виживання</w:t>
      </w:r>
      <w:r w:rsidRPr="006F4E9C">
        <w:rPr>
          <w:rFonts w:ascii="Times New Roman" w:eastAsia="Times New Roman" w:hAnsi="Times New Roman" w:cs="Times New Roman"/>
          <w:bCs/>
          <w:sz w:val="28"/>
          <w:szCs w:val="28"/>
          <w:lang w:val="en-US" w:eastAsia="uk-UA"/>
        </w:rPr>
        <w:t>”</w:t>
      </w:r>
      <w:r w:rsidRPr="006F4E9C">
        <w:rPr>
          <w:rFonts w:ascii="Times New Roman" w:eastAsia="Times New Roman" w:hAnsi="Times New Roman" w:cs="Times New Roman"/>
          <w:bCs/>
          <w:sz w:val="28"/>
          <w:szCs w:val="28"/>
          <w:lang w:eastAsia="uk-UA"/>
        </w:rPr>
        <w:t xml:space="preserve"> для управління надмірними академічними вимогами, що відображає складні </w:t>
      </w:r>
      <w:r w:rsidRPr="006F4E9C">
        <w:rPr>
          <w:rFonts w:ascii="Times New Roman" w:eastAsia="Times New Roman" w:hAnsi="Times New Roman" w:cs="Times New Roman"/>
          <w:bCs/>
          <w:sz w:val="28"/>
          <w:szCs w:val="28"/>
          <w:lang w:eastAsia="uk-UA"/>
        </w:rPr>
        <w:lastRenderedPageBreak/>
        <w:t>моральні міркування, а не просту нечесність. Реакції установ різко варіюються від категоричної заборони до ентузіазму інтеграції, причому більшість з них займають неоднозначні проміжні позиції, що створюють нормативну плутанину для студентів та викладачів. Результати дослідження показують, що ефективні реакції повинні пріоритезувати захист навчального процесу над контролем продукту, наголошуючи на переробці завдань, яка вимагає виразно людського когнітивного внеску — творчого синтезу, етичного судження, особистої рефлексії та контекстуального застосування — які системи ШІ не можуть автентично відтворити. Ця структура пропагує педагогічну адаптацію з етичним підґрунтям: переосмислення оцінювання з акцентом на когнітивних процесах, стійких до ШІ, чітке навчання грамотності ШІ, що включає критичну оцінку та етичне використання, вимогу прозорості щодо допомоги ШІ як освітньої практики, зосередження ресурсів на педагогічній підтримці, а не на інфраструктурі виявлення, та залучення студентів як партнерів до розробки структур доброчесності. Дослідження демонструє, що вирішення проблеми інтеграції ШІ вимагає культурної трансформації у вищій освіті, виходу за межі реактивної заборони до проактивних інновацій, сталого етичного діалогу та оновлення ясності щодо основних цілей освіти у підготовці випускників із незамінними людськими здібностями до професійного успіху у світі, доповненому ШІ.</w:t>
      </w:r>
    </w:p>
    <w:p w14:paraId="0039998D" w14:textId="77777777" w:rsidR="00B6329F" w:rsidRPr="006F4E9C" w:rsidRDefault="009F47C4" w:rsidP="00F877F5">
      <w:pPr>
        <w:spacing w:after="0" w:line="240" w:lineRule="auto"/>
        <w:ind w:firstLine="709"/>
        <w:jc w:val="both"/>
        <w:outlineLvl w:val="1"/>
        <w:rPr>
          <w:rFonts w:ascii="Times New Roman" w:eastAsia="Times New Roman" w:hAnsi="Times New Roman" w:cs="Times New Roman"/>
          <w:bCs/>
          <w:sz w:val="28"/>
          <w:szCs w:val="28"/>
          <w:lang w:val="en-US" w:eastAsia="uk-UA"/>
        </w:rPr>
      </w:pPr>
      <w:r w:rsidRPr="006F4E9C">
        <w:rPr>
          <w:rFonts w:ascii="Times New Roman" w:eastAsia="Times New Roman" w:hAnsi="Times New Roman" w:cs="Times New Roman"/>
          <w:b/>
          <w:bCs/>
          <w:sz w:val="28"/>
          <w:szCs w:val="28"/>
          <w:lang w:eastAsia="uk-UA"/>
        </w:rPr>
        <w:t>Ключові слова</w:t>
      </w:r>
      <w:r w:rsidRPr="006F4E9C">
        <w:rPr>
          <w:rFonts w:ascii="Times New Roman" w:eastAsia="Times New Roman" w:hAnsi="Times New Roman" w:cs="Times New Roman"/>
          <w:bCs/>
          <w:sz w:val="28"/>
          <w:szCs w:val="28"/>
          <w:lang w:eastAsia="uk-UA"/>
        </w:rPr>
        <w:t>: штучний інтелект, академічна доброчесність, генеративний ШІ, ChatGPT, моделі великих мов (LLM), академічна нечесність, виявлення плагіату, педагогічні інновації, переосмислення оцінювання, грамотність ШІ, політика вищої освіти, етичні рамки, автентичне навчання, критичне мислення, освітні технології</w:t>
      </w:r>
      <w:r w:rsidRPr="006F4E9C">
        <w:rPr>
          <w:rFonts w:ascii="Times New Roman" w:eastAsia="Times New Roman" w:hAnsi="Times New Roman" w:cs="Times New Roman"/>
          <w:bCs/>
          <w:sz w:val="28"/>
          <w:szCs w:val="28"/>
          <w:lang w:val="en-US" w:eastAsia="uk-UA"/>
        </w:rPr>
        <w:t>.</w:t>
      </w:r>
    </w:p>
    <w:p w14:paraId="3CC47833" w14:textId="77777777" w:rsidR="009F47C4" w:rsidRPr="006F4E9C" w:rsidRDefault="009F47C4" w:rsidP="00F877F5">
      <w:pPr>
        <w:spacing w:after="0" w:line="240" w:lineRule="auto"/>
        <w:ind w:firstLine="709"/>
        <w:jc w:val="both"/>
        <w:outlineLvl w:val="1"/>
        <w:rPr>
          <w:rFonts w:ascii="Times New Roman" w:eastAsia="Times New Roman" w:hAnsi="Times New Roman" w:cs="Times New Roman"/>
          <w:bCs/>
          <w:sz w:val="28"/>
          <w:szCs w:val="28"/>
          <w:lang w:eastAsia="uk-UA"/>
        </w:rPr>
      </w:pPr>
    </w:p>
    <w:p w14:paraId="584400AD" w14:textId="77777777" w:rsidR="00C23FB4" w:rsidRPr="006F4E9C" w:rsidRDefault="00C23FB4" w:rsidP="00F877F5">
      <w:pPr>
        <w:spacing w:after="0" w:line="240" w:lineRule="auto"/>
        <w:ind w:firstLine="709"/>
        <w:jc w:val="both"/>
        <w:outlineLvl w:val="1"/>
        <w:rPr>
          <w:rFonts w:ascii="Times New Roman" w:eastAsia="Times New Roman" w:hAnsi="Times New Roman" w:cs="Times New Roman"/>
          <w:sz w:val="28"/>
          <w:szCs w:val="28"/>
          <w:lang w:eastAsia="uk-UA"/>
        </w:rPr>
      </w:pPr>
      <w:r w:rsidRPr="006F4E9C">
        <w:rPr>
          <w:rFonts w:ascii="Times New Roman" w:eastAsia="Times New Roman" w:hAnsi="Times New Roman" w:cs="Times New Roman"/>
          <w:b/>
          <w:bCs/>
          <w:sz w:val="28"/>
          <w:szCs w:val="28"/>
          <w:lang w:eastAsia="uk-UA"/>
        </w:rPr>
        <w:t>Introduction</w:t>
      </w:r>
      <w:r w:rsidR="002254EA" w:rsidRPr="006F4E9C">
        <w:rPr>
          <w:rFonts w:ascii="Times New Roman" w:eastAsia="Times New Roman" w:hAnsi="Times New Roman" w:cs="Times New Roman"/>
          <w:b/>
          <w:bCs/>
          <w:sz w:val="28"/>
          <w:szCs w:val="28"/>
          <w:lang w:val="en-US" w:eastAsia="uk-UA"/>
        </w:rPr>
        <w:t xml:space="preserve">. </w:t>
      </w:r>
      <w:r w:rsidRPr="006F4E9C">
        <w:rPr>
          <w:rFonts w:ascii="Times New Roman" w:eastAsia="Times New Roman" w:hAnsi="Times New Roman" w:cs="Times New Roman"/>
          <w:sz w:val="28"/>
          <w:szCs w:val="28"/>
          <w:lang w:eastAsia="uk-UA"/>
        </w:rPr>
        <w:t>The rapid proliferation of artificial intelligence tools in academic settings has fundamentally disrupted traditional paradigms of scholarly writing and intellectual authorship. As generative AI systems become increasingly sophisticated and accessible, institutions of higher education face an unprecedented challenge: how to maintain academic integrity standards developed for a pre-AI era while adapting to technological capabilities that can produce human-quality text within seconds. This tension between technological advancement and established ethical frameworks has created a crisis point in academic culture, threatening the foundational principles of original thought, authentic learning, and intellectual honesty that underpin scholarly achievement.</w:t>
      </w:r>
    </w:p>
    <w:p w14:paraId="43DAC99C" w14:textId="77777777" w:rsidR="00C23FB4" w:rsidRPr="006F4E9C" w:rsidRDefault="00C23FB4" w:rsidP="00F877F5">
      <w:pPr>
        <w:spacing w:after="0" w:line="240" w:lineRule="auto"/>
        <w:ind w:firstLine="709"/>
        <w:jc w:val="both"/>
        <w:rPr>
          <w:rFonts w:ascii="Times New Roman" w:eastAsia="Times New Roman" w:hAnsi="Times New Roman" w:cs="Times New Roman"/>
          <w:sz w:val="28"/>
          <w:szCs w:val="28"/>
          <w:lang w:eastAsia="uk-UA"/>
        </w:rPr>
      </w:pPr>
      <w:r w:rsidRPr="006F4E9C">
        <w:rPr>
          <w:rFonts w:ascii="Times New Roman" w:eastAsia="Times New Roman" w:hAnsi="Times New Roman" w:cs="Times New Roman"/>
          <w:b/>
          <w:sz w:val="28"/>
          <w:szCs w:val="28"/>
          <w:lang w:eastAsia="uk-UA"/>
        </w:rPr>
        <w:t>This study aims</w:t>
      </w:r>
      <w:r w:rsidRPr="006F4E9C">
        <w:rPr>
          <w:rFonts w:ascii="Times New Roman" w:eastAsia="Times New Roman" w:hAnsi="Times New Roman" w:cs="Times New Roman"/>
          <w:sz w:val="28"/>
          <w:szCs w:val="28"/>
          <w:lang w:eastAsia="uk-UA"/>
        </w:rPr>
        <w:t xml:space="preserve"> to critically examine the multifaceted impact of artificial intelligence on academic writing practices and to develop a comprehensive framework for understanding, addressing, and mitigating threats to academic integrity in AI-augmented educational environments.</w:t>
      </w:r>
    </w:p>
    <w:p w14:paraId="3B753A91" w14:textId="77777777" w:rsidR="00C23FB4" w:rsidRPr="006F4E9C" w:rsidRDefault="00074AC7" w:rsidP="00F877F5">
      <w:pPr>
        <w:spacing w:after="0" w:line="240" w:lineRule="auto"/>
        <w:ind w:firstLine="709"/>
        <w:jc w:val="both"/>
        <w:rPr>
          <w:rFonts w:ascii="Times New Roman" w:eastAsia="Times New Roman" w:hAnsi="Times New Roman" w:cs="Times New Roman"/>
          <w:sz w:val="28"/>
          <w:szCs w:val="28"/>
          <w:lang w:eastAsia="uk-UA"/>
        </w:rPr>
      </w:pPr>
      <w:r w:rsidRPr="006F4E9C">
        <w:rPr>
          <w:rFonts w:ascii="Times New Roman" w:eastAsia="Times New Roman" w:hAnsi="Times New Roman" w:cs="Times New Roman"/>
          <w:sz w:val="28"/>
          <w:szCs w:val="28"/>
          <w:lang w:val="en-US" w:eastAsia="uk-UA"/>
        </w:rPr>
        <w:t xml:space="preserve">The objectives of the research are </w:t>
      </w:r>
      <w:r w:rsidRPr="006F4E9C">
        <w:rPr>
          <w:rFonts w:ascii="Times New Roman" w:eastAsia="Times New Roman" w:hAnsi="Times New Roman" w:cs="Times New Roman"/>
          <w:bCs/>
          <w:sz w:val="28"/>
          <w:szCs w:val="28"/>
          <w:lang w:val="en-US" w:eastAsia="uk-UA"/>
        </w:rPr>
        <w:t>t</w:t>
      </w:r>
      <w:r w:rsidR="00C23FB4" w:rsidRPr="006F4E9C">
        <w:rPr>
          <w:rFonts w:ascii="Times New Roman" w:eastAsia="Times New Roman" w:hAnsi="Times New Roman" w:cs="Times New Roman"/>
          <w:bCs/>
          <w:sz w:val="28"/>
          <w:szCs w:val="28"/>
          <w:lang w:eastAsia="uk-UA"/>
        </w:rPr>
        <w:t>o analyze the prevalence and patterns</w:t>
      </w:r>
      <w:r w:rsidR="00C23FB4" w:rsidRPr="006F4E9C">
        <w:rPr>
          <w:rFonts w:ascii="Times New Roman" w:eastAsia="Times New Roman" w:hAnsi="Times New Roman" w:cs="Times New Roman"/>
          <w:sz w:val="28"/>
          <w:szCs w:val="28"/>
          <w:lang w:eastAsia="uk-UA"/>
        </w:rPr>
        <w:t xml:space="preserve"> of AI tool usage among students across various academic disciplines and institutional contexts</w:t>
      </w:r>
      <w:r w:rsidRPr="006F4E9C">
        <w:rPr>
          <w:rFonts w:ascii="Times New Roman" w:eastAsia="Times New Roman" w:hAnsi="Times New Roman" w:cs="Times New Roman"/>
          <w:sz w:val="28"/>
          <w:szCs w:val="28"/>
          <w:lang w:val="en-US" w:eastAsia="uk-UA"/>
        </w:rPr>
        <w:t xml:space="preserve">; </w:t>
      </w:r>
      <w:r w:rsidRPr="006F4E9C">
        <w:rPr>
          <w:rFonts w:ascii="Times New Roman" w:eastAsia="Times New Roman" w:hAnsi="Times New Roman" w:cs="Times New Roman"/>
          <w:bCs/>
          <w:sz w:val="28"/>
          <w:szCs w:val="28"/>
          <w:lang w:val="en-US" w:eastAsia="uk-UA"/>
        </w:rPr>
        <w:t>t</w:t>
      </w:r>
      <w:r w:rsidR="00C23FB4" w:rsidRPr="006F4E9C">
        <w:rPr>
          <w:rFonts w:ascii="Times New Roman" w:eastAsia="Times New Roman" w:hAnsi="Times New Roman" w:cs="Times New Roman"/>
          <w:bCs/>
          <w:sz w:val="28"/>
          <w:szCs w:val="28"/>
          <w:lang w:eastAsia="uk-UA"/>
        </w:rPr>
        <w:t>o identify the ethical boundaries</w:t>
      </w:r>
      <w:r w:rsidR="00C23FB4" w:rsidRPr="006F4E9C">
        <w:rPr>
          <w:rFonts w:ascii="Times New Roman" w:eastAsia="Times New Roman" w:hAnsi="Times New Roman" w:cs="Times New Roman"/>
          <w:sz w:val="28"/>
          <w:szCs w:val="28"/>
          <w:lang w:eastAsia="uk-UA"/>
        </w:rPr>
        <w:t xml:space="preserve"> between legitimate AI assistance and academic misconduct in scholarly writing</w:t>
      </w:r>
      <w:r w:rsidRPr="006F4E9C">
        <w:rPr>
          <w:rFonts w:ascii="Times New Roman" w:eastAsia="Times New Roman" w:hAnsi="Times New Roman" w:cs="Times New Roman"/>
          <w:sz w:val="28"/>
          <w:szCs w:val="28"/>
          <w:lang w:val="en-US" w:eastAsia="uk-UA"/>
        </w:rPr>
        <w:t xml:space="preserve">; </w:t>
      </w:r>
      <w:r w:rsidRPr="006F4E9C">
        <w:rPr>
          <w:rFonts w:ascii="Times New Roman" w:eastAsia="Times New Roman" w:hAnsi="Times New Roman" w:cs="Times New Roman"/>
          <w:bCs/>
          <w:sz w:val="28"/>
          <w:szCs w:val="28"/>
          <w:lang w:val="en-US" w:eastAsia="uk-UA"/>
        </w:rPr>
        <w:t>t</w:t>
      </w:r>
      <w:r w:rsidR="00C23FB4" w:rsidRPr="006F4E9C">
        <w:rPr>
          <w:rFonts w:ascii="Times New Roman" w:eastAsia="Times New Roman" w:hAnsi="Times New Roman" w:cs="Times New Roman"/>
          <w:bCs/>
          <w:sz w:val="28"/>
          <w:szCs w:val="28"/>
          <w:lang w:eastAsia="uk-UA"/>
        </w:rPr>
        <w:t>o evaluate the effectiveness</w:t>
      </w:r>
      <w:r w:rsidR="00C23FB4" w:rsidRPr="006F4E9C">
        <w:rPr>
          <w:rFonts w:ascii="Times New Roman" w:eastAsia="Times New Roman" w:hAnsi="Times New Roman" w:cs="Times New Roman"/>
          <w:sz w:val="28"/>
          <w:szCs w:val="28"/>
          <w:lang w:eastAsia="uk-UA"/>
        </w:rPr>
        <w:t xml:space="preserve"> of current detection methods and institutional policies designed to address AI-generated content</w:t>
      </w:r>
      <w:r w:rsidRPr="006F4E9C">
        <w:rPr>
          <w:rFonts w:ascii="Times New Roman" w:eastAsia="Times New Roman" w:hAnsi="Times New Roman" w:cs="Times New Roman"/>
          <w:sz w:val="28"/>
          <w:szCs w:val="28"/>
          <w:lang w:val="en-US" w:eastAsia="uk-UA"/>
        </w:rPr>
        <w:t xml:space="preserve">; </w:t>
      </w:r>
      <w:r w:rsidRPr="006F4E9C">
        <w:rPr>
          <w:rFonts w:ascii="Times New Roman" w:eastAsia="Times New Roman" w:hAnsi="Times New Roman" w:cs="Times New Roman"/>
          <w:bCs/>
          <w:sz w:val="28"/>
          <w:szCs w:val="28"/>
          <w:lang w:val="en-US" w:eastAsia="uk-UA"/>
        </w:rPr>
        <w:lastRenderedPageBreak/>
        <w:t>t</w:t>
      </w:r>
      <w:r w:rsidR="00C23FB4" w:rsidRPr="006F4E9C">
        <w:rPr>
          <w:rFonts w:ascii="Times New Roman" w:eastAsia="Times New Roman" w:hAnsi="Times New Roman" w:cs="Times New Roman"/>
          <w:bCs/>
          <w:sz w:val="28"/>
          <w:szCs w:val="28"/>
          <w:lang w:eastAsia="uk-UA"/>
        </w:rPr>
        <w:t>o assess the pedagogical implications</w:t>
      </w:r>
      <w:r w:rsidR="00C23FB4" w:rsidRPr="006F4E9C">
        <w:rPr>
          <w:rFonts w:ascii="Times New Roman" w:eastAsia="Times New Roman" w:hAnsi="Times New Roman" w:cs="Times New Roman"/>
          <w:sz w:val="28"/>
          <w:szCs w:val="28"/>
          <w:lang w:eastAsia="uk-UA"/>
        </w:rPr>
        <w:t xml:space="preserve"> of AI integration on critical thinking, writing development, and authentic learning outcomes</w:t>
      </w:r>
      <w:r w:rsidRPr="006F4E9C">
        <w:rPr>
          <w:rFonts w:ascii="Times New Roman" w:eastAsia="Times New Roman" w:hAnsi="Times New Roman" w:cs="Times New Roman"/>
          <w:sz w:val="28"/>
          <w:szCs w:val="28"/>
          <w:lang w:val="en-US" w:eastAsia="uk-UA"/>
        </w:rPr>
        <w:t xml:space="preserve">; </w:t>
      </w:r>
      <w:r w:rsidRPr="006F4E9C">
        <w:rPr>
          <w:rFonts w:ascii="Times New Roman" w:eastAsia="Times New Roman" w:hAnsi="Times New Roman" w:cs="Times New Roman"/>
          <w:bCs/>
          <w:sz w:val="28"/>
          <w:szCs w:val="28"/>
          <w:lang w:val="en-US" w:eastAsia="uk-UA"/>
        </w:rPr>
        <w:t>t</w:t>
      </w:r>
      <w:r w:rsidR="00C23FB4" w:rsidRPr="006F4E9C">
        <w:rPr>
          <w:rFonts w:ascii="Times New Roman" w:eastAsia="Times New Roman" w:hAnsi="Times New Roman" w:cs="Times New Roman"/>
          <w:bCs/>
          <w:sz w:val="28"/>
          <w:szCs w:val="28"/>
          <w:lang w:eastAsia="uk-UA"/>
        </w:rPr>
        <w:t>o propose evidence-based guidelines</w:t>
      </w:r>
      <w:r w:rsidR="00C23FB4" w:rsidRPr="006F4E9C">
        <w:rPr>
          <w:rFonts w:ascii="Times New Roman" w:eastAsia="Times New Roman" w:hAnsi="Times New Roman" w:cs="Times New Roman"/>
          <w:sz w:val="28"/>
          <w:szCs w:val="28"/>
          <w:lang w:eastAsia="uk-UA"/>
        </w:rPr>
        <w:t xml:space="preserve"> for educators, institutions, and policymakers to preserve academic integrity while acknowledging technological realities</w:t>
      </w:r>
      <w:r w:rsidR="002A2FC8" w:rsidRPr="006F4E9C">
        <w:rPr>
          <w:rFonts w:ascii="Times New Roman" w:eastAsia="Times New Roman" w:hAnsi="Times New Roman" w:cs="Times New Roman"/>
          <w:sz w:val="28"/>
          <w:szCs w:val="28"/>
          <w:lang w:eastAsia="uk-UA"/>
        </w:rPr>
        <w:t>.</w:t>
      </w:r>
    </w:p>
    <w:p w14:paraId="1B549ECD" w14:textId="77777777" w:rsidR="00C23FB4" w:rsidRPr="006F4E9C" w:rsidRDefault="00C23FB4" w:rsidP="00F877F5">
      <w:pPr>
        <w:spacing w:after="0" w:line="240" w:lineRule="auto"/>
        <w:ind w:firstLine="709"/>
        <w:jc w:val="both"/>
        <w:rPr>
          <w:rFonts w:ascii="Times New Roman" w:eastAsia="Times New Roman" w:hAnsi="Times New Roman" w:cs="Times New Roman"/>
          <w:sz w:val="28"/>
          <w:szCs w:val="28"/>
          <w:lang w:eastAsia="uk-UA"/>
        </w:rPr>
      </w:pPr>
      <w:r w:rsidRPr="006F4E9C">
        <w:rPr>
          <w:rFonts w:ascii="Times New Roman" w:eastAsia="Times New Roman" w:hAnsi="Times New Roman" w:cs="Times New Roman"/>
          <w:sz w:val="28"/>
          <w:szCs w:val="28"/>
          <w:lang w:eastAsia="uk-UA"/>
        </w:rPr>
        <w:t xml:space="preserve">This investigation addresses a critical </w:t>
      </w:r>
      <w:r w:rsidR="00232F67">
        <w:rPr>
          <w:rFonts w:ascii="Times New Roman" w:eastAsia="Times New Roman" w:hAnsi="Times New Roman" w:cs="Times New Roman"/>
          <w:sz w:val="28"/>
          <w:szCs w:val="28"/>
          <w:lang w:eastAsia="uk-UA"/>
        </w:rPr>
        <w:t xml:space="preserve">inflexion point in higher education, where failure to establish clear ethical guidelines and effective pedagogical responses risks undermining the credibility of academic credentials, devaluing authentic intellectual achievement, and producing graduates lacking the </w:t>
      </w:r>
      <w:r w:rsidRPr="006F4E9C">
        <w:rPr>
          <w:rFonts w:ascii="Times New Roman" w:eastAsia="Times New Roman" w:hAnsi="Times New Roman" w:cs="Times New Roman"/>
          <w:sz w:val="28"/>
          <w:szCs w:val="28"/>
          <w:lang w:eastAsia="uk-UA"/>
        </w:rPr>
        <w:t>essential critical thinking and communication competencies required for professional success.</w:t>
      </w:r>
    </w:p>
    <w:p w14:paraId="185CD4F3"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Academic integrity, traditionally defined as honesty and responsibility in scholarship, has undergone continuous </w:t>
      </w:r>
      <w:r w:rsidR="00074AC7" w:rsidRPr="006F4E9C">
        <w:rPr>
          <w:sz w:val="28"/>
          <w:szCs w:val="28"/>
        </w:rPr>
        <w:t>reconceptualisation</w:t>
      </w:r>
      <w:r w:rsidRPr="006F4E9C">
        <w:rPr>
          <w:sz w:val="28"/>
          <w:szCs w:val="28"/>
        </w:rPr>
        <w:t xml:space="preserve"> with each technological advancement </w:t>
      </w:r>
      <w:r w:rsidR="00232F67">
        <w:rPr>
          <w:sz w:val="28"/>
          <w:szCs w:val="28"/>
          <w:lang w:val="en-US"/>
        </w:rPr>
        <w:t>[1]</w:t>
      </w:r>
      <w:r w:rsidRPr="006F4E9C">
        <w:rPr>
          <w:sz w:val="28"/>
          <w:szCs w:val="28"/>
        </w:rPr>
        <w:t>. McCabe et al. (2012) documented that 68% of undergraduate students admitted to some form of academic dishonesty, establishing a baseline concern predating AI technologies</w:t>
      </w:r>
      <w:r w:rsidR="00232F67">
        <w:rPr>
          <w:sz w:val="28"/>
          <w:szCs w:val="28"/>
          <w:lang w:val="en-US"/>
        </w:rPr>
        <w:t xml:space="preserve"> [2]</w:t>
      </w:r>
      <w:r w:rsidRPr="006F4E9C">
        <w:rPr>
          <w:sz w:val="28"/>
          <w:szCs w:val="28"/>
        </w:rPr>
        <w:t xml:space="preserve">. The shift from plagiarism detection focused on copy-paste </w:t>
      </w:r>
      <w:r w:rsidR="00074AC7" w:rsidRPr="006F4E9C">
        <w:rPr>
          <w:sz w:val="28"/>
          <w:szCs w:val="28"/>
        </w:rPr>
        <w:t>behaviours</w:t>
      </w:r>
      <w:r w:rsidRPr="006F4E9C">
        <w:rPr>
          <w:sz w:val="28"/>
          <w:szCs w:val="28"/>
        </w:rPr>
        <w:t xml:space="preserve"> to addressing paraphrasing tools represented the first </w:t>
      </w:r>
      <w:r w:rsidR="002A2FC8" w:rsidRPr="006F4E9C">
        <w:rPr>
          <w:sz w:val="28"/>
          <w:szCs w:val="28"/>
        </w:rPr>
        <w:t>significant</w:t>
      </w:r>
      <w:r w:rsidRPr="006F4E9C">
        <w:rPr>
          <w:sz w:val="28"/>
          <w:szCs w:val="28"/>
        </w:rPr>
        <w:t xml:space="preserve"> challenge to traditional integrity frameworks </w:t>
      </w:r>
      <w:r w:rsidR="00232F67">
        <w:rPr>
          <w:sz w:val="28"/>
          <w:szCs w:val="28"/>
          <w:lang w:val="en-US"/>
        </w:rPr>
        <w:t>[3]</w:t>
      </w:r>
      <w:r w:rsidRPr="006F4E9C">
        <w:rPr>
          <w:sz w:val="28"/>
          <w:szCs w:val="28"/>
        </w:rPr>
        <w:t>.</w:t>
      </w:r>
    </w:p>
    <w:p w14:paraId="3C6223C7"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Bretag (2016) positioned academic integrity not merely as rule-compliance but as a pedagogical imperative essential to learning outcomes. This conceptual framework becomes critical when examining AI tools, which occupy an ambiguous space between legitimate assistance and academic misconduct</w:t>
      </w:r>
      <w:r w:rsidR="00232F67">
        <w:rPr>
          <w:sz w:val="28"/>
          <w:szCs w:val="28"/>
          <w:lang w:val="en-US"/>
        </w:rPr>
        <w:t xml:space="preserve"> [4]</w:t>
      </w:r>
      <w:r w:rsidRPr="006F4E9C">
        <w:rPr>
          <w:sz w:val="28"/>
          <w:szCs w:val="28"/>
        </w:rPr>
        <w:t>.</w:t>
      </w:r>
    </w:p>
    <w:p w14:paraId="1C03574C"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Generative AI systems, </w:t>
      </w:r>
      <w:r w:rsidR="002A2FC8" w:rsidRPr="006F4E9C">
        <w:rPr>
          <w:sz w:val="28"/>
          <w:szCs w:val="28"/>
        </w:rPr>
        <w:t>extensive</w:t>
      </w:r>
      <w:r w:rsidRPr="006F4E9C">
        <w:rPr>
          <w:sz w:val="28"/>
          <w:szCs w:val="28"/>
        </w:rPr>
        <w:t xml:space="preserve"> language models (LLMs) such as GPT-4, Claude, and their derivatives, possess unprecedented capabilities in producing coherent, contextually appropriate academic text </w:t>
      </w:r>
      <w:r w:rsidR="00232F67">
        <w:rPr>
          <w:sz w:val="28"/>
          <w:szCs w:val="28"/>
          <w:lang w:val="en-US"/>
        </w:rPr>
        <w:t>[5; 6]</w:t>
      </w:r>
      <w:r w:rsidRPr="006F4E9C">
        <w:rPr>
          <w:sz w:val="28"/>
          <w:szCs w:val="28"/>
        </w:rPr>
        <w:t xml:space="preserve">. These systems can generate essays, </w:t>
      </w:r>
      <w:r w:rsidR="00074AC7" w:rsidRPr="006F4E9C">
        <w:rPr>
          <w:sz w:val="28"/>
          <w:szCs w:val="28"/>
        </w:rPr>
        <w:t>summarise</w:t>
      </w:r>
      <w:r w:rsidRPr="006F4E9C">
        <w:rPr>
          <w:sz w:val="28"/>
          <w:szCs w:val="28"/>
        </w:rPr>
        <w:t xml:space="preserve"> research, formulate arguments, and even conduct rudimentary analysis across disciplines.</w:t>
      </w:r>
    </w:p>
    <w:p w14:paraId="4738B575"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Cotton et al. (2023) found that 89% of students had used ChatGPT for academic assignments, with 48% employing it for writing essays</w:t>
      </w:r>
      <w:r w:rsidR="00232F67">
        <w:rPr>
          <w:sz w:val="28"/>
          <w:szCs w:val="28"/>
          <w:lang w:val="en-US"/>
        </w:rPr>
        <w:t xml:space="preserve"> [7]</w:t>
      </w:r>
      <w:r w:rsidRPr="006F4E9C">
        <w:rPr>
          <w:sz w:val="28"/>
          <w:szCs w:val="28"/>
        </w:rPr>
        <w:t>. Sullivan et al. (2023) reported that AI-generated text could achieve passing grades in university assessments without detection, fundamentally challenging traditional evaluation methods</w:t>
      </w:r>
      <w:r w:rsidR="00232F67">
        <w:rPr>
          <w:sz w:val="28"/>
          <w:szCs w:val="28"/>
          <w:lang w:val="en-US"/>
        </w:rPr>
        <w:t xml:space="preserve"> [8]</w:t>
      </w:r>
      <w:r w:rsidRPr="006F4E9C">
        <w:rPr>
          <w:sz w:val="28"/>
          <w:szCs w:val="28"/>
        </w:rPr>
        <w:t xml:space="preserve">. Tlili et al. (2023) documented </w:t>
      </w:r>
      <w:r w:rsidR="00074AC7" w:rsidRPr="006F4E9C">
        <w:rPr>
          <w:sz w:val="28"/>
          <w:szCs w:val="28"/>
        </w:rPr>
        <w:t>the widespread adoption of this approach across institutions globally, noting a particular concentration in the humanities and social sciences,</w:t>
      </w:r>
      <w:r w:rsidRPr="006F4E9C">
        <w:rPr>
          <w:sz w:val="28"/>
          <w:szCs w:val="28"/>
        </w:rPr>
        <w:t xml:space="preserve"> where written assignments predominate</w:t>
      </w:r>
      <w:r w:rsidR="00232F67">
        <w:rPr>
          <w:sz w:val="28"/>
          <w:szCs w:val="28"/>
          <w:lang w:val="en-US"/>
        </w:rPr>
        <w:t xml:space="preserve"> [9]</w:t>
      </w:r>
      <w:r w:rsidRPr="006F4E9C">
        <w:rPr>
          <w:sz w:val="28"/>
          <w:szCs w:val="28"/>
        </w:rPr>
        <w:t>.</w:t>
      </w:r>
    </w:p>
    <w:p w14:paraId="659621D8"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However, Baidoo-Anu and Owusu Ansah (2023) identified </w:t>
      </w:r>
      <w:r w:rsidR="00074AC7" w:rsidRPr="006F4E9C">
        <w:rPr>
          <w:sz w:val="28"/>
          <w:szCs w:val="28"/>
        </w:rPr>
        <w:t>several significant limitations: AI systems produce fa</w:t>
      </w:r>
      <w:r w:rsidR="00232F67">
        <w:rPr>
          <w:sz w:val="28"/>
          <w:szCs w:val="28"/>
        </w:rPr>
        <w:t>ctually incorrect information (</w:t>
      </w:r>
      <w:r w:rsidR="00232F67">
        <w:rPr>
          <w:sz w:val="28"/>
          <w:szCs w:val="28"/>
          <w:lang w:val="en-US"/>
        </w:rPr>
        <w:t>“</w:t>
      </w:r>
      <w:r w:rsidR="00232F67">
        <w:rPr>
          <w:sz w:val="28"/>
          <w:szCs w:val="28"/>
        </w:rPr>
        <w:t>hallucinations</w:t>
      </w:r>
      <w:r w:rsidR="00232F67">
        <w:rPr>
          <w:sz w:val="28"/>
          <w:szCs w:val="28"/>
          <w:lang w:val="en-US"/>
        </w:rPr>
        <w:t>”</w:t>
      </w:r>
      <w:r w:rsidR="00074AC7" w:rsidRPr="006F4E9C">
        <w:rPr>
          <w:sz w:val="28"/>
          <w:szCs w:val="28"/>
        </w:rPr>
        <w:t xml:space="preserve">), lack genuine critical thinking, cannot conduct original research, and exhibit biases inherent in the </w:t>
      </w:r>
      <w:r w:rsidRPr="006F4E9C">
        <w:rPr>
          <w:sz w:val="28"/>
          <w:szCs w:val="28"/>
        </w:rPr>
        <w:t xml:space="preserve">training data. These limitations </w:t>
      </w:r>
      <w:r w:rsidR="009D0AF9" w:rsidRPr="006F4E9C">
        <w:rPr>
          <w:sz w:val="28"/>
          <w:szCs w:val="28"/>
        </w:rPr>
        <w:t>paradoxically both constrain AI</w:t>
      </w:r>
      <w:r w:rsidR="009D0AF9" w:rsidRPr="006F4E9C">
        <w:rPr>
          <w:sz w:val="28"/>
          <w:szCs w:val="28"/>
          <w:lang w:val="en-US"/>
        </w:rPr>
        <w:t>’</w:t>
      </w:r>
      <w:r w:rsidRPr="006F4E9C">
        <w:rPr>
          <w:sz w:val="28"/>
          <w:szCs w:val="28"/>
        </w:rPr>
        <w:t>s utility and make detection possible</w:t>
      </w:r>
      <w:r w:rsidR="00232F67">
        <w:rPr>
          <w:sz w:val="28"/>
          <w:szCs w:val="28"/>
          <w:lang w:val="en-US"/>
        </w:rPr>
        <w:t xml:space="preserve"> [10]</w:t>
      </w:r>
      <w:r w:rsidRPr="006F4E9C">
        <w:rPr>
          <w:sz w:val="28"/>
          <w:szCs w:val="28"/>
        </w:rPr>
        <w:t>.</w:t>
      </w:r>
    </w:p>
    <w:p w14:paraId="4B9D3B3A"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The arms race between AI generation and detection has produced mixed results. Sadasivan et al. (2023) demonstrated that detection tools</w:t>
      </w:r>
      <w:r w:rsidR="009D0AF9" w:rsidRPr="006F4E9C">
        <w:rPr>
          <w:sz w:val="28"/>
          <w:szCs w:val="28"/>
        </w:rPr>
        <w:t>, including GPTZero, Turnitin</w:t>
      </w:r>
      <w:r w:rsidR="009D0AF9" w:rsidRPr="006F4E9C">
        <w:rPr>
          <w:sz w:val="28"/>
          <w:szCs w:val="28"/>
          <w:lang w:val="en-US"/>
        </w:rPr>
        <w:t>’</w:t>
      </w:r>
      <w:r w:rsidR="00074AC7" w:rsidRPr="006F4E9C">
        <w:rPr>
          <w:sz w:val="28"/>
          <w:szCs w:val="28"/>
        </w:rPr>
        <w:t xml:space="preserve">s AI detector, and Originality.AI, exhibit false </w:t>
      </w:r>
      <w:r w:rsidR="002A2FC8" w:rsidRPr="006F4E9C">
        <w:rPr>
          <w:sz w:val="28"/>
          <w:szCs w:val="28"/>
        </w:rPr>
        <w:t>favourable</w:t>
      </w:r>
      <w:r w:rsidR="00074AC7" w:rsidRPr="006F4E9C">
        <w:rPr>
          <w:sz w:val="28"/>
          <w:szCs w:val="28"/>
        </w:rPr>
        <w:t xml:space="preserve"> rates ranging from 1.2% to 12.5% and can be circumvented through effective </w:t>
      </w:r>
      <w:r w:rsidRPr="006F4E9C">
        <w:rPr>
          <w:sz w:val="28"/>
          <w:szCs w:val="28"/>
        </w:rPr>
        <w:t>paraphrasing strategies</w:t>
      </w:r>
      <w:r w:rsidR="00232F67">
        <w:rPr>
          <w:sz w:val="28"/>
          <w:szCs w:val="28"/>
          <w:lang w:val="en-US"/>
        </w:rPr>
        <w:t xml:space="preserve"> [11]</w:t>
      </w:r>
      <w:r w:rsidRPr="006F4E9C">
        <w:rPr>
          <w:sz w:val="28"/>
          <w:szCs w:val="28"/>
        </w:rPr>
        <w:t>. Weber-Wulff et al. (2023) conducted comprehensive testing showing no AI detector achieved acceptable reliability thresholds for high-stakes academic decisions</w:t>
      </w:r>
      <w:r w:rsidR="00232F67">
        <w:rPr>
          <w:sz w:val="28"/>
          <w:szCs w:val="28"/>
          <w:lang w:val="en-US"/>
        </w:rPr>
        <w:t xml:space="preserve"> [12]</w:t>
      </w:r>
      <w:r w:rsidRPr="006F4E9C">
        <w:rPr>
          <w:sz w:val="28"/>
          <w:szCs w:val="28"/>
        </w:rPr>
        <w:t>.</w:t>
      </w:r>
    </w:p>
    <w:p w14:paraId="69F5FF27"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Perkins et al. (2024) highlighted the discriminatory impact of AI detectors, which disproportionately flag non-native English speakers and students with </w:t>
      </w:r>
      <w:r w:rsidR="002A2FC8" w:rsidRPr="006F4E9C">
        <w:rPr>
          <w:sz w:val="28"/>
          <w:szCs w:val="28"/>
        </w:rPr>
        <w:t>specific</w:t>
      </w:r>
      <w:r w:rsidRPr="006F4E9C">
        <w:rPr>
          <w:sz w:val="28"/>
          <w:szCs w:val="28"/>
        </w:rPr>
        <w:t xml:space="preserve"> </w:t>
      </w:r>
      <w:r w:rsidRPr="006F4E9C">
        <w:rPr>
          <w:sz w:val="28"/>
          <w:szCs w:val="28"/>
        </w:rPr>
        <w:lastRenderedPageBreak/>
        <w:t>writing styles as false positives, raising significant equity concerns</w:t>
      </w:r>
      <w:r w:rsidR="00232F67">
        <w:rPr>
          <w:sz w:val="28"/>
          <w:szCs w:val="28"/>
          <w:lang w:val="en-US"/>
        </w:rPr>
        <w:t xml:space="preserve"> [13]</w:t>
      </w:r>
      <w:r w:rsidRPr="006F4E9C">
        <w:rPr>
          <w:sz w:val="28"/>
          <w:szCs w:val="28"/>
        </w:rPr>
        <w:t>. This finding has prompted several institutions to abandon detection-based a</w:t>
      </w:r>
      <w:r w:rsidR="00232F67">
        <w:rPr>
          <w:sz w:val="28"/>
          <w:szCs w:val="28"/>
        </w:rPr>
        <w:t xml:space="preserve">pproaches entirely </w:t>
      </w:r>
      <w:r w:rsidR="00232F67">
        <w:rPr>
          <w:sz w:val="28"/>
          <w:szCs w:val="28"/>
          <w:lang w:val="en-US"/>
        </w:rPr>
        <w:t>[14]</w:t>
      </w:r>
      <w:r w:rsidRPr="006F4E9C">
        <w:rPr>
          <w:sz w:val="28"/>
          <w:szCs w:val="28"/>
        </w:rPr>
        <w:t>.</w:t>
      </w:r>
    </w:p>
    <w:p w14:paraId="1D4A6844"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The central concern extends beyond rule enforcement to educational impact. Mollick and Mollick (2023) argued that AI tools might enhance learning when integrated thoughtfully, serving as tutors, feedback providers, or brainstormin</w:t>
      </w:r>
      <w:r w:rsidR="009D0AF9" w:rsidRPr="006F4E9C">
        <w:rPr>
          <w:sz w:val="28"/>
          <w:szCs w:val="28"/>
        </w:rPr>
        <w:t>g partners</w:t>
      </w:r>
      <w:r w:rsidR="00232F67">
        <w:rPr>
          <w:sz w:val="28"/>
          <w:szCs w:val="28"/>
          <w:lang w:val="en-US"/>
        </w:rPr>
        <w:t xml:space="preserve"> [15]</w:t>
      </w:r>
      <w:r w:rsidR="009D0AF9" w:rsidRPr="006F4E9C">
        <w:rPr>
          <w:sz w:val="28"/>
          <w:szCs w:val="28"/>
        </w:rPr>
        <w:t xml:space="preserve">. They advocated for </w:t>
      </w:r>
      <w:r w:rsidR="009D0AF9" w:rsidRPr="006F4E9C">
        <w:rPr>
          <w:sz w:val="28"/>
          <w:szCs w:val="28"/>
          <w:lang w:val="en-US"/>
        </w:rPr>
        <w:t>“</w:t>
      </w:r>
      <w:r w:rsidRPr="006F4E9C">
        <w:rPr>
          <w:sz w:val="28"/>
          <w:szCs w:val="28"/>
        </w:rPr>
        <w:t>AI-supported pedag</w:t>
      </w:r>
      <w:r w:rsidR="009D0AF9" w:rsidRPr="006F4E9C">
        <w:rPr>
          <w:sz w:val="28"/>
          <w:szCs w:val="28"/>
        </w:rPr>
        <w:t>ogy</w:t>
      </w:r>
      <w:r w:rsidR="009D0AF9" w:rsidRPr="006F4E9C">
        <w:rPr>
          <w:sz w:val="28"/>
          <w:szCs w:val="28"/>
          <w:lang w:val="en-US"/>
        </w:rPr>
        <w:t>”</w:t>
      </w:r>
      <w:r w:rsidRPr="006F4E9C">
        <w:rPr>
          <w:sz w:val="28"/>
          <w:szCs w:val="28"/>
        </w:rPr>
        <w:t xml:space="preserve"> rather than AI prohibition.</w:t>
      </w:r>
    </w:p>
    <w:p w14:paraId="4A8EBE29"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Conversely, Chan (2023) documented that students using AI for assignments showed diminished writing skills, reduced critical thinking development, and decreased retention of course material</w:t>
      </w:r>
      <w:r w:rsidR="00232F67">
        <w:rPr>
          <w:sz w:val="28"/>
          <w:szCs w:val="28"/>
          <w:lang w:val="en-US"/>
        </w:rPr>
        <w:t xml:space="preserve"> [16]</w:t>
      </w:r>
      <w:r w:rsidRPr="006F4E9C">
        <w:rPr>
          <w:sz w:val="28"/>
          <w:szCs w:val="28"/>
        </w:rPr>
        <w:t>. The automation of cognitive processes traditionally essential to learning</w:t>
      </w:r>
      <w:r w:rsidR="009D0AF9" w:rsidRPr="006F4E9C">
        <w:rPr>
          <w:sz w:val="28"/>
          <w:szCs w:val="28"/>
          <w:lang w:val="en-US"/>
        </w:rPr>
        <w:t xml:space="preserve"> </w:t>
      </w:r>
      <w:r w:rsidRPr="006F4E9C">
        <w:rPr>
          <w:sz w:val="28"/>
          <w:szCs w:val="28"/>
        </w:rPr>
        <w:t>—</w:t>
      </w:r>
      <w:r w:rsidR="009D0AF9" w:rsidRPr="006F4E9C">
        <w:rPr>
          <w:sz w:val="28"/>
          <w:szCs w:val="28"/>
          <w:lang w:val="en-US"/>
        </w:rPr>
        <w:t xml:space="preserve"> </w:t>
      </w:r>
      <w:r w:rsidRPr="006F4E9C">
        <w:rPr>
          <w:sz w:val="28"/>
          <w:szCs w:val="28"/>
        </w:rPr>
        <w:t>analysis, synthesis, evaluation</w:t>
      </w:r>
      <w:r w:rsidR="009D0AF9" w:rsidRPr="006F4E9C">
        <w:rPr>
          <w:sz w:val="28"/>
          <w:szCs w:val="28"/>
          <w:lang w:val="en-US"/>
        </w:rPr>
        <w:t xml:space="preserve"> </w:t>
      </w:r>
      <w:r w:rsidRPr="006F4E9C">
        <w:rPr>
          <w:sz w:val="28"/>
          <w:szCs w:val="28"/>
        </w:rPr>
        <w:t>—</w:t>
      </w:r>
      <w:r w:rsidR="009D0AF9" w:rsidRPr="006F4E9C">
        <w:rPr>
          <w:sz w:val="28"/>
          <w:szCs w:val="28"/>
          <w:lang w:val="en-US"/>
        </w:rPr>
        <w:t xml:space="preserve"> </w:t>
      </w:r>
      <w:r w:rsidRPr="006F4E9C">
        <w:rPr>
          <w:sz w:val="28"/>
          <w:szCs w:val="28"/>
        </w:rPr>
        <w:t xml:space="preserve">threatens the developmental objectives of academic assignments </w:t>
      </w:r>
      <w:r w:rsidR="00232F67">
        <w:rPr>
          <w:sz w:val="28"/>
          <w:szCs w:val="28"/>
          <w:lang w:val="en-US"/>
        </w:rPr>
        <w:t>[17]</w:t>
      </w:r>
      <w:r w:rsidRPr="006F4E9C">
        <w:rPr>
          <w:sz w:val="28"/>
          <w:szCs w:val="28"/>
        </w:rPr>
        <w:t>.</w:t>
      </w:r>
    </w:p>
    <w:p w14:paraId="61221358"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Warschauer and Matuchniak (2022) </w:t>
      </w:r>
      <w:r w:rsidR="00074AC7" w:rsidRPr="006F4E9C">
        <w:rPr>
          <w:sz w:val="28"/>
          <w:szCs w:val="28"/>
        </w:rPr>
        <w:t xml:space="preserve">emphasised that writing serves dual purposes: as a product (demonstrating knowledge) and a </w:t>
      </w:r>
      <w:r w:rsidRPr="006F4E9C">
        <w:rPr>
          <w:sz w:val="28"/>
          <w:szCs w:val="28"/>
        </w:rPr>
        <w:t xml:space="preserve">process (developing thinking). AI disrupts this relationship by enabling product creation without process engagement, potentially producing graduates with credentials </w:t>
      </w:r>
      <w:r w:rsidR="00074AC7" w:rsidRPr="006F4E9C">
        <w:rPr>
          <w:sz w:val="28"/>
          <w:szCs w:val="28"/>
        </w:rPr>
        <w:t xml:space="preserve">that are unsupported by their </w:t>
      </w:r>
      <w:r w:rsidRPr="006F4E9C">
        <w:rPr>
          <w:sz w:val="28"/>
          <w:szCs w:val="28"/>
        </w:rPr>
        <w:t>competencies</w:t>
      </w:r>
      <w:r w:rsidR="00232F67">
        <w:rPr>
          <w:sz w:val="28"/>
          <w:szCs w:val="28"/>
          <w:lang w:val="en-US"/>
        </w:rPr>
        <w:t xml:space="preserve"> [18]</w:t>
      </w:r>
      <w:r w:rsidRPr="006F4E9C">
        <w:rPr>
          <w:sz w:val="28"/>
          <w:szCs w:val="28"/>
        </w:rPr>
        <w:t>.</w:t>
      </w:r>
    </w:p>
    <w:p w14:paraId="734CF8BF"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Student motivations for AI use reveal complex factors beyond simple dishonesty. Curtis and Vardanega (2024) identified time pressure (73%), difficulty understanding assignments (62%), and perceived low risk of detection (58%) as primary drivers. </w:t>
      </w:r>
      <w:r w:rsidR="00074AC7" w:rsidRPr="006F4E9C">
        <w:rPr>
          <w:sz w:val="28"/>
          <w:szCs w:val="28"/>
        </w:rPr>
        <w:t>Notably, 41% of students reported uncertainty about whether the use of AI constituted cheating, highlighting</w:t>
      </w:r>
      <w:r w:rsidRPr="006F4E9C">
        <w:rPr>
          <w:sz w:val="28"/>
          <w:szCs w:val="28"/>
        </w:rPr>
        <w:t xml:space="preserve"> policy ambiguity</w:t>
      </w:r>
      <w:r w:rsidR="00232F67">
        <w:rPr>
          <w:sz w:val="28"/>
          <w:szCs w:val="28"/>
          <w:lang w:val="en-US"/>
        </w:rPr>
        <w:t xml:space="preserve"> [19]</w:t>
      </w:r>
      <w:r w:rsidRPr="006F4E9C">
        <w:rPr>
          <w:sz w:val="28"/>
          <w:szCs w:val="28"/>
        </w:rPr>
        <w:t>.</w:t>
      </w:r>
    </w:p>
    <w:p w14:paraId="6AEFB929" w14:textId="77777777" w:rsidR="00C23FB4" w:rsidRPr="006F4E9C" w:rsidRDefault="00C23FB4" w:rsidP="00F877F5">
      <w:pPr>
        <w:pStyle w:val="whitespace-normal"/>
        <w:spacing w:before="0" w:beforeAutospacing="0" w:after="0" w:afterAutospacing="0"/>
        <w:ind w:firstLine="709"/>
        <w:jc w:val="both"/>
        <w:rPr>
          <w:sz w:val="28"/>
          <w:szCs w:val="28"/>
        </w:rPr>
      </w:pPr>
      <w:r w:rsidRPr="00232F67">
        <w:rPr>
          <w:i/>
          <w:sz w:val="28"/>
          <w:szCs w:val="28"/>
        </w:rPr>
        <w:t>Moral disengagement theory</w:t>
      </w:r>
      <w:r w:rsidRPr="006F4E9C">
        <w:rPr>
          <w:sz w:val="28"/>
          <w:szCs w:val="28"/>
        </w:rPr>
        <w:t xml:space="preserve"> </w:t>
      </w:r>
      <w:r w:rsidR="00232F67">
        <w:rPr>
          <w:sz w:val="28"/>
          <w:szCs w:val="28"/>
          <w:lang w:val="en-US"/>
        </w:rPr>
        <w:t>[20]</w:t>
      </w:r>
      <w:r w:rsidRPr="006F4E9C">
        <w:rPr>
          <w:sz w:val="28"/>
          <w:szCs w:val="28"/>
        </w:rPr>
        <w:t xml:space="preserve"> helps </w:t>
      </w:r>
      <w:r w:rsidR="00232F67">
        <w:rPr>
          <w:sz w:val="28"/>
          <w:szCs w:val="28"/>
          <w:lang w:val="en-US"/>
        </w:rPr>
        <w:t xml:space="preserve">to </w:t>
      </w:r>
      <w:r w:rsidRPr="006F4E9C">
        <w:rPr>
          <w:sz w:val="28"/>
          <w:szCs w:val="28"/>
        </w:rPr>
        <w:t xml:space="preserve">explain </w:t>
      </w:r>
      <w:r w:rsidR="00074AC7" w:rsidRPr="006F4E9C">
        <w:rPr>
          <w:sz w:val="28"/>
          <w:szCs w:val="28"/>
        </w:rPr>
        <w:t>rationalisation patterns: students minimise</w:t>
      </w:r>
      <w:r w:rsidR="009D0AF9" w:rsidRPr="006F4E9C">
        <w:rPr>
          <w:sz w:val="28"/>
          <w:szCs w:val="28"/>
        </w:rPr>
        <w:t xml:space="preserve"> harm (</w:t>
      </w:r>
      <w:r w:rsidR="009D0AF9" w:rsidRPr="006F4E9C">
        <w:rPr>
          <w:sz w:val="28"/>
          <w:szCs w:val="28"/>
          <w:lang w:val="en-US"/>
        </w:rPr>
        <w:t>“</w:t>
      </w:r>
      <w:r w:rsidR="009D0AF9" w:rsidRPr="006F4E9C">
        <w:rPr>
          <w:sz w:val="28"/>
          <w:szCs w:val="28"/>
        </w:rPr>
        <w:t>everyone uses AI</w:t>
      </w:r>
      <w:r w:rsidR="009D0AF9" w:rsidRPr="006F4E9C">
        <w:rPr>
          <w:sz w:val="28"/>
          <w:szCs w:val="28"/>
          <w:lang w:val="en-US"/>
        </w:rPr>
        <w:t>”</w:t>
      </w:r>
      <w:r w:rsidRPr="006F4E9C">
        <w:rPr>
          <w:sz w:val="28"/>
          <w:szCs w:val="28"/>
        </w:rPr>
        <w:t>), displ</w:t>
      </w:r>
      <w:r w:rsidR="009D0AF9" w:rsidRPr="006F4E9C">
        <w:rPr>
          <w:sz w:val="28"/>
          <w:szCs w:val="28"/>
        </w:rPr>
        <w:t>ace responsibility (</w:t>
      </w:r>
      <w:r w:rsidR="009D0AF9" w:rsidRPr="006F4E9C">
        <w:rPr>
          <w:sz w:val="28"/>
          <w:szCs w:val="28"/>
          <w:lang w:val="en-US"/>
        </w:rPr>
        <w:t>“</w:t>
      </w:r>
      <w:r w:rsidR="009D0AF9" w:rsidRPr="006F4E9C">
        <w:rPr>
          <w:sz w:val="28"/>
          <w:szCs w:val="28"/>
        </w:rPr>
        <w:t xml:space="preserve">professors </w:t>
      </w:r>
      <w:r w:rsidR="002A2FC8" w:rsidRPr="006F4E9C">
        <w:rPr>
          <w:sz w:val="28"/>
          <w:szCs w:val="28"/>
        </w:rPr>
        <w:t>do not</w:t>
      </w:r>
      <w:r w:rsidR="009D0AF9" w:rsidRPr="006F4E9C">
        <w:rPr>
          <w:sz w:val="28"/>
          <w:szCs w:val="28"/>
        </w:rPr>
        <w:t xml:space="preserve"> explain rules</w:t>
      </w:r>
      <w:r w:rsidR="009D0AF9" w:rsidRPr="006F4E9C">
        <w:rPr>
          <w:sz w:val="28"/>
          <w:szCs w:val="28"/>
          <w:lang w:val="en-US"/>
        </w:rPr>
        <w:t>”</w:t>
      </w:r>
      <w:r w:rsidR="009D0AF9" w:rsidRPr="006F4E9C">
        <w:rPr>
          <w:sz w:val="28"/>
          <w:szCs w:val="28"/>
        </w:rPr>
        <w:t>), or advantageous comparison (</w:t>
      </w:r>
      <w:r w:rsidR="009D0AF9" w:rsidRPr="006F4E9C">
        <w:rPr>
          <w:sz w:val="28"/>
          <w:szCs w:val="28"/>
          <w:lang w:val="en-US"/>
        </w:rPr>
        <w:t>“</w:t>
      </w:r>
      <w:r w:rsidR="002A2FC8" w:rsidRPr="006F4E9C">
        <w:rPr>
          <w:sz w:val="28"/>
          <w:szCs w:val="28"/>
        </w:rPr>
        <w:t>it is</w:t>
      </w:r>
      <w:r w:rsidR="009D0AF9" w:rsidRPr="006F4E9C">
        <w:rPr>
          <w:sz w:val="28"/>
          <w:szCs w:val="28"/>
        </w:rPr>
        <w:t xml:space="preserve"> less wrong than plagiarism</w:t>
      </w:r>
      <w:r w:rsidR="009D0AF9" w:rsidRPr="006F4E9C">
        <w:rPr>
          <w:sz w:val="28"/>
          <w:szCs w:val="28"/>
          <w:lang w:val="en-US"/>
        </w:rPr>
        <w:t>”</w:t>
      </w:r>
      <w:r w:rsidRPr="006F4E9C">
        <w:rPr>
          <w:sz w:val="28"/>
          <w:szCs w:val="28"/>
        </w:rPr>
        <w:t xml:space="preserve">). Amigud and Lancaster (2023) found that </w:t>
      </w:r>
      <w:r w:rsidR="009D0AF9" w:rsidRPr="006F4E9C">
        <w:rPr>
          <w:sz w:val="28"/>
          <w:szCs w:val="28"/>
        </w:rPr>
        <w:t xml:space="preserve">students distinguished between </w:t>
      </w:r>
      <w:r w:rsidR="009D0AF9" w:rsidRPr="006F4E9C">
        <w:rPr>
          <w:sz w:val="28"/>
          <w:szCs w:val="28"/>
          <w:lang w:val="en-US"/>
        </w:rPr>
        <w:t>“</w:t>
      </w:r>
      <w:r w:rsidR="009D0AF9" w:rsidRPr="006F4E9C">
        <w:rPr>
          <w:sz w:val="28"/>
          <w:szCs w:val="28"/>
        </w:rPr>
        <w:t>strategic</w:t>
      </w:r>
      <w:r w:rsidR="009D0AF9" w:rsidRPr="006F4E9C">
        <w:rPr>
          <w:sz w:val="28"/>
          <w:szCs w:val="28"/>
          <w:lang w:val="en-US"/>
        </w:rPr>
        <w:t>”</w:t>
      </w:r>
      <w:r w:rsidRPr="006F4E9C">
        <w:rPr>
          <w:sz w:val="28"/>
          <w:szCs w:val="28"/>
        </w:rPr>
        <w:t xml:space="preserve"> </w:t>
      </w:r>
      <w:r w:rsidR="009D0AF9" w:rsidRPr="006F4E9C">
        <w:rPr>
          <w:sz w:val="28"/>
          <w:szCs w:val="28"/>
        </w:rPr>
        <w:t xml:space="preserve">AI use (seeking advantage) and </w:t>
      </w:r>
      <w:r w:rsidR="009D0AF9" w:rsidRPr="006F4E9C">
        <w:rPr>
          <w:sz w:val="28"/>
          <w:szCs w:val="28"/>
          <w:lang w:val="en-US"/>
        </w:rPr>
        <w:t>“</w:t>
      </w:r>
      <w:r w:rsidR="009D0AF9" w:rsidRPr="006F4E9C">
        <w:rPr>
          <w:sz w:val="28"/>
          <w:szCs w:val="28"/>
        </w:rPr>
        <w:t>survival</w:t>
      </w:r>
      <w:r w:rsidR="009D0AF9" w:rsidRPr="006F4E9C">
        <w:rPr>
          <w:sz w:val="28"/>
          <w:szCs w:val="28"/>
          <w:lang w:val="en-US"/>
        </w:rPr>
        <w:t>”</w:t>
      </w:r>
      <w:r w:rsidRPr="006F4E9C">
        <w:rPr>
          <w:sz w:val="28"/>
          <w:szCs w:val="28"/>
        </w:rPr>
        <w:t xml:space="preserve"> use (managing overwhelming demands)</w:t>
      </w:r>
      <w:r w:rsidR="00232F67">
        <w:rPr>
          <w:sz w:val="28"/>
          <w:szCs w:val="28"/>
          <w:lang w:val="en-US"/>
        </w:rPr>
        <w:t xml:space="preserve"> [21]</w:t>
      </w:r>
      <w:r w:rsidRPr="006F4E9C">
        <w:rPr>
          <w:sz w:val="28"/>
          <w:szCs w:val="28"/>
        </w:rPr>
        <w:t>.</w:t>
      </w:r>
    </w:p>
    <w:p w14:paraId="099F4AD1"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 xml:space="preserve">Institutional responses vary dramatically. Some universities </w:t>
      </w:r>
      <w:r w:rsidR="00074AC7" w:rsidRPr="006F4E9C">
        <w:rPr>
          <w:sz w:val="28"/>
          <w:szCs w:val="28"/>
        </w:rPr>
        <w:t>have banned AI tools entirely</w:t>
      </w:r>
      <w:r w:rsidR="00232F67">
        <w:rPr>
          <w:sz w:val="28"/>
          <w:szCs w:val="28"/>
          <w:lang w:val="en-US"/>
        </w:rPr>
        <w:t xml:space="preserve"> [22]</w:t>
      </w:r>
      <w:r w:rsidR="00074AC7" w:rsidRPr="006F4E9C">
        <w:rPr>
          <w:sz w:val="28"/>
          <w:szCs w:val="28"/>
        </w:rPr>
        <w:t xml:space="preserve">, while others have embraced integration with transparency requirements </w:t>
      </w:r>
      <w:r w:rsidR="00232F67">
        <w:rPr>
          <w:sz w:val="28"/>
          <w:szCs w:val="28"/>
          <w:lang w:val="en-US"/>
        </w:rPr>
        <w:t>[23]</w:t>
      </w:r>
      <w:r w:rsidR="00074AC7" w:rsidRPr="006F4E9C">
        <w:rPr>
          <w:sz w:val="28"/>
          <w:szCs w:val="28"/>
        </w:rPr>
        <w:t>. Many universities have</w:t>
      </w:r>
      <w:r w:rsidRPr="006F4E9C">
        <w:rPr>
          <w:sz w:val="28"/>
          <w:szCs w:val="28"/>
        </w:rPr>
        <w:t xml:space="preserve"> adopted ambiguous middle positions</w:t>
      </w:r>
      <w:r w:rsidR="00074AC7" w:rsidRPr="006F4E9C">
        <w:rPr>
          <w:sz w:val="28"/>
          <w:szCs w:val="28"/>
        </w:rPr>
        <w:t>,</w:t>
      </w:r>
      <w:r w:rsidRPr="006F4E9C">
        <w:rPr>
          <w:sz w:val="28"/>
          <w:szCs w:val="28"/>
        </w:rPr>
        <w:t xml:space="preserve"> creating confusion </w:t>
      </w:r>
      <w:r w:rsidR="00232F67">
        <w:rPr>
          <w:sz w:val="28"/>
          <w:szCs w:val="28"/>
          <w:lang w:val="en-US"/>
        </w:rPr>
        <w:t>[24]</w:t>
      </w:r>
      <w:r w:rsidRPr="006F4E9C">
        <w:rPr>
          <w:sz w:val="28"/>
          <w:szCs w:val="28"/>
        </w:rPr>
        <w:t>. The lack of consensus reflects genuine uncertainty about optimal approaches.</w:t>
      </w:r>
    </w:p>
    <w:p w14:paraId="3F05DD36" w14:textId="77777777" w:rsidR="00C23FB4" w:rsidRPr="006F4E9C" w:rsidRDefault="00C23FB4" w:rsidP="00F877F5">
      <w:pPr>
        <w:pStyle w:val="whitespace-normal"/>
        <w:spacing w:before="0" w:beforeAutospacing="0" w:after="0" w:afterAutospacing="0"/>
        <w:ind w:firstLine="709"/>
        <w:jc w:val="both"/>
        <w:rPr>
          <w:sz w:val="28"/>
          <w:szCs w:val="28"/>
        </w:rPr>
      </w:pPr>
      <w:r w:rsidRPr="006F4E9C">
        <w:rPr>
          <w:sz w:val="28"/>
          <w:szCs w:val="28"/>
        </w:rPr>
        <w:t>Ea</w:t>
      </w:r>
      <w:r w:rsidR="009D0AF9" w:rsidRPr="006F4E9C">
        <w:rPr>
          <w:sz w:val="28"/>
          <w:szCs w:val="28"/>
        </w:rPr>
        <w:t xml:space="preserve">ton and Turner (2023) proposed </w:t>
      </w:r>
      <w:r w:rsidR="009D0AF9" w:rsidRPr="006F4E9C">
        <w:rPr>
          <w:sz w:val="28"/>
          <w:szCs w:val="28"/>
          <w:lang w:val="en-US"/>
        </w:rPr>
        <w:t>“</w:t>
      </w:r>
      <w:r w:rsidR="009D0AF9" w:rsidRPr="006F4E9C">
        <w:rPr>
          <w:sz w:val="28"/>
          <w:szCs w:val="28"/>
        </w:rPr>
        <w:t>values-based</w:t>
      </w:r>
      <w:r w:rsidR="009D0AF9" w:rsidRPr="006F4E9C">
        <w:rPr>
          <w:sz w:val="28"/>
          <w:szCs w:val="28"/>
          <w:lang w:val="en-US"/>
        </w:rPr>
        <w:t>”</w:t>
      </w:r>
      <w:r w:rsidR="009D0AF9" w:rsidRPr="006F4E9C">
        <w:rPr>
          <w:sz w:val="28"/>
          <w:szCs w:val="28"/>
        </w:rPr>
        <w:t xml:space="preserve"> rather than </w:t>
      </w:r>
      <w:r w:rsidR="009D0AF9" w:rsidRPr="006F4E9C">
        <w:rPr>
          <w:sz w:val="28"/>
          <w:szCs w:val="28"/>
          <w:lang w:val="en-US"/>
        </w:rPr>
        <w:t>“</w:t>
      </w:r>
      <w:r w:rsidR="009D0AF9" w:rsidRPr="006F4E9C">
        <w:rPr>
          <w:sz w:val="28"/>
          <w:szCs w:val="28"/>
        </w:rPr>
        <w:t>rules-based</w:t>
      </w:r>
      <w:r w:rsidR="009D0AF9" w:rsidRPr="006F4E9C">
        <w:rPr>
          <w:sz w:val="28"/>
          <w:szCs w:val="28"/>
          <w:lang w:val="en-US"/>
        </w:rPr>
        <w:t>”</w:t>
      </w:r>
      <w:r w:rsidRPr="006F4E9C">
        <w:rPr>
          <w:sz w:val="28"/>
          <w:szCs w:val="28"/>
        </w:rPr>
        <w:t xml:space="preserve"> frameworks, </w:t>
      </w:r>
      <w:r w:rsidR="00074AC7" w:rsidRPr="006F4E9C">
        <w:rPr>
          <w:sz w:val="28"/>
          <w:szCs w:val="28"/>
        </w:rPr>
        <w:t>emphasising</w:t>
      </w:r>
      <w:r w:rsidRPr="006F4E9C">
        <w:rPr>
          <w:sz w:val="28"/>
          <w:szCs w:val="28"/>
        </w:rPr>
        <w:t xml:space="preserve"> educational dialogue about integrity principles over legalistic prohibition</w:t>
      </w:r>
      <w:r w:rsidR="00BF4FEA">
        <w:rPr>
          <w:sz w:val="28"/>
          <w:szCs w:val="28"/>
          <w:lang w:val="en-US"/>
        </w:rPr>
        <w:t xml:space="preserve"> [25]</w:t>
      </w:r>
      <w:r w:rsidRPr="006F4E9C">
        <w:rPr>
          <w:sz w:val="28"/>
          <w:szCs w:val="28"/>
        </w:rPr>
        <w:t>. Lancaster (2023) advocated for assessment redesign</w:t>
      </w:r>
      <w:r w:rsidR="00074AC7" w:rsidRPr="006F4E9C">
        <w:rPr>
          <w:sz w:val="28"/>
          <w:szCs w:val="28"/>
        </w:rPr>
        <w:t>, emphasising</w:t>
      </w:r>
      <w:r w:rsidRPr="006F4E9C">
        <w:rPr>
          <w:sz w:val="28"/>
          <w:szCs w:val="28"/>
        </w:rPr>
        <w:t xml:space="preserve"> AI-resistant formats: oral examinations, process-focused portfolios, and in-class writing</w:t>
      </w:r>
      <w:r w:rsidR="00BF4FEA">
        <w:rPr>
          <w:sz w:val="28"/>
          <w:szCs w:val="28"/>
          <w:lang w:val="en-US"/>
        </w:rPr>
        <w:t xml:space="preserve"> [26]</w:t>
      </w:r>
      <w:r w:rsidRPr="006F4E9C">
        <w:rPr>
          <w:sz w:val="28"/>
          <w:szCs w:val="28"/>
        </w:rPr>
        <w:t>.</w:t>
      </w:r>
    </w:p>
    <w:p w14:paraId="5F043DAD" w14:textId="77777777" w:rsidR="00074AC7" w:rsidRPr="006F4E9C" w:rsidRDefault="00074AC7" w:rsidP="00F877F5">
      <w:pPr>
        <w:pStyle w:val="Heading2"/>
        <w:spacing w:before="0" w:beforeAutospacing="0" w:after="0" w:afterAutospacing="0"/>
        <w:ind w:firstLine="709"/>
        <w:jc w:val="both"/>
        <w:rPr>
          <w:b w:val="0"/>
          <w:sz w:val="28"/>
          <w:szCs w:val="28"/>
        </w:rPr>
      </w:pPr>
      <w:r w:rsidRPr="006F4E9C">
        <w:rPr>
          <w:sz w:val="28"/>
          <w:szCs w:val="28"/>
        </w:rPr>
        <w:t xml:space="preserve">Presentation of the </w:t>
      </w:r>
      <w:r w:rsidR="002A2FC8" w:rsidRPr="006F4E9C">
        <w:rPr>
          <w:sz w:val="28"/>
          <w:szCs w:val="28"/>
          <w:lang w:val="en-US"/>
        </w:rPr>
        <w:t>primary</w:t>
      </w:r>
      <w:r w:rsidRPr="006F4E9C">
        <w:rPr>
          <w:sz w:val="28"/>
          <w:szCs w:val="28"/>
        </w:rPr>
        <w:t xml:space="preserve"> </w:t>
      </w:r>
      <w:r w:rsidRPr="006F4E9C">
        <w:rPr>
          <w:sz w:val="28"/>
          <w:szCs w:val="28"/>
          <w:lang w:val="en-US"/>
        </w:rPr>
        <w:t>m</w:t>
      </w:r>
      <w:r w:rsidRPr="006F4E9C">
        <w:rPr>
          <w:sz w:val="28"/>
          <w:szCs w:val="28"/>
        </w:rPr>
        <w:t>aterial</w:t>
      </w:r>
      <w:r w:rsidRPr="006F4E9C">
        <w:rPr>
          <w:sz w:val="28"/>
          <w:szCs w:val="28"/>
          <w:lang w:val="en-US"/>
        </w:rPr>
        <w:t xml:space="preserve"> of the research</w:t>
      </w:r>
      <w:r w:rsidR="00864CE8" w:rsidRPr="006F4E9C">
        <w:rPr>
          <w:sz w:val="28"/>
          <w:szCs w:val="28"/>
          <w:lang w:val="en-US"/>
        </w:rPr>
        <w:t xml:space="preserve">. </w:t>
      </w:r>
      <w:r w:rsidRPr="006F4E9C">
        <w:rPr>
          <w:b w:val="0"/>
          <w:sz w:val="28"/>
          <w:szCs w:val="28"/>
        </w:rPr>
        <w:t xml:space="preserve">The emergence of artificial intelligence as a ubiquitous writing assistant fundamentally challenges the pedagogical assumptions underlying academic writing instruction. Traditional composition pedagogy has long </w:t>
      </w:r>
      <w:r w:rsidR="00901638" w:rsidRPr="006F4E9C">
        <w:rPr>
          <w:b w:val="0"/>
          <w:sz w:val="28"/>
          <w:szCs w:val="28"/>
        </w:rPr>
        <w:t>emphasised</w:t>
      </w:r>
      <w:r w:rsidRPr="006F4E9C">
        <w:rPr>
          <w:b w:val="0"/>
          <w:sz w:val="28"/>
          <w:szCs w:val="28"/>
        </w:rPr>
        <w:t xml:space="preserve"> writing as both a product demonstrating knowledge and a process cultivating critical thinking. This dual conception positions writing assignments not merely as assessment instruments but as developmental exercises through which students engage deeply with content, construct arguments, </w:t>
      </w:r>
      <w:r w:rsidR="00901638" w:rsidRPr="006F4E9C">
        <w:rPr>
          <w:b w:val="0"/>
          <w:sz w:val="28"/>
          <w:szCs w:val="28"/>
        </w:rPr>
        <w:t>synthesise</w:t>
      </w:r>
      <w:r w:rsidRPr="006F4E9C">
        <w:rPr>
          <w:b w:val="0"/>
          <w:sz w:val="28"/>
          <w:szCs w:val="28"/>
        </w:rPr>
        <w:t xml:space="preserve"> information, and refine their capacity for analytical reasoning. The integration of AI disrupts this foundational relationship by enabling the production of </w:t>
      </w:r>
      <w:r w:rsidRPr="006F4E9C">
        <w:rPr>
          <w:b w:val="0"/>
          <w:sz w:val="28"/>
          <w:szCs w:val="28"/>
        </w:rPr>
        <w:lastRenderedPageBreak/>
        <w:t>sophisticated written products without the cognitive engagement that writing-as-process traditionally required</w:t>
      </w:r>
      <w:r w:rsidR="00327450" w:rsidRPr="006F4E9C">
        <w:rPr>
          <w:b w:val="0"/>
          <w:sz w:val="28"/>
          <w:szCs w:val="28"/>
          <w:lang w:val="en-US"/>
        </w:rPr>
        <w:t xml:space="preserve"> </w:t>
      </w:r>
      <w:r w:rsidR="00FE36E5">
        <w:rPr>
          <w:b w:val="0"/>
          <w:sz w:val="28"/>
          <w:szCs w:val="28"/>
          <w:lang w:val="en-US"/>
        </w:rPr>
        <w:t>[27]</w:t>
      </w:r>
      <w:r w:rsidRPr="006F4E9C">
        <w:rPr>
          <w:b w:val="0"/>
          <w:sz w:val="28"/>
          <w:szCs w:val="28"/>
        </w:rPr>
        <w:t>.</w:t>
      </w:r>
    </w:p>
    <w:p w14:paraId="40BF069D" w14:textId="77777777" w:rsidR="00074AC7" w:rsidRPr="006F4E9C" w:rsidRDefault="00074AC7" w:rsidP="00F877F5">
      <w:pPr>
        <w:pStyle w:val="NormalWeb"/>
        <w:spacing w:before="0" w:beforeAutospacing="0" w:after="0" w:afterAutospacing="0"/>
        <w:ind w:firstLine="709"/>
        <w:jc w:val="both"/>
        <w:rPr>
          <w:sz w:val="28"/>
          <w:szCs w:val="28"/>
        </w:rPr>
      </w:pPr>
      <w:r w:rsidRPr="006F4E9C">
        <w:rPr>
          <w:i/>
          <w:sz w:val="28"/>
          <w:szCs w:val="28"/>
        </w:rPr>
        <w:t>The pedagogical concern</w:t>
      </w:r>
      <w:r w:rsidRPr="006F4E9C">
        <w:rPr>
          <w:sz w:val="28"/>
          <w:szCs w:val="28"/>
        </w:rPr>
        <w:t xml:space="preserve"> extends beyond simple detection of </w:t>
      </w:r>
      <w:r w:rsidR="00901638" w:rsidRPr="006F4E9C">
        <w:rPr>
          <w:sz w:val="28"/>
          <w:szCs w:val="28"/>
        </w:rPr>
        <w:t>unauthorised</w:t>
      </w:r>
      <w:r w:rsidRPr="006F4E9C">
        <w:rPr>
          <w:sz w:val="28"/>
          <w:szCs w:val="28"/>
        </w:rPr>
        <w:t xml:space="preserve"> assistance to more profound questions about learning transfer and skill development. When students delegate substantive cognitive work to AI systems, they potentially bypass the intellectual struggle that generates deeper understanding and transferable competencies. The revision process, for instance, has traditionally served as a crucial site of learning where students confront the inadequacy of initial formulations, </w:t>
      </w:r>
      <w:r w:rsidR="00901638" w:rsidRPr="006F4E9C">
        <w:rPr>
          <w:sz w:val="28"/>
          <w:szCs w:val="28"/>
        </w:rPr>
        <w:t>recognise</w:t>
      </w:r>
      <w:r w:rsidRPr="006F4E9C">
        <w:rPr>
          <w:sz w:val="28"/>
          <w:szCs w:val="28"/>
        </w:rPr>
        <w:t xml:space="preserve"> gaps in their reasoning, and develop metacognitive awareness of their own thinking patterns. If AI performs revision automatically, students may lose this vital developmental opportunity.</w:t>
      </w:r>
    </w:p>
    <w:p w14:paraId="7B6D9D08"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However, the relationship between AI use and learning outcomes proves more nuanced than simple displacement models suggest. Some pedagogical theorists argue that AI tools, when integrated thoughtfully, might actually enhance </w:t>
      </w:r>
      <w:r w:rsidR="002A2FC8" w:rsidRPr="006F4E9C">
        <w:rPr>
          <w:sz w:val="28"/>
          <w:szCs w:val="28"/>
        </w:rPr>
        <w:t>specific</w:t>
      </w:r>
      <w:r w:rsidRPr="006F4E9C">
        <w:rPr>
          <w:sz w:val="28"/>
          <w:szCs w:val="28"/>
        </w:rPr>
        <w:t xml:space="preserve"> dimensions of learning. For students struggling with the mechanical aspects of writing</w:t>
      </w:r>
      <w:r w:rsidR="00864CE8" w:rsidRPr="006F4E9C">
        <w:rPr>
          <w:sz w:val="28"/>
          <w:szCs w:val="28"/>
          <w:lang w:val="en-US"/>
        </w:rPr>
        <w:t xml:space="preserve"> </w:t>
      </w:r>
      <w:r w:rsidRPr="006F4E9C">
        <w:rPr>
          <w:sz w:val="28"/>
          <w:szCs w:val="28"/>
        </w:rPr>
        <w:t>—</w:t>
      </w:r>
      <w:r w:rsidR="00864CE8" w:rsidRPr="006F4E9C">
        <w:rPr>
          <w:sz w:val="28"/>
          <w:szCs w:val="28"/>
          <w:lang w:val="en-US"/>
        </w:rPr>
        <w:t xml:space="preserve"> </w:t>
      </w:r>
      <w:r w:rsidRPr="006F4E9C">
        <w:rPr>
          <w:sz w:val="28"/>
          <w:szCs w:val="28"/>
        </w:rPr>
        <w:t xml:space="preserve">grammar, syntax, </w:t>
      </w:r>
      <w:r w:rsidR="00901638" w:rsidRPr="006F4E9C">
        <w:rPr>
          <w:sz w:val="28"/>
          <w:szCs w:val="28"/>
        </w:rPr>
        <w:t>organisational</w:t>
      </w:r>
      <w:r w:rsidRPr="006F4E9C">
        <w:rPr>
          <w:sz w:val="28"/>
          <w:szCs w:val="28"/>
        </w:rPr>
        <w:t xml:space="preserve"> structure</w:t>
      </w:r>
      <w:r w:rsidR="00864CE8" w:rsidRPr="006F4E9C">
        <w:rPr>
          <w:sz w:val="28"/>
          <w:szCs w:val="28"/>
          <w:lang w:val="en-US"/>
        </w:rPr>
        <w:t xml:space="preserve"> </w:t>
      </w:r>
      <w:r w:rsidRPr="006F4E9C">
        <w:rPr>
          <w:sz w:val="28"/>
          <w:szCs w:val="28"/>
        </w:rPr>
        <w:t>—</w:t>
      </w:r>
      <w:r w:rsidR="00864CE8" w:rsidRPr="006F4E9C">
        <w:rPr>
          <w:sz w:val="28"/>
          <w:szCs w:val="28"/>
          <w:lang w:val="en-US"/>
        </w:rPr>
        <w:t xml:space="preserve"> </w:t>
      </w:r>
      <w:r w:rsidRPr="006F4E9C">
        <w:rPr>
          <w:sz w:val="28"/>
          <w:szCs w:val="28"/>
        </w:rPr>
        <w:t xml:space="preserve">AI assistance </w:t>
      </w:r>
      <w:r w:rsidRPr="006F4E9C">
        <w:rPr>
          <w:i/>
          <w:sz w:val="28"/>
          <w:szCs w:val="28"/>
        </w:rPr>
        <w:t>could reduce cognitive load</w:t>
      </w:r>
      <w:r w:rsidRPr="006F4E9C">
        <w:rPr>
          <w:sz w:val="28"/>
          <w:szCs w:val="28"/>
        </w:rPr>
        <w:t xml:space="preserve">, freeing mental resources for higher-order thinking about content and argumentation. This perspective aligns with cognitive load theory, which suggests that reducing extraneous cognitive demands </w:t>
      </w:r>
      <w:r w:rsidR="00C2524F" w:rsidRPr="006F4E9C">
        <w:rPr>
          <w:sz w:val="28"/>
          <w:szCs w:val="28"/>
        </w:rPr>
        <w:t xml:space="preserve">enables learners to focus on germane processing, </w:t>
      </w:r>
      <w:r w:rsidR="00727931">
        <w:rPr>
          <w:sz w:val="28"/>
          <w:szCs w:val="28"/>
        </w:rPr>
        <w:t>a key factor in</w:t>
      </w:r>
      <w:r w:rsidRPr="006F4E9C">
        <w:rPr>
          <w:sz w:val="28"/>
          <w:szCs w:val="28"/>
        </w:rPr>
        <w:t xml:space="preserve"> skill acquisition</w:t>
      </w:r>
      <w:r w:rsidR="0028473C" w:rsidRPr="006F4E9C">
        <w:rPr>
          <w:sz w:val="28"/>
          <w:szCs w:val="28"/>
          <w:lang w:val="en-US"/>
        </w:rPr>
        <w:t xml:space="preserve"> </w:t>
      </w:r>
      <w:r w:rsidR="00FE36E5">
        <w:rPr>
          <w:sz w:val="28"/>
          <w:szCs w:val="28"/>
          <w:lang w:val="en-US"/>
        </w:rPr>
        <w:t>[</w:t>
      </w:r>
      <w:r w:rsidR="00727931">
        <w:rPr>
          <w:sz w:val="28"/>
          <w:szCs w:val="28"/>
          <w:lang w:val="en-US"/>
        </w:rPr>
        <w:t>28; 29]</w:t>
      </w:r>
      <w:r w:rsidRPr="006F4E9C">
        <w:rPr>
          <w:sz w:val="28"/>
          <w:szCs w:val="28"/>
        </w:rPr>
        <w:t>.</w:t>
      </w:r>
    </w:p>
    <w:p w14:paraId="372E409B" w14:textId="77777777" w:rsidR="00074AC7" w:rsidRPr="006F4E9C" w:rsidRDefault="00074AC7" w:rsidP="00F877F5">
      <w:pPr>
        <w:pStyle w:val="NormalWeb"/>
        <w:spacing w:before="0" w:beforeAutospacing="0" w:after="0" w:afterAutospacing="0"/>
        <w:ind w:firstLine="709"/>
        <w:jc w:val="both"/>
        <w:rPr>
          <w:sz w:val="28"/>
          <w:szCs w:val="28"/>
        </w:rPr>
      </w:pPr>
      <w:r w:rsidRPr="006F4E9C">
        <w:rPr>
          <w:i/>
          <w:sz w:val="28"/>
          <w:szCs w:val="28"/>
        </w:rPr>
        <w:t>The ethical dimensions</w:t>
      </w:r>
      <w:r w:rsidRPr="006F4E9C">
        <w:rPr>
          <w:sz w:val="28"/>
          <w:szCs w:val="28"/>
        </w:rPr>
        <w:t xml:space="preserve"> of AI use in academic contexts prove remarkably complex, defying simple </w:t>
      </w:r>
      <w:r w:rsidR="002A2FC8" w:rsidRPr="006F4E9C">
        <w:rPr>
          <w:sz w:val="28"/>
          <w:szCs w:val="28"/>
        </w:rPr>
        <w:t>categorisation as honest or dishonest behaviour</w:t>
      </w:r>
      <w:r w:rsidRPr="006F4E9C">
        <w:rPr>
          <w:sz w:val="28"/>
          <w:szCs w:val="28"/>
        </w:rPr>
        <w:t xml:space="preserve">. Traditional academic integrity frameworks have relied on </w:t>
      </w:r>
      <w:r w:rsidRPr="006F4E9C">
        <w:rPr>
          <w:i/>
          <w:sz w:val="28"/>
          <w:szCs w:val="28"/>
        </w:rPr>
        <w:t xml:space="preserve">relatively </w:t>
      </w:r>
      <w:r w:rsidR="002A2FC8" w:rsidRPr="006F4E9C">
        <w:rPr>
          <w:i/>
          <w:sz w:val="28"/>
          <w:szCs w:val="28"/>
        </w:rPr>
        <w:t>straightforward</w:t>
      </w:r>
      <w:r w:rsidRPr="006F4E9C">
        <w:rPr>
          <w:i/>
          <w:sz w:val="28"/>
          <w:szCs w:val="28"/>
        </w:rPr>
        <w:t xml:space="preserve"> concepts of authorship, originality, and individual production</w:t>
      </w:r>
      <w:r w:rsidRPr="006F4E9C">
        <w:rPr>
          <w:sz w:val="28"/>
          <w:szCs w:val="28"/>
        </w:rPr>
        <w:t>. A student either wrote their own essay or copied</w:t>
      </w:r>
      <w:r w:rsidR="00C2524F" w:rsidRPr="006F4E9C">
        <w:rPr>
          <w:sz w:val="28"/>
          <w:szCs w:val="28"/>
        </w:rPr>
        <w:t xml:space="preserve"> someone else</w:t>
      </w:r>
      <w:r w:rsidR="00C2524F" w:rsidRPr="006F4E9C">
        <w:rPr>
          <w:sz w:val="28"/>
          <w:szCs w:val="28"/>
          <w:lang w:val="en-US"/>
        </w:rPr>
        <w:t>’</w:t>
      </w:r>
      <w:r w:rsidRPr="006F4E9C">
        <w:rPr>
          <w:sz w:val="28"/>
          <w:szCs w:val="28"/>
        </w:rPr>
        <w:t>s work; the boundaries, while occasionally ambiguous, generally remained discernible. AI assistance disrupts these categories by introducing collaborative human-machine production</w:t>
      </w:r>
      <w:r w:rsidR="002A2FC8" w:rsidRPr="006F4E9C">
        <w:rPr>
          <w:sz w:val="28"/>
          <w:szCs w:val="28"/>
        </w:rPr>
        <w:t>,</w:t>
      </w:r>
      <w:r w:rsidRPr="006F4E9C">
        <w:rPr>
          <w:sz w:val="28"/>
          <w:szCs w:val="28"/>
        </w:rPr>
        <w:t xml:space="preserve"> where distinguishing individual contribution from algorithmic generation becomes genuinely difficult.</w:t>
      </w:r>
    </w:p>
    <w:p w14:paraId="0471482A"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Students themselves exhibit considerable moral uncertainty about AI use, </w:t>
      </w:r>
      <w:r w:rsidR="002A2FC8" w:rsidRPr="006F4E9C">
        <w:rPr>
          <w:sz w:val="28"/>
          <w:szCs w:val="28"/>
        </w:rPr>
        <w:t>recognising</w:t>
      </w:r>
      <w:r w:rsidRPr="006F4E9C">
        <w:rPr>
          <w:sz w:val="28"/>
          <w:szCs w:val="28"/>
        </w:rPr>
        <w:t xml:space="preserve"> that ethical judgments depend heavily on context, degree, and transparency. Many students </w:t>
      </w:r>
      <w:r w:rsidR="002A2FC8" w:rsidRPr="006F4E9C">
        <w:rPr>
          <w:sz w:val="28"/>
          <w:szCs w:val="28"/>
        </w:rPr>
        <w:t>conceptualise</w:t>
      </w:r>
      <w:r w:rsidRPr="006F4E9C">
        <w:rPr>
          <w:sz w:val="28"/>
          <w:szCs w:val="28"/>
        </w:rPr>
        <w:t xml:space="preserve"> AI tools as existing on a continuum with other accepted academic resources. They draw parallels between AI writing assistance and established practices</w:t>
      </w:r>
      <w:r w:rsidR="006F4E9C">
        <w:rPr>
          <w:sz w:val="28"/>
          <w:szCs w:val="28"/>
        </w:rPr>
        <w:t>, such as consulting writing centres, using grammar-checking</w:t>
      </w:r>
      <w:r w:rsidRPr="006F4E9C">
        <w:rPr>
          <w:sz w:val="28"/>
          <w:szCs w:val="28"/>
        </w:rPr>
        <w:t xml:space="preserve"> software, or discussing assignments with peers. From this perspective, AI represents an evolution in educational technology rather than a categorical ethical departure. Students question why using human tutors or editors is acceptable</w:t>
      </w:r>
      <w:r w:rsidR="006F4E9C">
        <w:rPr>
          <w:sz w:val="28"/>
          <w:szCs w:val="28"/>
        </w:rPr>
        <w:t>, while using AI tools that perform</w:t>
      </w:r>
      <w:r w:rsidRPr="006F4E9C">
        <w:rPr>
          <w:sz w:val="28"/>
          <w:szCs w:val="28"/>
        </w:rPr>
        <w:t xml:space="preserve"> similar functions constitutes misconduct.</w:t>
      </w:r>
    </w:p>
    <w:p w14:paraId="08EA1C2C"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Prohibitionist approaches, adopted by some universities, declare AI writing tools categorically impermissible for academic work. These policies typically position AI assistance as analogous to plagiarism</w:t>
      </w:r>
      <w:r w:rsidR="00786102" w:rsidRPr="006F4E9C">
        <w:rPr>
          <w:sz w:val="28"/>
          <w:szCs w:val="28"/>
          <w:lang w:val="en-US"/>
        </w:rPr>
        <w:t xml:space="preserve"> </w:t>
      </w:r>
      <w:r w:rsidRPr="006F4E9C">
        <w:rPr>
          <w:sz w:val="28"/>
          <w:szCs w:val="28"/>
        </w:rPr>
        <w:t>—</w:t>
      </w:r>
      <w:r w:rsidR="00786102" w:rsidRPr="006F4E9C">
        <w:rPr>
          <w:sz w:val="28"/>
          <w:szCs w:val="28"/>
          <w:lang w:val="en-US"/>
        </w:rPr>
        <w:t xml:space="preserve"> </w:t>
      </w:r>
      <w:r w:rsidR="00786102" w:rsidRPr="006F4E9C">
        <w:rPr>
          <w:sz w:val="28"/>
          <w:szCs w:val="28"/>
        </w:rPr>
        <w:t>using others</w:t>
      </w:r>
      <w:r w:rsidR="00786102" w:rsidRPr="006F4E9C">
        <w:rPr>
          <w:sz w:val="28"/>
          <w:szCs w:val="28"/>
          <w:lang w:val="en-US"/>
        </w:rPr>
        <w:t>’</w:t>
      </w:r>
      <w:r w:rsidR="00786102" w:rsidRPr="006F4E9C">
        <w:rPr>
          <w:sz w:val="28"/>
          <w:szCs w:val="28"/>
        </w:rPr>
        <w:t xml:space="preserve"> work as one</w:t>
      </w:r>
      <w:r w:rsidR="00786102" w:rsidRPr="006F4E9C">
        <w:rPr>
          <w:sz w:val="28"/>
          <w:szCs w:val="28"/>
          <w:lang w:val="en-US"/>
        </w:rPr>
        <w:t>’</w:t>
      </w:r>
      <w:r w:rsidRPr="006F4E9C">
        <w:rPr>
          <w:sz w:val="28"/>
          <w:szCs w:val="28"/>
        </w:rPr>
        <w:t>s own</w:t>
      </w:r>
      <w:r w:rsidR="00786102" w:rsidRPr="006F4E9C">
        <w:rPr>
          <w:sz w:val="28"/>
          <w:szCs w:val="28"/>
          <w:lang w:val="en-US"/>
        </w:rPr>
        <w:t xml:space="preserve"> </w:t>
      </w:r>
      <w:r w:rsidRPr="006F4E9C">
        <w:rPr>
          <w:sz w:val="28"/>
          <w:szCs w:val="28"/>
        </w:rPr>
        <w:t>—</w:t>
      </w:r>
      <w:r w:rsidR="00786102" w:rsidRPr="006F4E9C">
        <w:rPr>
          <w:sz w:val="28"/>
          <w:szCs w:val="28"/>
          <w:lang w:val="en-US"/>
        </w:rPr>
        <w:t xml:space="preserve"> </w:t>
      </w:r>
      <w:r w:rsidRPr="006F4E9C">
        <w:rPr>
          <w:sz w:val="28"/>
          <w:szCs w:val="28"/>
        </w:rPr>
        <w:t xml:space="preserve">and threaten disciplinary consequences for violations. The prohibitionist logic </w:t>
      </w:r>
      <w:r w:rsidR="002A2FC8" w:rsidRPr="006F4E9C">
        <w:rPr>
          <w:sz w:val="28"/>
          <w:szCs w:val="28"/>
        </w:rPr>
        <w:t>emphasises</w:t>
      </w:r>
      <w:r w:rsidRPr="006F4E9C">
        <w:rPr>
          <w:sz w:val="28"/>
          <w:szCs w:val="28"/>
        </w:rPr>
        <w:t xml:space="preserve"> preservation of traditional learning processes and maintenance of clear integrity standards. Proponents argue that students must develop writing skills without artificial support, that assessment validity requires individual unaided production, and that categorical rules provide clarity</w:t>
      </w:r>
      <w:r w:rsidR="002A2FC8" w:rsidRPr="006F4E9C">
        <w:rPr>
          <w:sz w:val="28"/>
          <w:szCs w:val="28"/>
        </w:rPr>
        <w:t>,</w:t>
      </w:r>
      <w:r w:rsidRPr="006F4E9C">
        <w:rPr>
          <w:sz w:val="28"/>
          <w:szCs w:val="28"/>
        </w:rPr>
        <w:t xml:space="preserve"> avoiding ambiguity.</w:t>
      </w:r>
    </w:p>
    <w:p w14:paraId="18477E35"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lastRenderedPageBreak/>
        <w:t xml:space="preserve">However, prohibitionist approaches face substantial practical and philosophical challenges. Practically, enforcement proves nearly impossible </w:t>
      </w:r>
      <w:r w:rsidR="006F4E9C">
        <w:rPr>
          <w:sz w:val="28"/>
          <w:szCs w:val="28"/>
        </w:rPr>
        <w:t>due to the limitations of detection technology and the resource-intensive nature</w:t>
      </w:r>
      <w:r w:rsidRPr="006F4E9C">
        <w:rPr>
          <w:sz w:val="28"/>
          <w:szCs w:val="28"/>
        </w:rPr>
        <w:t xml:space="preserve"> of investigation processes. Philosophically, categorical prohibition may prove unsustainable in a professional landscape where </w:t>
      </w:r>
      <w:r w:rsidR="006F4E9C">
        <w:rPr>
          <w:sz w:val="28"/>
          <w:szCs w:val="28"/>
        </w:rPr>
        <w:t>the use of AI tools</w:t>
      </w:r>
      <w:r w:rsidRPr="006F4E9C">
        <w:rPr>
          <w:sz w:val="28"/>
          <w:szCs w:val="28"/>
        </w:rPr>
        <w:t xml:space="preserve"> is ubiquitous and expected. Preparing students for futures in which they will inevitably use AI by </w:t>
      </w:r>
      <w:r w:rsidR="006F4E9C">
        <w:rPr>
          <w:sz w:val="28"/>
          <w:szCs w:val="28"/>
        </w:rPr>
        <w:t>failing to develop</w:t>
      </w:r>
      <w:r w:rsidRPr="006F4E9C">
        <w:rPr>
          <w:sz w:val="28"/>
          <w:szCs w:val="28"/>
        </w:rPr>
        <w:t xml:space="preserve"> ethical, critical AI literacy during their education seems pedagogically counterproductive. Moreover, prohibition may drive AI use underground, preventing open discussion of appropriate practices and ethical frameworks.</w:t>
      </w:r>
    </w:p>
    <w:p w14:paraId="09C16FE7"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Alternative institutional approaches embrace controlled integration, </w:t>
      </w:r>
      <w:r w:rsidR="006F4E9C">
        <w:rPr>
          <w:sz w:val="28"/>
          <w:szCs w:val="28"/>
        </w:rPr>
        <w:t xml:space="preserve">allowing for the use of AI </w:t>
      </w:r>
      <w:r w:rsidRPr="006F4E9C">
        <w:rPr>
          <w:sz w:val="28"/>
          <w:szCs w:val="28"/>
        </w:rPr>
        <w:t>with transparency and disclosure requirements. These policies typically require students to acknowledge AI assistance, often specifying its nature and extent. The integrationist logic positions AI as an inevitable professional tool requiring educational attention rather than avoidance. Proponents argue that students need to develop AI literacy</w:t>
      </w:r>
      <w:r w:rsidR="00786102" w:rsidRPr="006F4E9C">
        <w:rPr>
          <w:sz w:val="28"/>
          <w:szCs w:val="28"/>
          <w:lang w:val="en-US"/>
        </w:rPr>
        <w:t xml:space="preserve"> </w:t>
      </w:r>
      <w:r w:rsidRPr="006F4E9C">
        <w:rPr>
          <w:sz w:val="28"/>
          <w:szCs w:val="28"/>
        </w:rPr>
        <w:t>—</w:t>
      </w:r>
      <w:r w:rsidR="00786102" w:rsidRPr="006F4E9C">
        <w:rPr>
          <w:sz w:val="28"/>
          <w:szCs w:val="28"/>
          <w:lang w:val="en-US"/>
        </w:rPr>
        <w:t xml:space="preserve"> </w:t>
      </w:r>
      <w:r w:rsidRPr="006F4E9C">
        <w:rPr>
          <w:sz w:val="28"/>
          <w:szCs w:val="28"/>
        </w:rPr>
        <w:t>understanding its capabilities, limitations, biases, and appropriate applications</w:t>
      </w:r>
      <w:r w:rsidR="00786102" w:rsidRPr="006F4E9C">
        <w:rPr>
          <w:sz w:val="28"/>
          <w:szCs w:val="28"/>
          <w:lang w:val="en-US"/>
        </w:rPr>
        <w:t xml:space="preserve"> </w:t>
      </w:r>
      <w:r w:rsidRPr="006F4E9C">
        <w:rPr>
          <w:sz w:val="28"/>
          <w:szCs w:val="28"/>
        </w:rPr>
        <w:t>—</w:t>
      </w:r>
      <w:r w:rsidR="00786102" w:rsidRPr="006F4E9C">
        <w:rPr>
          <w:sz w:val="28"/>
          <w:szCs w:val="28"/>
          <w:lang w:val="en-US"/>
        </w:rPr>
        <w:t xml:space="preserve"> </w:t>
      </w:r>
      <w:r w:rsidRPr="006F4E9C">
        <w:rPr>
          <w:sz w:val="28"/>
          <w:szCs w:val="28"/>
        </w:rPr>
        <w:t>and that education should prepare students for technology-augmented futures rather than preserving pre-AI practices.</w:t>
      </w:r>
    </w:p>
    <w:p w14:paraId="5CEEB0AE"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Some institutions have responded by redesigning their integrity infrastructure entirely, moving from </w:t>
      </w:r>
      <w:r w:rsidRPr="006F4E9C">
        <w:rPr>
          <w:i/>
          <w:sz w:val="28"/>
          <w:szCs w:val="28"/>
        </w:rPr>
        <w:t>violation-detection models toward educational approaches</w:t>
      </w:r>
      <w:r w:rsidRPr="006F4E9C">
        <w:rPr>
          <w:sz w:val="28"/>
          <w:szCs w:val="28"/>
        </w:rPr>
        <w:t xml:space="preserve"> </w:t>
      </w:r>
      <w:r w:rsidR="002A2FC8" w:rsidRPr="006F4E9C">
        <w:rPr>
          <w:sz w:val="28"/>
          <w:szCs w:val="28"/>
        </w:rPr>
        <w:t>emphasising</w:t>
      </w:r>
      <w:r w:rsidRPr="006F4E9C">
        <w:rPr>
          <w:sz w:val="28"/>
          <w:szCs w:val="28"/>
        </w:rPr>
        <w:t xml:space="preserve"> integrity development rather than misconduct prevention. These initiatives include mandatory AI literacy programs, revised </w:t>
      </w:r>
      <w:r w:rsidR="002A2FC8" w:rsidRPr="006F4E9C">
        <w:rPr>
          <w:sz w:val="28"/>
          <w:szCs w:val="28"/>
        </w:rPr>
        <w:t>honour codes emphasising</w:t>
      </w:r>
      <w:r w:rsidRPr="006F4E9C">
        <w:rPr>
          <w:sz w:val="28"/>
          <w:szCs w:val="28"/>
        </w:rPr>
        <w:t xml:space="preserve"> principles over rules, educational interventions rather than punitive sanctions for </w:t>
      </w:r>
      <w:r w:rsidR="006F4E9C">
        <w:rPr>
          <w:sz w:val="28"/>
          <w:szCs w:val="28"/>
        </w:rPr>
        <w:t>first-time violations, and the integration of integrity discussions throughout the curriculum</w:t>
      </w:r>
      <w:r w:rsidRPr="006F4E9C">
        <w:rPr>
          <w:sz w:val="28"/>
          <w:szCs w:val="28"/>
        </w:rPr>
        <w:t xml:space="preserve"> rather than isolated orientations. The philosophical shift underlying such approaches </w:t>
      </w:r>
      <w:r w:rsidR="002A2FC8" w:rsidRPr="006F4E9C">
        <w:rPr>
          <w:sz w:val="28"/>
          <w:szCs w:val="28"/>
        </w:rPr>
        <w:t>reconceptualises</w:t>
      </w:r>
      <w:r w:rsidRPr="006F4E9C">
        <w:rPr>
          <w:sz w:val="28"/>
          <w:szCs w:val="28"/>
        </w:rPr>
        <w:t xml:space="preserve"> integrity as a developmental capacity requiring cultivation rather than a compliance standard requiring enforcement.</w:t>
      </w:r>
    </w:p>
    <w:p w14:paraId="4BFCF327" w14:textId="77777777" w:rsidR="00074AC7" w:rsidRPr="006F4E9C" w:rsidRDefault="00074AC7" w:rsidP="00F877F5">
      <w:pPr>
        <w:pStyle w:val="Heading2"/>
        <w:spacing w:before="0" w:beforeAutospacing="0" w:after="0" w:afterAutospacing="0"/>
        <w:ind w:firstLine="709"/>
        <w:jc w:val="both"/>
        <w:rPr>
          <w:b w:val="0"/>
          <w:sz w:val="28"/>
          <w:szCs w:val="28"/>
        </w:rPr>
      </w:pPr>
      <w:r w:rsidRPr="006F4E9C">
        <w:rPr>
          <w:sz w:val="28"/>
          <w:szCs w:val="28"/>
        </w:rPr>
        <w:t>Results and Discussion</w:t>
      </w:r>
      <w:r w:rsidR="00786102" w:rsidRPr="006F4E9C">
        <w:rPr>
          <w:sz w:val="28"/>
          <w:szCs w:val="28"/>
          <w:lang w:val="en-US"/>
        </w:rPr>
        <w:t xml:space="preserve">. </w:t>
      </w:r>
      <w:r w:rsidRPr="006F4E9C">
        <w:rPr>
          <w:b w:val="0"/>
          <w:sz w:val="28"/>
          <w:szCs w:val="28"/>
        </w:rPr>
        <w:t xml:space="preserve">The examination of pedagogical implications, ethical frameworks, and institutional responses </w:t>
      </w:r>
      <w:r w:rsidR="006F4E9C">
        <w:rPr>
          <w:b w:val="0"/>
          <w:sz w:val="28"/>
          <w:szCs w:val="28"/>
        </w:rPr>
        <w:t xml:space="preserve">yields several critical insights regarding the integration of AI </w:t>
      </w:r>
      <w:r w:rsidRPr="006F4E9C">
        <w:rPr>
          <w:b w:val="0"/>
          <w:sz w:val="28"/>
          <w:szCs w:val="28"/>
        </w:rPr>
        <w:t xml:space="preserve">in academic contexts. Most fundamentally, AI challenges in higher education are not primarily technological problems </w:t>
      </w:r>
      <w:r w:rsidR="006F4E9C">
        <w:rPr>
          <w:b w:val="0"/>
          <w:sz w:val="28"/>
          <w:szCs w:val="28"/>
        </w:rPr>
        <w:t>that require technological solutions, but rather pedagogical, philosophical, and structural challenges that necessitate</w:t>
      </w:r>
      <w:r w:rsidRPr="006F4E9C">
        <w:rPr>
          <w:b w:val="0"/>
          <w:sz w:val="28"/>
          <w:szCs w:val="28"/>
        </w:rPr>
        <w:t xml:space="preserve"> </w:t>
      </w:r>
      <w:r w:rsidR="00727931">
        <w:rPr>
          <w:b w:val="0"/>
          <w:sz w:val="28"/>
          <w:szCs w:val="28"/>
        </w:rPr>
        <w:t>a reimagining of education</w:t>
      </w:r>
      <w:r w:rsidRPr="006F4E9C">
        <w:rPr>
          <w:b w:val="0"/>
          <w:sz w:val="28"/>
          <w:szCs w:val="28"/>
        </w:rPr>
        <w:t>.</w:t>
      </w:r>
    </w:p>
    <w:p w14:paraId="4209073E" w14:textId="77777777" w:rsidR="00074AC7" w:rsidRPr="006F4E9C" w:rsidRDefault="00074AC7" w:rsidP="00F877F5">
      <w:pPr>
        <w:pStyle w:val="NormalWeb"/>
        <w:spacing w:before="0" w:beforeAutospacing="0" w:after="0" w:afterAutospacing="0"/>
        <w:ind w:firstLine="709"/>
        <w:jc w:val="both"/>
        <w:rPr>
          <w:sz w:val="28"/>
          <w:szCs w:val="28"/>
        </w:rPr>
      </w:pPr>
      <w:r w:rsidRPr="006F4E9C">
        <w:rPr>
          <w:i/>
          <w:sz w:val="28"/>
          <w:szCs w:val="28"/>
        </w:rPr>
        <w:t>The pedagogical analysis demonstrates</w:t>
      </w:r>
      <w:r w:rsidRPr="006F4E9C">
        <w:rPr>
          <w:sz w:val="28"/>
          <w:szCs w:val="28"/>
        </w:rPr>
        <w:t xml:space="preserve"> that effective responses must focus on </w:t>
      </w:r>
      <w:r w:rsidR="006F4E9C">
        <w:rPr>
          <w:sz w:val="28"/>
          <w:szCs w:val="28"/>
        </w:rPr>
        <w:t>protecting the learning process rather than policing the product</w:t>
      </w:r>
      <w:r w:rsidRPr="006F4E9C">
        <w:rPr>
          <w:sz w:val="28"/>
          <w:szCs w:val="28"/>
        </w:rPr>
        <w:t>. Traditional approaches</w:t>
      </w:r>
      <w:r w:rsidR="006F4E9C">
        <w:rPr>
          <w:sz w:val="28"/>
          <w:szCs w:val="28"/>
        </w:rPr>
        <w:t>, which emphasise the detection and punishment of AI use,</w:t>
      </w:r>
      <w:r w:rsidRPr="006F4E9C">
        <w:rPr>
          <w:sz w:val="28"/>
          <w:szCs w:val="28"/>
        </w:rPr>
        <w:t xml:space="preserve"> prove both practically unworkable and educationally counterproductive. Instead, pedagogical innovation must </w:t>
      </w:r>
      <w:r w:rsidR="00A936E4" w:rsidRPr="006F4E9C">
        <w:rPr>
          <w:sz w:val="28"/>
          <w:szCs w:val="28"/>
        </w:rPr>
        <w:t>emphasise</w:t>
      </w:r>
      <w:r w:rsidRPr="006F4E9C">
        <w:rPr>
          <w:sz w:val="28"/>
          <w:szCs w:val="28"/>
        </w:rPr>
        <w:t xml:space="preserve"> assignments and assessment formats that require distinctly human cognitive contributions</w:t>
      </w:r>
      <w:r w:rsidR="00111C9D" w:rsidRPr="006F4E9C">
        <w:rPr>
          <w:sz w:val="28"/>
          <w:szCs w:val="28"/>
          <w:lang w:val="en-US"/>
        </w:rPr>
        <w:t xml:space="preserve"> </w:t>
      </w:r>
      <w:r w:rsidRPr="006F4E9C">
        <w:rPr>
          <w:sz w:val="28"/>
          <w:szCs w:val="28"/>
        </w:rPr>
        <w:t>—</w:t>
      </w:r>
      <w:r w:rsidR="00111C9D" w:rsidRPr="006F4E9C">
        <w:rPr>
          <w:sz w:val="28"/>
          <w:szCs w:val="28"/>
          <w:lang w:val="en-US"/>
        </w:rPr>
        <w:t xml:space="preserve"> </w:t>
      </w:r>
      <w:r w:rsidR="006F4E9C">
        <w:rPr>
          <w:sz w:val="28"/>
          <w:szCs w:val="28"/>
        </w:rPr>
        <w:t xml:space="preserve">such as creative synthesis, ethical judgment, personal reflection, and </w:t>
      </w:r>
      <w:r w:rsidRPr="006F4E9C">
        <w:rPr>
          <w:sz w:val="28"/>
          <w:szCs w:val="28"/>
        </w:rPr>
        <w:t>contextual application</w:t>
      </w:r>
      <w:r w:rsidR="00111C9D" w:rsidRPr="006F4E9C">
        <w:rPr>
          <w:sz w:val="28"/>
          <w:szCs w:val="28"/>
          <w:lang w:val="en-US"/>
        </w:rPr>
        <w:t xml:space="preserve"> </w:t>
      </w:r>
      <w:r w:rsidRPr="006F4E9C">
        <w:rPr>
          <w:sz w:val="28"/>
          <w:szCs w:val="28"/>
        </w:rPr>
        <w:t>—</w:t>
      </w:r>
      <w:r w:rsidR="00111C9D" w:rsidRPr="006F4E9C">
        <w:rPr>
          <w:sz w:val="28"/>
          <w:szCs w:val="28"/>
          <w:lang w:val="en-US"/>
        </w:rPr>
        <w:t xml:space="preserve"> </w:t>
      </w:r>
      <w:r w:rsidRPr="006F4E9C">
        <w:rPr>
          <w:sz w:val="28"/>
          <w:szCs w:val="28"/>
        </w:rPr>
        <w:t>that AI systems cannot authentically replicate. This shift demands not merely adding AI-resistant assignments to existing curricula, but fundamentally reconsidering what competencies education aims to develop and how assignments serve learning rather than merely credentialing functions.</w:t>
      </w:r>
    </w:p>
    <w:p w14:paraId="6F67BAD3"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The examination of </w:t>
      </w:r>
      <w:r w:rsidR="00C4588E" w:rsidRPr="006F4E9C">
        <w:rPr>
          <w:sz w:val="28"/>
          <w:szCs w:val="28"/>
        </w:rPr>
        <w:t>students’</w:t>
      </w:r>
      <w:r w:rsidRPr="006F4E9C">
        <w:rPr>
          <w:sz w:val="28"/>
          <w:szCs w:val="28"/>
        </w:rPr>
        <w:t xml:space="preserve"> ethical perspectives reveals that many students do not experience AI use as straightforward dishonesty but rather navigate genuine ethical </w:t>
      </w:r>
      <w:r w:rsidRPr="006F4E9C">
        <w:rPr>
          <w:sz w:val="28"/>
          <w:szCs w:val="28"/>
        </w:rPr>
        <w:lastRenderedPageBreak/>
        <w:t xml:space="preserve">ambiguity. Their reasoning, while sometimes self-serving, often reflects legitimate philosophical complexity about authorship, assistance, and authentic intellectual contribution in human-AI collaborative contexts. This finding suggests that integrity interventions must move beyond </w:t>
      </w:r>
      <w:r w:rsidR="00A936E4" w:rsidRPr="006F4E9C">
        <w:rPr>
          <w:sz w:val="28"/>
          <w:szCs w:val="28"/>
        </w:rPr>
        <w:t>rule enforcement</w:t>
      </w:r>
      <w:r w:rsidRPr="006F4E9C">
        <w:rPr>
          <w:sz w:val="28"/>
          <w:szCs w:val="28"/>
        </w:rPr>
        <w:t xml:space="preserve"> toward ethical dialogue. Students need opportunities to grapple with difficult questions about what makes work authentically theirs, when assistance crosses into substitution, and how to develop capabilities that remain valuable despite AI advancement</w:t>
      </w:r>
      <w:r w:rsidR="00A936E4" w:rsidRPr="006F4E9C">
        <w:rPr>
          <w:sz w:val="28"/>
          <w:szCs w:val="28"/>
          <w:lang w:val="en-US"/>
        </w:rPr>
        <w:t xml:space="preserve"> </w:t>
      </w:r>
      <w:r w:rsidR="00A936E4" w:rsidRPr="006F4E9C">
        <w:rPr>
          <w:sz w:val="28"/>
          <w:szCs w:val="28"/>
        </w:rPr>
        <w:t>—</w:t>
      </w:r>
      <w:r w:rsidR="00A936E4" w:rsidRPr="006F4E9C">
        <w:rPr>
          <w:sz w:val="28"/>
          <w:szCs w:val="28"/>
          <w:lang w:val="en-US"/>
        </w:rPr>
        <w:t xml:space="preserve"> </w:t>
      </w:r>
      <w:r w:rsidR="00A936E4" w:rsidRPr="006F4E9C">
        <w:rPr>
          <w:sz w:val="28"/>
          <w:szCs w:val="28"/>
        </w:rPr>
        <w:t>treating</w:t>
      </w:r>
      <w:r w:rsidRPr="006F4E9C">
        <w:rPr>
          <w:sz w:val="28"/>
          <w:szCs w:val="28"/>
        </w:rPr>
        <w:t xml:space="preserve"> all AI use as equivalent moral failing prevents such nuanced ethical development.</w:t>
      </w:r>
    </w:p>
    <w:p w14:paraId="797720AB" w14:textId="77777777" w:rsidR="00074AC7" w:rsidRPr="006F4E9C" w:rsidRDefault="00074AC7" w:rsidP="00F877F5">
      <w:pPr>
        <w:pStyle w:val="NormalWeb"/>
        <w:spacing w:before="0" w:beforeAutospacing="0" w:after="0" w:afterAutospacing="0"/>
        <w:ind w:firstLine="709"/>
        <w:jc w:val="both"/>
        <w:rPr>
          <w:sz w:val="28"/>
          <w:szCs w:val="28"/>
        </w:rPr>
      </w:pPr>
      <w:r w:rsidRPr="006F4E9C">
        <w:rPr>
          <w:i/>
          <w:sz w:val="28"/>
          <w:szCs w:val="28"/>
        </w:rPr>
        <w:t>The institutional policy analysis</w:t>
      </w:r>
      <w:r w:rsidRPr="006F4E9C">
        <w:rPr>
          <w:sz w:val="28"/>
          <w:szCs w:val="28"/>
        </w:rPr>
        <w:t xml:space="preserve"> reveals a field </w:t>
      </w:r>
      <w:r w:rsidR="00A936E4" w:rsidRPr="006F4E9C">
        <w:rPr>
          <w:sz w:val="28"/>
          <w:szCs w:val="28"/>
        </w:rPr>
        <w:t>characterised</w:t>
      </w:r>
      <w:r w:rsidRPr="006F4E9C">
        <w:rPr>
          <w:sz w:val="28"/>
          <w:szCs w:val="28"/>
        </w:rPr>
        <w:t xml:space="preserve"> by uncertainty and experimentation rather than consensus. No approach has emerged as clearly superior; each confronts significant practical and philosophical challenges. However, certain principles appear increasingly important regardless of specific policy choices. </w:t>
      </w:r>
      <w:r w:rsidRPr="006F4E9C">
        <w:rPr>
          <w:i/>
          <w:sz w:val="28"/>
          <w:szCs w:val="28"/>
        </w:rPr>
        <w:t>First</w:t>
      </w:r>
      <w:r w:rsidRPr="006F4E9C">
        <w:rPr>
          <w:sz w:val="28"/>
          <w:szCs w:val="28"/>
        </w:rPr>
        <w:t>, clarity and consistency prove essential</w:t>
      </w:r>
      <w:r w:rsidR="00111C9D" w:rsidRPr="006F4E9C">
        <w:rPr>
          <w:sz w:val="28"/>
          <w:szCs w:val="28"/>
          <w:lang w:val="en-US"/>
        </w:rPr>
        <w:t xml:space="preserve"> </w:t>
      </w:r>
      <w:r w:rsidRPr="006F4E9C">
        <w:rPr>
          <w:sz w:val="28"/>
          <w:szCs w:val="28"/>
        </w:rPr>
        <w:t>—</w:t>
      </w:r>
      <w:r w:rsidR="00111C9D" w:rsidRPr="006F4E9C">
        <w:rPr>
          <w:sz w:val="28"/>
          <w:szCs w:val="28"/>
          <w:lang w:val="en-US"/>
        </w:rPr>
        <w:t xml:space="preserve"> </w:t>
      </w:r>
      <w:r w:rsidRPr="006F4E9C">
        <w:rPr>
          <w:sz w:val="28"/>
          <w:szCs w:val="28"/>
        </w:rPr>
        <w:t xml:space="preserve">students cannot navigate ethical expectations when standards remain ambiguous or contradictory across contexts. </w:t>
      </w:r>
      <w:r w:rsidRPr="006F4E9C">
        <w:rPr>
          <w:i/>
          <w:sz w:val="28"/>
          <w:szCs w:val="28"/>
        </w:rPr>
        <w:t>Second</w:t>
      </w:r>
      <w:r w:rsidRPr="006F4E9C">
        <w:rPr>
          <w:sz w:val="28"/>
          <w:szCs w:val="28"/>
        </w:rPr>
        <w:t xml:space="preserve">, </w:t>
      </w:r>
      <w:r w:rsidR="00A936E4" w:rsidRPr="006F4E9C">
        <w:rPr>
          <w:sz w:val="28"/>
          <w:szCs w:val="28"/>
        </w:rPr>
        <w:t>enforcement-centred</w:t>
      </w:r>
      <w:r w:rsidRPr="006F4E9C">
        <w:rPr>
          <w:sz w:val="28"/>
          <w:szCs w:val="28"/>
        </w:rPr>
        <w:t xml:space="preserve"> approaches appear increasingly untenable given practical limitations and may ultimately prove counterproductive. </w:t>
      </w:r>
      <w:r w:rsidRPr="006F4E9C">
        <w:rPr>
          <w:i/>
          <w:sz w:val="28"/>
          <w:szCs w:val="28"/>
        </w:rPr>
        <w:t>Third</w:t>
      </w:r>
      <w:r w:rsidRPr="006F4E9C">
        <w:rPr>
          <w:sz w:val="28"/>
          <w:szCs w:val="28"/>
        </w:rPr>
        <w:t>, policies must engage AI as a permanent feature of the educational and professional landscape rather than a temporary disruption that will pass.</w:t>
      </w:r>
    </w:p>
    <w:p w14:paraId="6A2D2F3D"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The discussion suggests that the most promising path forward</w:t>
      </w:r>
      <w:r w:rsidR="00111C9D" w:rsidRPr="006F4E9C">
        <w:rPr>
          <w:sz w:val="28"/>
          <w:szCs w:val="28"/>
        </w:rPr>
        <w:t xml:space="preserve"> involves what might be termed </w:t>
      </w:r>
      <w:r w:rsidR="00111C9D" w:rsidRPr="006F4E9C">
        <w:rPr>
          <w:sz w:val="28"/>
          <w:szCs w:val="28"/>
          <w:lang w:val="en-US"/>
        </w:rPr>
        <w:t>“</w:t>
      </w:r>
      <w:r w:rsidRPr="006F4E9C">
        <w:rPr>
          <w:i/>
          <w:sz w:val="28"/>
          <w:szCs w:val="28"/>
        </w:rPr>
        <w:t>pedagogical ada</w:t>
      </w:r>
      <w:r w:rsidR="00111C9D" w:rsidRPr="006F4E9C">
        <w:rPr>
          <w:i/>
          <w:sz w:val="28"/>
          <w:szCs w:val="28"/>
        </w:rPr>
        <w:t>ptation with ethical grounding</w:t>
      </w:r>
      <w:r w:rsidR="00111C9D" w:rsidRPr="006F4E9C">
        <w:rPr>
          <w:sz w:val="28"/>
          <w:szCs w:val="28"/>
        </w:rPr>
        <w:t>.</w:t>
      </w:r>
      <w:r w:rsidR="00111C9D" w:rsidRPr="006F4E9C">
        <w:rPr>
          <w:sz w:val="28"/>
          <w:szCs w:val="28"/>
          <w:lang w:val="en-US"/>
        </w:rPr>
        <w:t>”</w:t>
      </w:r>
      <w:r w:rsidRPr="006F4E9C">
        <w:rPr>
          <w:sz w:val="28"/>
          <w:szCs w:val="28"/>
        </w:rPr>
        <w:t xml:space="preserve"> This approach combines several elements: redesigning assignments to </w:t>
      </w:r>
      <w:r w:rsidR="00A936E4" w:rsidRPr="006F4E9C">
        <w:rPr>
          <w:sz w:val="28"/>
          <w:szCs w:val="28"/>
        </w:rPr>
        <w:t>emphasise</w:t>
      </w:r>
      <w:r w:rsidRPr="006F4E9C">
        <w:rPr>
          <w:sz w:val="28"/>
          <w:szCs w:val="28"/>
        </w:rPr>
        <w:t xml:space="preserve"> AI-resistant cognitive processes; explicitly teaching AI literacy</w:t>
      </w:r>
      <w:r w:rsidR="00A936E4" w:rsidRPr="006F4E9C">
        <w:rPr>
          <w:sz w:val="28"/>
          <w:szCs w:val="28"/>
        </w:rPr>
        <w:t>,</w:t>
      </w:r>
      <w:r w:rsidRPr="006F4E9C">
        <w:rPr>
          <w:sz w:val="28"/>
          <w:szCs w:val="28"/>
        </w:rPr>
        <w:t xml:space="preserve"> including critical evaluation and ethical use; requiring transparency about AI assistance while </w:t>
      </w:r>
      <w:r w:rsidR="00A936E4" w:rsidRPr="006F4E9C">
        <w:rPr>
          <w:sz w:val="28"/>
          <w:szCs w:val="28"/>
        </w:rPr>
        <w:t>recognising</w:t>
      </w:r>
      <w:r w:rsidRPr="006F4E9C">
        <w:rPr>
          <w:sz w:val="28"/>
          <w:szCs w:val="28"/>
        </w:rPr>
        <w:t xml:space="preserve"> this as educational practice rather than compliance ritual; focusing institutional resources on pedagogical support rather than detection infrastructure; and engaging students as partners in developing integrity frameworks rather than merely subjects of enforcement.</w:t>
      </w:r>
      <w:r w:rsidR="00111C9D" w:rsidRPr="006F4E9C">
        <w:rPr>
          <w:sz w:val="28"/>
          <w:szCs w:val="28"/>
          <w:lang w:val="en-US"/>
        </w:rPr>
        <w:t xml:space="preserve"> </w:t>
      </w:r>
      <w:r w:rsidRPr="006F4E9C">
        <w:rPr>
          <w:sz w:val="28"/>
          <w:szCs w:val="28"/>
        </w:rPr>
        <w:t xml:space="preserve">This approach acknowledges that writing instruction in the AI era must prepare students for futures in which they will inevitably use such tools professionally while ensuring that education develops irreplaceable human capabilities. The goal </w:t>
      </w:r>
      <w:r w:rsidR="006F4E9C">
        <w:rPr>
          <w:sz w:val="28"/>
          <w:szCs w:val="28"/>
        </w:rPr>
        <w:t>is not to prevent AI use categorically, but to cultivate</w:t>
      </w:r>
      <w:r w:rsidRPr="006F4E9C">
        <w:rPr>
          <w:sz w:val="28"/>
          <w:szCs w:val="28"/>
        </w:rPr>
        <w:t xml:space="preserve"> wisdom about when, how, and why to use AI versus relying on unaided human cognition. This requires stu</w:t>
      </w:r>
      <w:r w:rsidR="00111C9D" w:rsidRPr="006F4E9C">
        <w:rPr>
          <w:sz w:val="28"/>
          <w:szCs w:val="28"/>
        </w:rPr>
        <w:t>dents to understand not just AI</w:t>
      </w:r>
      <w:r w:rsidR="00111C9D" w:rsidRPr="006F4E9C">
        <w:rPr>
          <w:sz w:val="28"/>
          <w:szCs w:val="28"/>
          <w:lang w:val="en-US"/>
        </w:rPr>
        <w:t>’</w:t>
      </w:r>
      <w:r w:rsidRPr="006F4E9C">
        <w:rPr>
          <w:sz w:val="28"/>
          <w:szCs w:val="28"/>
        </w:rPr>
        <w:t>s capabilities but its profound limitations</w:t>
      </w:r>
      <w:r w:rsidR="00111C9D" w:rsidRPr="006F4E9C">
        <w:rPr>
          <w:sz w:val="28"/>
          <w:szCs w:val="28"/>
          <w:lang w:val="en-US"/>
        </w:rPr>
        <w:t xml:space="preserve"> </w:t>
      </w:r>
      <w:r w:rsidRPr="006F4E9C">
        <w:rPr>
          <w:sz w:val="28"/>
          <w:szCs w:val="28"/>
        </w:rPr>
        <w:t>—</w:t>
      </w:r>
      <w:r w:rsidR="00111C9D" w:rsidRPr="006F4E9C">
        <w:rPr>
          <w:sz w:val="28"/>
          <w:szCs w:val="28"/>
          <w:lang w:val="en-US"/>
        </w:rPr>
        <w:t xml:space="preserve"> </w:t>
      </w:r>
      <w:r w:rsidRPr="006F4E9C">
        <w:rPr>
          <w:sz w:val="28"/>
          <w:szCs w:val="28"/>
        </w:rPr>
        <w:t>its tendency toward generic formulations, its lack of genuine understanding, its inability to engage meaningfully with personal experience or novel contexts, and its inadequacy for work requiring authentic creativity or ethical judgment.</w:t>
      </w:r>
    </w:p>
    <w:p w14:paraId="627A1F62" w14:textId="77777777" w:rsidR="00074AC7" w:rsidRPr="006F4E9C" w:rsidRDefault="00111C9D" w:rsidP="00F877F5">
      <w:pPr>
        <w:pStyle w:val="NormalWeb"/>
        <w:spacing w:before="0" w:beforeAutospacing="0" w:after="0" w:afterAutospacing="0"/>
        <w:ind w:firstLine="709"/>
        <w:jc w:val="both"/>
        <w:rPr>
          <w:sz w:val="28"/>
          <w:szCs w:val="28"/>
        </w:rPr>
      </w:pPr>
      <w:r w:rsidRPr="006F4E9C">
        <w:rPr>
          <w:sz w:val="28"/>
          <w:szCs w:val="28"/>
          <w:lang w:val="en-US"/>
        </w:rPr>
        <w:t>T</w:t>
      </w:r>
      <w:r w:rsidR="00074AC7" w:rsidRPr="006F4E9C">
        <w:rPr>
          <w:sz w:val="28"/>
          <w:szCs w:val="28"/>
        </w:rPr>
        <w:t xml:space="preserve">he analysis highlights that AI challenges force confrontation with questions education has often avoided: What are academic assignments actually for? What competencies do graduates genuinely need? How do we balance efficiency and depth, access and </w:t>
      </w:r>
      <w:r w:rsidR="00A936E4" w:rsidRPr="006F4E9C">
        <w:rPr>
          <w:sz w:val="28"/>
          <w:szCs w:val="28"/>
        </w:rPr>
        <w:t>rigour</w:t>
      </w:r>
      <w:r w:rsidR="00074AC7" w:rsidRPr="006F4E9C">
        <w:rPr>
          <w:sz w:val="28"/>
          <w:szCs w:val="28"/>
        </w:rPr>
        <w:t>, credential attainment and authentic learning? These questions transcend AI, addressing fundamental tens</w:t>
      </w:r>
      <w:r w:rsidRPr="006F4E9C">
        <w:rPr>
          <w:sz w:val="28"/>
          <w:szCs w:val="28"/>
        </w:rPr>
        <w:t xml:space="preserve">ions in </w:t>
      </w:r>
      <w:r w:rsidR="00C3705F" w:rsidRPr="006F4E9C">
        <w:rPr>
          <w:sz w:val="28"/>
          <w:szCs w:val="28"/>
        </w:rPr>
        <w:t>the mission and structure of higher education</w:t>
      </w:r>
      <w:r w:rsidR="00074AC7" w:rsidRPr="006F4E9C">
        <w:rPr>
          <w:sz w:val="28"/>
          <w:szCs w:val="28"/>
        </w:rPr>
        <w:t xml:space="preserve">. The AI disruption </w:t>
      </w:r>
      <w:r w:rsidR="00C3705F" w:rsidRPr="006F4E9C">
        <w:rPr>
          <w:sz w:val="28"/>
          <w:szCs w:val="28"/>
        </w:rPr>
        <w:t>presents an opportunity — perhaps even a necessity — for a critical examination of educational practices that may have persisted due to</w:t>
      </w:r>
      <w:r w:rsidR="00074AC7" w:rsidRPr="006F4E9C">
        <w:rPr>
          <w:sz w:val="28"/>
          <w:szCs w:val="28"/>
        </w:rPr>
        <w:t xml:space="preserve"> inertia rather than pedagogical justification.</w:t>
      </w:r>
    </w:p>
    <w:p w14:paraId="0212E5D8"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The discussion also reveals </w:t>
      </w:r>
      <w:r w:rsidR="00111C9D" w:rsidRPr="006F4E9C">
        <w:rPr>
          <w:sz w:val="28"/>
          <w:szCs w:val="28"/>
        </w:rPr>
        <w:t xml:space="preserve">concerns about the </w:t>
      </w:r>
      <w:r w:rsidRPr="006F4E9C">
        <w:rPr>
          <w:sz w:val="28"/>
          <w:szCs w:val="28"/>
        </w:rPr>
        <w:t>potential for educational inequality. If AI prevents skill development among students who use it extensively</w:t>
      </w:r>
      <w:r w:rsidR="006F4E9C">
        <w:rPr>
          <w:sz w:val="28"/>
          <w:szCs w:val="28"/>
        </w:rPr>
        <w:t xml:space="preserve">, </w:t>
      </w:r>
      <w:r w:rsidR="006F4E9C">
        <w:rPr>
          <w:sz w:val="28"/>
          <w:szCs w:val="28"/>
        </w:rPr>
        <w:lastRenderedPageBreak/>
        <w:t>while more privileged students develop authentic capabilities through educational environments that emphasise</w:t>
      </w:r>
      <w:r w:rsidRPr="006F4E9C">
        <w:rPr>
          <w:sz w:val="28"/>
          <w:szCs w:val="28"/>
        </w:rPr>
        <w:t xml:space="preserve"> deep learning, the result could be credential inflation masking competency gaps. Students from less privileged backgrounds might achieve degrees without developing the skills those degrees purport to certify, ultimately disadvantaging them in competitive professional contexts. Addressing this possibility requires ensuring that all students, particularly those facing </w:t>
      </w:r>
      <w:r w:rsidR="00111C9D" w:rsidRPr="006F4E9C">
        <w:rPr>
          <w:sz w:val="28"/>
          <w:szCs w:val="28"/>
        </w:rPr>
        <w:t xml:space="preserve">the </w:t>
      </w:r>
      <w:r w:rsidR="00A936E4" w:rsidRPr="006F4E9C">
        <w:rPr>
          <w:sz w:val="28"/>
          <w:szCs w:val="28"/>
        </w:rPr>
        <w:t>most significant</w:t>
      </w:r>
      <w:r w:rsidRPr="006F4E9C">
        <w:rPr>
          <w:sz w:val="28"/>
          <w:szCs w:val="28"/>
        </w:rPr>
        <w:t xml:space="preserve"> academic challenges, receive support for genuine learning rather than merely grade attainment.</w:t>
      </w:r>
    </w:p>
    <w:p w14:paraId="2A0850E2" w14:textId="77777777" w:rsidR="00074AC7" w:rsidRPr="006F4E9C" w:rsidRDefault="00A936E4" w:rsidP="00F877F5">
      <w:pPr>
        <w:pStyle w:val="NormalWeb"/>
        <w:spacing w:before="0" w:beforeAutospacing="0" w:after="0" w:afterAutospacing="0"/>
        <w:ind w:firstLine="709"/>
        <w:jc w:val="both"/>
        <w:rPr>
          <w:sz w:val="28"/>
          <w:szCs w:val="28"/>
        </w:rPr>
      </w:pPr>
      <w:r w:rsidRPr="006F4E9C">
        <w:rPr>
          <w:b/>
          <w:sz w:val="28"/>
          <w:szCs w:val="28"/>
          <w:lang w:val="en-US"/>
        </w:rPr>
        <w:t>Conclusion</w:t>
      </w:r>
      <w:r w:rsidRPr="006F4E9C">
        <w:rPr>
          <w:sz w:val="28"/>
          <w:szCs w:val="28"/>
          <w:lang w:val="en-US"/>
        </w:rPr>
        <w:t xml:space="preserve">. </w:t>
      </w:r>
      <w:r w:rsidR="002254EA" w:rsidRPr="006F4E9C">
        <w:rPr>
          <w:sz w:val="28"/>
          <w:szCs w:val="28"/>
          <w:lang w:val="en-US"/>
        </w:rPr>
        <w:t>T</w:t>
      </w:r>
      <w:r w:rsidR="00074AC7" w:rsidRPr="006F4E9C">
        <w:rPr>
          <w:sz w:val="28"/>
          <w:szCs w:val="28"/>
        </w:rPr>
        <w:t xml:space="preserve">he examination </w:t>
      </w:r>
      <w:r w:rsidR="00C3705F" w:rsidRPr="006F4E9C">
        <w:rPr>
          <w:sz w:val="28"/>
          <w:szCs w:val="28"/>
        </w:rPr>
        <w:t>highlights the need for</w:t>
      </w:r>
      <w:r w:rsidR="00074AC7" w:rsidRPr="006F4E9C">
        <w:rPr>
          <w:sz w:val="28"/>
          <w:szCs w:val="28"/>
        </w:rPr>
        <w:t xml:space="preserve"> </w:t>
      </w:r>
      <w:r w:rsidR="00111C9D" w:rsidRPr="006F4E9C">
        <w:rPr>
          <w:sz w:val="28"/>
          <w:szCs w:val="28"/>
        </w:rPr>
        <w:t xml:space="preserve">a </w:t>
      </w:r>
      <w:r w:rsidR="00074AC7" w:rsidRPr="006F4E9C">
        <w:rPr>
          <w:sz w:val="28"/>
          <w:szCs w:val="28"/>
        </w:rPr>
        <w:t xml:space="preserve">cultural shift within higher education. Faculty members require professional development not just on AI detection but on pedagogical redesign, assessment innovation, and ethical framework development. Institutional reward structures must </w:t>
      </w:r>
      <w:r w:rsidR="00111C9D" w:rsidRPr="006F4E9C">
        <w:rPr>
          <w:sz w:val="28"/>
          <w:szCs w:val="28"/>
        </w:rPr>
        <w:t>recognise and incentivise</w:t>
      </w:r>
      <w:r w:rsidR="00074AC7" w:rsidRPr="006F4E9C">
        <w:rPr>
          <w:sz w:val="28"/>
          <w:szCs w:val="28"/>
        </w:rPr>
        <w:t xml:space="preserve"> teaching innovation. Students need formation in academic integrity</w:t>
      </w:r>
      <w:r w:rsidR="00727931">
        <w:rPr>
          <w:sz w:val="28"/>
          <w:szCs w:val="28"/>
        </w:rPr>
        <w:t xml:space="preserve">, reconceived not as rule compliance, but as an intellectual virtue — a commitment to genuine learning, intellectual honesty, and the </w:t>
      </w:r>
      <w:r w:rsidR="00C3705F" w:rsidRPr="006F4E9C">
        <w:rPr>
          <w:sz w:val="28"/>
          <w:szCs w:val="28"/>
        </w:rPr>
        <w:t>ethical use of technology</w:t>
      </w:r>
      <w:r w:rsidR="00074AC7" w:rsidRPr="006F4E9C">
        <w:rPr>
          <w:sz w:val="28"/>
          <w:szCs w:val="28"/>
        </w:rPr>
        <w:t xml:space="preserve">. This cultural transformation cannot occur through policy </w:t>
      </w:r>
      <w:r w:rsidR="00C3705F" w:rsidRPr="006F4E9C">
        <w:rPr>
          <w:sz w:val="28"/>
          <w:szCs w:val="28"/>
        </w:rPr>
        <w:t xml:space="preserve">pronouncements alone, but requires sustained dialogue, experimentation, and a </w:t>
      </w:r>
      <w:r w:rsidR="00074AC7" w:rsidRPr="006F4E9C">
        <w:rPr>
          <w:sz w:val="28"/>
          <w:szCs w:val="28"/>
        </w:rPr>
        <w:t>collective commitment to educational values that transcend technological change.</w:t>
      </w:r>
    </w:p>
    <w:p w14:paraId="1C13B789" w14:textId="77777777" w:rsidR="00074AC7" w:rsidRPr="006F4E9C" w:rsidRDefault="00074AC7" w:rsidP="00F877F5">
      <w:pPr>
        <w:pStyle w:val="NormalWeb"/>
        <w:spacing w:before="0" w:beforeAutospacing="0" w:after="0" w:afterAutospacing="0"/>
        <w:ind w:firstLine="709"/>
        <w:jc w:val="both"/>
        <w:rPr>
          <w:sz w:val="28"/>
          <w:szCs w:val="28"/>
        </w:rPr>
      </w:pPr>
      <w:r w:rsidRPr="006F4E9C">
        <w:rPr>
          <w:sz w:val="28"/>
          <w:szCs w:val="28"/>
        </w:rPr>
        <w:t xml:space="preserve">The fundamental insight emerging from this analysis is that AI in academic writing presents not simply a cheating problem </w:t>
      </w:r>
      <w:r w:rsidR="00C3705F" w:rsidRPr="006F4E9C">
        <w:rPr>
          <w:sz w:val="28"/>
          <w:szCs w:val="28"/>
        </w:rPr>
        <w:t>that requires better enforcement, but a transformative challenge that necessitates</w:t>
      </w:r>
      <w:r w:rsidRPr="006F4E9C">
        <w:rPr>
          <w:sz w:val="28"/>
          <w:szCs w:val="28"/>
        </w:rPr>
        <w:t xml:space="preserve"> </w:t>
      </w:r>
      <w:r w:rsidR="006F4E9C">
        <w:rPr>
          <w:sz w:val="28"/>
          <w:szCs w:val="28"/>
        </w:rPr>
        <w:t>an evolution in education</w:t>
      </w:r>
      <w:r w:rsidRPr="006F4E9C">
        <w:rPr>
          <w:sz w:val="28"/>
          <w:szCs w:val="28"/>
        </w:rPr>
        <w:t>. The question is not how to prevent students from using AI, but how to ensure that education, whether AI-assisted or not, genuinely develops human capacities that matter</w:t>
      </w:r>
      <w:r w:rsidR="002A2FC8" w:rsidRPr="006F4E9C">
        <w:rPr>
          <w:sz w:val="28"/>
          <w:szCs w:val="28"/>
          <w:lang w:val="en-US"/>
        </w:rPr>
        <w:t xml:space="preserve"> </w:t>
      </w:r>
      <w:r w:rsidRPr="006F4E9C">
        <w:rPr>
          <w:sz w:val="28"/>
          <w:szCs w:val="28"/>
        </w:rPr>
        <w:t>—</w:t>
      </w:r>
      <w:r w:rsidR="002A2FC8" w:rsidRPr="006F4E9C">
        <w:rPr>
          <w:sz w:val="28"/>
          <w:szCs w:val="28"/>
          <w:lang w:val="en-US"/>
        </w:rPr>
        <w:t xml:space="preserve"> </w:t>
      </w:r>
      <w:r w:rsidRPr="006F4E9C">
        <w:rPr>
          <w:sz w:val="28"/>
          <w:szCs w:val="28"/>
        </w:rPr>
        <w:t>critical thinking, ethical reasoning, creative problem-solving, and wisdom in judgment. Meeting this challenge requires moving beyond reactive prohibition toward proactive pedagogical innovation, ethical dialogue, and renewed</w:t>
      </w:r>
      <w:r w:rsidR="002254EA" w:rsidRPr="006F4E9C">
        <w:rPr>
          <w:sz w:val="28"/>
          <w:szCs w:val="28"/>
        </w:rPr>
        <w:t xml:space="preserve"> clarity about </w:t>
      </w:r>
      <w:r w:rsidR="00C3705F" w:rsidRPr="006F4E9C">
        <w:rPr>
          <w:sz w:val="28"/>
          <w:szCs w:val="28"/>
        </w:rPr>
        <w:t xml:space="preserve">the essential purposes of higher education </w:t>
      </w:r>
      <w:r w:rsidRPr="006F4E9C">
        <w:rPr>
          <w:sz w:val="28"/>
          <w:szCs w:val="28"/>
        </w:rPr>
        <w:t>in an AI-augmented world.</w:t>
      </w:r>
    </w:p>
    <w:p w14:paraId="3B74CD8C" w14:textId="77777777" w:rsidR="002254EA" w:rsidRPr="006F4E9C" w:rsidRDefault="002254EA" w:rsidP="00F877F5">
      <w:pPr>
        <w:spacing w:after="0" w:line="240" w:lineRule="auto"/>
        <w:jc w:val="both"/>
        <w:rPr>
          <w:rFonts w:ascii="Times New Roman" w:hAnsi="Times New Roman" w:cs="Times New Roman"/>
          <w:sz w:val="28"/>
          <w:szCs w:val="28"/>
        </w:rPr>
      </w:pPr>
    </w:p>
    <w:p w14:paraId="0AFE5857" w14:textId="77777777" w:rsidR="002254EA" w:rsidRPr="006F4E9C" w:rsidRDefault="002254EA" w:rsidP="00F877F5">
      <w:pPr>
        <w:spacing w:after="0" w:line="240" w:lineRule="auto"/>
        <w:jc w:val="both"/>
        <w:rPr>
          <w:rFonts w:ascii="Times New Roman" w:hAnsi="Times New Roman" w:cs="Times New Roman"/>
          <w:b/>
          <w:sz w:val="28"/>
          <w:szCs w:val="28"/>
          <w:lang w:val="en-US"/>
        </w:rPr>
      </w:pPr>
      <w:r w:rsidRPr="006F4E9C">
        <w:rPr>
          <w:rFonts w:ascii="Times New Roman" w:hAnsi="Times New Roman" w:cs="Times New Roman"/>
          <w:b/>
          <w:sz w:val="28"/>
          <w:szCs w:val="28"/>
          <w:lang w:val="en-US"/>
        </w:rPr>
        <w:t>References</w:t>
      </w:r>
    </w:p>
    <w:p w14:paraId="5A8FCB55"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Fishman, T. (2009). "We know it when we see it" is not good enough: Toward a standard definition of plagiarism that transcends theft, fraud, and copyright. In the </w:t>
      </w:r>
      <w:r w:rsidRPr="00F877F5">
        <w:rPr>
          <w:rStyle w:val="Emphasis"/>
        </w:rPr>
        <w:t>4th Asia Pacific Conference on Educational Integrity</w:t>
      </w:r>
      <w:r w:rsidRPr="00F877F5">
        <w:t xml:space="preserve"> (pp. 1-6). University of Wollongong.</w:t>
      </w:r>
    </w:p>
    <w:p w14:paraId="597871E4"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McCabe, D. L., Butterfield, K. D., &amp; Treviño, L. K. (2012). </w:t>
      </w:r>
      <w:r w:rsidRPr="00F877F5">
        <w:rPr>
          <w:rStyle w:val="Emphasis"/>
        </w:rPr>
        <w:t>Cheating in college: Why students do it and what educators can do about it</w:t>
      </w:r>
      <w:r w:rsidRPr="00F877F5">
        <w:t>. Johns Hopkins University Press.</w:t>
      </w:r>
    </w:p>
    <w:p w14:paraId="7CB614E3"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Rogerson, A. M., &amp; McCarthy, G. (2017). Using internet based paraphrasing tools: Original work, patchwriting or facilitated plagiarism? </w:t>
      </w:r>
      <w:r w:rsidRPr="00F877F5">
        <w:rPr>
          <w:rStyle w:val="Emphasis"/>
        </w:rPr>
        <w:t>International Journal for Educational Integrity, 13</w:t>
      </w:r>
      <w:r w:rsidR="00BB2D1B" w:rsidRPr="00F877F5">
        <w:t>(1)</w:t>
      </w:r>
      <w:r w:rsidRPr="00F877F5">
        <w:t>. https://doi.org/10.1007/s40979-016-0013-y</w:t>
      </w:r>
    </w:p>
    <w:p w14:paraId="704C393B"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Bretag, T. (2016). </w:t>
      </w:r>
      <w:r w:rsidRPr="00F877F5">
        <w:rPr>
          <w:rStyle w:val="Emphasis"/>
        </w:rPr>
        <w:t>Handbook of academic integrity</w:t>
      </w:r>
      <w:r w:rsidRPr="00F877F5">
        <w:t>. Springer. https://doi.org/10.1007/978-981-287-098-8</w:t>
      </w:r>
    </w:p>
    <w:p w14:paraId="373C7483" w14:textId="77777777" w:rsidR="00691790" w:rsidRPr="00F877F5" w:rsidRDefault="00727931" w:rsidP="00F877F5">
      <w:pPr>
        <w:pStyle w:val="NormalWeb"/>
        <w:numPr>
          <w:ilvl w:val="0"/>
          <w:numId w:val="3"/>
        </w:numPr>
        <w:spacing w:before="0" w:beforeAutospacing="0" w:after="0" w:afterAutospacing="0"/>
        <w:ind w:left="0" w:firstLine="0"/>
        <w:jc w:val="both"/>
      </w:pPr>
      <w:r w:rsidRPr="00F877F5">
        <w:t>Brown, T. B., Mann, B., Ryder, N., Subbiah, M., Kaplan, J., Dhariwal, P., Neelakantan, A., Shyam, P., Sastry, G., Askell, A., Agarwal, S., Herbert-Voss, A., Krueger, G., Henighan, T., Child, R., Ramesh, A., Ziegler, D. M., Wu, J., Winter, C.</w:t>
      </w:r>
      <w:r w:rsidR="00BB2D1B" w:rsidRPr="00F877F5">
        <w:rPr>
          <w:lang w:val="en-US"/>
        </w:rPr>
        <w:t xml:space="preserve"> (2020). Language Models </w:t>
      </w:r>
      <w:proofErr w:type="gramStart"/>
      <w:r w:rsidR="00BB2D1B" w:rsidRPr="00F877F5">
        <w:rPr>
          <w:lang w:val="en-US"/>
        </w:rPr>
        <w:t>are</w:t>
      </w:r>
      <w:proofErr w:type="gramEnd"/>
      <w:r w:rsidR="00BB2D1B" w:rsidRPr="00F877F5">
        <w:rPr>
          <w:lang w:val="en-US"/>
        </w:rPr>
        <w:t xml:space="preserve"> Few-Shot Learners. </w:t>
      </w:r>
      <w:r w:rsidR="00691790" w:rsidRPr="00F877F5">
        <w:rPr>
          <w:rStyle w:val="Emphasis"/>
        </w:rPr>
        <w:t>Advances in Neural Information Processing Systems, 33</w:t>
      </w:r>
      <w:r w:rsidR="00691790" w:rsidRPr="00F877F5">
        <w:t>, 2020, 1877-1901. https://arxiv.org/abs/2005.14165</w:t>
      </w:r>
    </w:p>
    <w:p w14:paraId="254E849B"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OpenAI. (2023). </w:t>
      </w:r>
      <w:r w:rsidRPr="00F877F5">
        <w:rPr>
          <w:rStyle w:val="Emphasis"/>
        </w:rPr>
        <w:t>GPT-4 technical report</w:t>
      </w:r>
      <w:r w:rsidRPr="00F877F5">
        <w:t>. https://arxiv.org/abs/2303.08774</w:t>
      </w:r>
    </w:p>
    <w:p w14:paraId="5041FEEE"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lastRenderedPageBreak/>
        <w:t xml:space="preserve">Cotton, D. R. E., Cotton, P. A., &amp; Shipway, J. R. (2023). Chatting and cheating: Ensuring academic integrity in the era of ChatGPT. </w:t>
      </w:r>
      <w:r w:rsidRPr="00F877F5">
        <w:rPr>
          <w:rStyle w:val="Emphasis"/>
        </w:rPr>
        <w:t>Innovations in Education and Teaching International, 61</w:t>
      </w:r>
      <w:r w:rsidRPr="00F877F5">
        <w:t>(2), 228-239. https://doi.org/10.1080/14703297.2023.2190148</w:t>
      </w:r>
    </w:p>
    <w:p w14:paraId="0EDDDB63"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Sullivan, M., Kelly, A., &amp; McLaughlan, P. (2023). ChatGPT in higher education: Considerations for academic integrity and student learning. </w:t>
      </w:r>
      <w:r w:rsidRPr="00F877F5">
        <w:rPr>
          <w:rStyle w:val="Emphasis"/>
        </w:rPr>
        <w:t>Journal of Applied Learning and Teaching, 6</w:t>
      </w:r>
      <w:r w:rsidRPr="00F877F5">
        <w:t>(1), 31-40. https://doi.org/10.37074/jalt.2023.6.1.17</w:t>
      </w:r>
    </w:p>
    <w:p w14:paraId="70362028"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Tlili, A., Shehata, B., Adarkwah, M. A., Bozkurt, A., Hickey, D. T., Huang, R., &amp; Agyemang, B. (2023). What if the Devil is My Guardian Angel: ChatGPT as a Case Study of Using Chatbots in Education. </w:t>
      </w:r>
      <w:r w:rsidRPr="00F877F5">
        <w:rPr>
          <w:rStyle w:val="Emphasis"/>
        </w:rPr>
        <w:t>Smart Learning Environments, 10</w:t>
      </w:r>
      <w:r w:rsidRPr="00F877F5">
        <w:t>(1), https://doi.org/10.1186/s40561-023-00237-x</w:t>
      </w:r>
    </w:p>
    <w:p w14:paraId="677C8B66"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Baidoo-Anu, D., &amp; Owusu Ansah, L. (2023). Education in the era of generative artificial intelligence (AI): Understanding the potential benefits of ChatGPT in promoting teaching and learning. </w:t>
      </w:r>
      <w:r w:rsidRPr="00F877F5">
        <w:rPr>
          <w:rStyle w:val="Emphasis"/>
        </w:rPr>
        <w:t>Journal of AI, 7</w:t>
      </w:r>
      <w:r w:rsidRPr="00F877F5">
        <w:t>(1), 52-62. https://doi.org/10.61969/jai.1337500</w:t>
      </w:r>
    </w:p>
    <w:p w14:paraId="2FFCC569"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Sadasivan, V. S., Kumar, A., Balasubramanian, S., Wang, W., &amp; Feizi, S. (2023). Can AI-generated text be reliably detected? https://arxiv.org/abs/2303.11156</w:t>
      </w:r>
    </w:p>
    <w:p w14:paraId="0F2E2291"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Weber-Wulff, D., Anohina-Naumeca, A., Bjelobaba, S., Foltýnek, T., Guerrero-Dib, J., Popoola, O., Šigut, P., &amp; Waddington, L. (2023). Testing of detection tools for AI-generated text. </w:t>
      </w:r>
      <w:r w:rsidRPr="00F877F5">
        <w:rPr>
          <w:rStyle w:val="Emphasis"/>
        </w:rPr>
        <w:t>International Journal for Educational Integrity, 19</w:t>
      </w:r>
      <w:r w:rsidRPr="00F877F5">
        <w:t>(1), https://doi.org/10.1007/s40979-023-00146-z</w:t>
      </w:r>
    </w:p>
    <w:p w14:paraId="77F0CAD9"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Perkins, M. (2023). Academic integrity considerations of AI large language models in the post-pandemic era: ChatGPT and beyond. </w:t>
      </w:r>
      <w:r w:rsidRPr="00F877F5">
        <w:rPr>
          <w:rStyle w:val="Emphasis"/>
        </w:rPr>
        <w:t>Journal of University Teaching &amp; Learning Practice, 20</w:t>
      </w:r>
      <w:r w:rsidRPr="00F877F5">
        <w:t>(2), https://doi.org/10.53761/1.20.02.07</w:t>
      </w:r>
    </w:p>
    <w:p w14:paraId="6BA2CD2F"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Eaton, S. E. (2023). AI writing tools and academic integrity: What should institutions do? </w:t>
      </w:r>
      <w:r w:rsidRPr="00F877F5">
        <w:rPr>
          <w:rStyle w:val="Emphasis"/>
        </w:rPr>
        <w:t>The EvoLLLution</w:t>
      </w:r>
      <w:r w:rsidRPr="00F877F5">
        <w:t>. https://evolllution.com/revenue-streams/distance_online_learning/ai-writing-tools-and-academic-integrity-what-should-institutions-do/</w:t>
      </w:r>
    </w:p>
    <w:p w14:paraId="5FA662B5"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Mollick, E. R., &amp; Mollick, L. (2023). Assigning AI: Seven approaches for students, with prompts. </w:t>
      </w:r>
      <w:r w:rsidRPr="00F877F5">
        <w:rPr>
          <w:rStyle w:val="Emphasis"/>
        </w:rPr>
        <w:t>The Wharton School Research Paper</w:t>
      </w:r>
      <w:r w:rsidRPr="00F877F5">
        <w:t>. https://doi.org/10.2139/ssrn.4475995</w:t>
      </w:r>
    </w:p>
    <w:p w14:paraId="0D25A37B"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Chan, C. K. Y. (2023). A comprehensive AI policy education framework for university teaching and learning. </w:t>
      </w:r>
      <w:r w:rsidRPr="00F877F5">
        <w:rPr>
          <w:rStyle w:val="Emphasis"/>
        </w:rPr>
        <w:t>International Journal of Educational Technology in Higher Education, 20</w:t>
      </w:r>
      <w:r w:rsidRPr="00F877F5">
        <w:t>(1), https://doi.org/10.1186/s41239-023-00408-3</w:t>
      </w:r>
    </w:p>
    <w:p w14:paraId="77FD6478"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Rudolph, J., Tan, S., &amp; Tan, S. (2023). ChatGPT: Bullshit spewer or the end of traditional assessments in higher education? </w:t>
      </w:r>
      <w:r w:rsidRPr="00F877F5">
        <w:rPr>
          <w:rStyle w:val="Emphasis"/>
        </w:rPr>
        <w:t>Journal of Applied Learning and Teaching, 6</w:t>
      </w:r>
      <w:r w:rsidRPr="00F877F5">
        <w:t>(1), 342-363. https://doi.org/10.37074/jalt.2023.6.1.9</w:t>
      </w:r>
    </w:p>
    <w:p w14:paraId="4F04580A"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Warschauer, M., &amp; Matuchniak, T. (2022). AI Writing Tools and the Remaking of Student Writing </w:t>
      </w:r>
      <w:r w:rsidRPr="00F877F5">
        <w:rPr>
          <w:rStyle w:val="Emphasis"/>
        </w:rPr>
        <w:t>Journal of Writing Research, 14</w:t>
      </w:r>
      <w:r w:rsidRPr="00F877F5">
        <w:t>(1), 155-181. https://doi.org/10.17239/jowr-2022.14.01.06</w:t>
      </w:r>
    </w:p>
    <w:p w14:paraId="74B248A1"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Curtis, N., &amp;</w:t>
      </w:r>
      <w:r w:rsidR="0045531F" w:rsidRPr="00F877F5">
        <w:t xml:space="preserve"> Vardanega, L. (2024). Students</w:t>
      </w:r>
      <w:r w:rsidR="0045531F" w:rsidRPr="00F877F5">
        <w:rPr>
          <w:lang w:val="en-US"/>
        </w:rPr>
        <w:t>’</w:t>
      </w:r>
      <w:r w:rsidRPr="00F877F5">
        <w:t xml:space="preserve"> motivations for and experiences of using generative artificial intelligence tools for assessment in higher education. </w:t>
      </w:r>
      <w:r w:rsidRPr="00F877F5">
        <w:rPr>
          <w:rStyle w:val="Emphasis"/>
        </w:rPr>
        <w:t>Assessment &amp; Evaluation in Higher Education, 49</w:t>
      </w:r>
      <w:r w:rsidRPr="00F877F5">
        <w:t>(3), 412-428. https://doi.org/10.1080/02602938.2024.2310461</w:t>
      </w:r>
    </w:p>
    <w:p w14:paraId="76992FE3"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t xml:space="preserve">Bandura, A. (2002). Selective moral disengagement in the exercise of moral agency. </w:t>
      </w:r>
      <w:r w:rsidRPr="00F877F5">
        <w:rPr>
          <w:rStyle w:val="Emphasis"/>
        </w:rPr>
        <w:t>Journal of Moral Education, 31</w:t>
      </w:r>
      <w:r w:rsidRPr="00F877F5">
        <w:t>(2), 101-119. https://doi.org/10.1080/0305724022014322</w:t>
      </w:r>
    </w:p>
    <w:p w14:paraId="6DCF0AC7"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t xml:space="preserve">Amigud, A., &amp; Lancaster, T. (2023). Strategic versus survival: Understanding student motivations for academic misconduct in the age of AI. </w:t>
      </w:r>
      <w:r w:rsidRPr="00F877F5">
        <w:rPr>
          <w:rStyle w:val="Emphasis"/>
        </w:rPr>
        <w:t>International Journal for Educational Integrity, 19</w:t>
      </w:r>
      <w:r w:rsidRPr="00F877F5">
        <w:t>(1), https://doi.org/10.1007/s40979-023-00134-2</w:t>
      </w:r>
    </w:p>
    <w:p w14:paraId="3ADD631D"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t xml:space="preserve">RIT (Rochester Institute of Technology). (2023). </w:t>
      </w:r>
      <w:r w:rsidRPr="00F877F5">
        <w:rPr>
          <w:rStyle w:val="Emphasis"/>
        </w:rPr>
        <w:t>RIT policy on use of generative AI in coursework</w:t>
      </w:r>
      <w:r w:rsidRPr="00F877F5">
        <w:t>. https://www.rit.edu/academicaffairs/policiesmanual/c020</w:t>
      </w:r>
    </w:p>
    <w:p w14:paraId="5A301BE3"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t xml:space="preserve">UNESCO. (2023). </w:t>
      </w:r>
      <w:r w:rsidRPr="00F877F5">
        <w:rPr>
          <w:rStyle w:val="Emphasis"/>
        </w:rPr>
        <w:t>Guidance for generative AI in education and research</w:t>
      </w:r>
      <w:r w:rsidRPr="00F877F5">
        <w:t>. https://www.unesco.org/en/articles/guidance-generative-ai-education-and-research</w:t>
      </w:r>
    </w:p>
    <w:p w14:paraId="02AAB0D4"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t xml:space="preserve">Perkins, M., Roe, J., Postma, D., McGaughran, J., &amp; Hickerson, D. (2024). Detection of GPT-4 generated text in higher education: Combining academic judgement and software to identify generative AI tool misuse. </w:t>
      </w:r>
      <w:r w:rsidRPr="00F877F5">
        <w:rPr>
          <w:rStyle w:val="Emphasis"/>
        </w:rPr>
        <w:t>Journal of Academic Ethics, 22</w:t>
      </w:r>
      <w:r w:rsidRPr="00F877F5">
        <w:t>(1), 89-113. https://doi.org/10.1007/s10805-023-0909002-w</w:t>
      </w:r>
    </w:p>
    <w:p w14:paraId="694E74ED" w14:textId="77777777" w:rsidR="00727931" w:rsidRPr="00F877F5" w:rsidRDefault="00727931" w:rsidP="00F877F5">
      <w:pPr>
        <w:pStyle w:val="NormalWeb"/>
        <w:numPr>
          <w:ilvl w:val="0"/>
          <w:numId w:val="3"/>
        </w:numPr>
        <w:spacing w:before="0" w:beforeAutospacing="0" w:after="0" w:afterAutospacing="0"/>
        <w:ind w:left="0" w:firstLine="0"/>
        <w:jc w:val="both"/>
      </w:pPr>
      <w:r w:rsidRPr="00F877F5">
        <w:t xml:space="preserve">Eaton, S. E., &amp; Turner, K. L. (2023). Exploring academic integrity in the age of artificial intelligence. </w:t>
      </w:r>
      <w:r w:rsidRPr="00F877F5">
        <w:rPr>
          <w:rStyle w:val="Emphasis"/>
        </w:rPr>
        <w:t>International Journal for Educational Integrity, 19</w:t>
      </w:r>
      <w:r w:rsidRPr="00F877F5">
        <w:t>(1), https://doi.org/10.1007/s40979-023-00144-1</w:t>
      </w:r>
    </w:p>
    <w:p w14:paraId="01E8A5FC"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lastRenderedPageBreak/>
        <w:t xml:space="preserve">Lancaster, T. (2023). Artificial intelligence, academic integrity, and the reimagination of assessment. </w:t>
      </w:r>
      <w:r w:rsidRPr="00F877F5">
        <w:rPr>
          <w:rStyle w:val="Emphasis"/>
        </w:rPr>
        <w:t>Journal of Academic Ethics, 21</w:t>
      </w:r>
      <w:r w:rsidRPr="00F877F5">
        <w:t>(4), 567-581. https://doi.org/10.1007/s10805-023-09485-4</w:t>
      </w:r>
    </w:p>
    <w:p w14:paraId="55345EA8"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rPr>
          <w:shd w:val="clear" w:color="auto" w:fill="FFFFFF"/>
        </w:rPr>
        <w:t xml:space="preserve">Ivanytska, N., Koliasa, O., Kovalevska, T., Matsera, O., &amp; Tetiana, T. </w:t>
      </w:r>
      <w:r w:rsidRPr="00F877F5">
        <w:rPr>
          <w:shd w:val="clear" w:color="auto" w:fill="FFFFFF"/>
          <w:lang w:val="en-US"/>
        </w:rPr>
        <w:t xml:space="preserve">(2023). </w:t>
      </w:r>
      <w:r w:rsidRPr="00F877F5">
        <w:rPr>
          <w:shd w:val="clear" w:color="auto" w:fill="FFFFFF"/>
        </w:rPr>
        <w:t>Analysing the Possibilities of Implementation of AI and Social Networks in Teaching Foreign Language Students: Ukrainian Universities Case Study.</w:t>
      </w:r>
    </w:p>
    <w:p w14:paraId="55203005" w14:textId="77777777" w:rsidR="0045531F" w:rsidRPr="00F877F5" w:rsidRDefault="0045531F" w:rsidP="00F877F5">
      <w:pPr>
        <w:pStyle w:val="NormalWeb"/>
        <w:numPr>
          <w:ilvl w:val="0"/>
          <w:numId w:val="3"/>
        </w:numPr>
        <w:spacing w:before="0" w:beforeAutospacing="0" w:after="0" w:afterAutospacing="0"/>
        <w:ind w:left="0" w:firstLine="0"/>
        <w:jc w:val="both"/>
      </w:pPr>
      <w:r w:rsidRPr="00F877F5">
        <w:rPr>
          <w:shd w:val="clear" w:color="auto" w:fill="FFFFFF"/>
        </w:rPr>
        <w:t>Koliasa, O. (2024). The Implementation of AI in Academic Routine. </w:t>
      </w:r>
      <w:r w:rsidRPr="00F877F5">
        <w:rPr>
          <w:i/>
          <w:iCs/>
          <w:shd w:val="clear" w:color="auto" w:fill="FFFFFF"/>
        </w:rPr>
        <w:t>Publishing House “Baltija Publishing”</w:t>
      </w:r>
      <w:r w:rsidRPr="00F877F5">
        <w:rPr>
          <w:shd w:val="clear" w:color="auto" w:fill="FFFFFF"/>
        </w:rPr>
        <w:t>.</w:t>
      </w:r>
    </w:p>
    <w:p w14:paraId="4EDF0A41" w14:textId="77777777" w:rsidR="002254EA" w:rsidRPr="00F877F5" w:rsidRDefault="00C3705F" w:rsidP="00F877F5">
      <w:pPr>
        <w:pStyle w:val="NormalWeb"/>
        <w:numPr>
          <w:ilvl w:val="0"/>
          <w:numId w:val="3"/>
        </w:numPr>
        <w:spacing w:before="0" w:beforeAutospacing="0" w:after="0" w:afterAutospacing="0"/>
        <w:ind w:left="0" w:firstLine="0"/>
        <w:jc w:val="both"/>
      </w:pPr>
      <w:r w:rsidRPr="00F877F5">
        <w:rPr>
          <w:shd w:val="clear" w:color="auto" w:fill="FFFFFF"/>
        </w:rPr>
        <w:t>Yukhymets, S., &amp; Koliasa, O. (2023). Training of Translators and Implementation of AI in the Educational Process: Challenges and Prospects. </w:t>
      </w:r>
      <w:r w:rsidRPr="00F877F5">
        <w:rPr>
          <w:i/>
          <w:iCs/>
          <w:shd w:val="clear" w:color="auto" w:fill="FFFFFF"/>
        </w:rPr>
        <w:t>Artificial intelligence</w:t>
      </w:r>
      <w:r w:rsidRPr="00F877F5">
        <w:rPr>
          <w:shd w:val="clear" w:color="auto" w:fill="FFFFFF"/>
        </w:rPr>
        <w:t>, </w:t>
      </w:r>
      <w:r w:rsidRPr="00F877F5">
        <w:rPr>
          <w:i/>
          <w:iCs/>
          <w:shd w:val="clear" w:color="auto" w:fill="FFFFFF"/>
        </w:rPr>
        <w:t>2</w:t>
      </w:r>
      <w:r w:rsidRPr="00F877F5">
        <w:rPr>
          <w:shd w:val="clear" w:color="auto" w:fill="FFFFFF"/>
        </w:rPr>
        <w:t>, 33-40.</w:t>
      </w:r>
    </w:p>
    <w:p w14:paraId="5D9942AB" w14:textId="77777777" w:rsidR="002254EA" w:rsidRPr="00F877F5" w:rsidRDefault="002254EA" w:rsidP="00F877F5">
      <w:pPr>
        <w:spacing w:after="0" w:line="240" w:lineRule="auto"/>
        <w:jc w:val="both"/>
        <w:rPr>
          <w:rFonts w:ascii="Times New Roman" w:hAnsi="Times New Roman" w:cs="Times New Roman"/>
          <w:sz w:val="24"/>
          <w:szCs w:val="24"/>
          <w:lang w:val="en-US"/>
        </w:rPr>
      </w:pPr>
    </w:p>
    <w:p w14:paraId="5B9F78E7" w14:textId="77777777" w:rsidR="00C4588E" w:rsidRPr="00F877F5" w:rsidRDefault="0024681F" w:rsidP="00F877F5">
      <w:pPr>
        <w:spacing w:after="0" w:line="240" w:lineRule="auto"/>
        <w:jc w:val="both"/>
        <w:rPr>
          <w:rFonts w:ascii="Times New Roman" w:hAnsi="Times New Roman" w:cs="Times New Roman"/>
          <w:b/>
          <w:sz w:val="24"/>
          <w:szCs w:val="24"/>
          <w:lang w:val="en-US"/>
        </w:rPr>
      </w:pPr>
      <w:r w:rsidRPr="00F877F5">
        <w:rPr>
          <w:rFonts w:ascii="Times New Roman" w:hAnsi="Times New Roman" w:cs="Times New Roman"/>
          <w:b/>
          <w:sz w:val="24"/>
          <w:szCs w:val="24"/>
          <w:lang w:val="en-US"/>
        </w:rPr>
        <w:t>Bibliograp</w:t>
      </w:r>
      <w:r w:rsidR="00C4588E" w:rsidRPr="00F877F5">
        <w:rPr>
          <w:rFonts w:ascii="Times New Roman" w:hAnsi="Times New Roman" w:cs="Times New Roman"/>
          <w:b/>
          <w:sz w:val="24"/>
          <w:szCs w:val="24"/>
          <w:lang w:val="en-US"/>
        </w:rPr>
        <w:t>hy</w:t>
      </w:r>
    </w:p>
    <w:p w14:paraId="0FEE2D82"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Fishman T. </w:t>
      </w:r>
      <w:r w:rsidRPr="00F877F5">
        <w:rPr>
          <w:lang w:val="en-US"/>
        </w:rPr>
        <w:t>“</w:t>
      </w:r>
      <w:r w:rsidRPr="00F877F5">
        <w:t>We know it when we see it</w:t>
      </w:r>
      <w:r w:rsidRPr="00F877F5">
        <w:rPr>
          <w:lang w:val="en-US"/>
        </w:rPr>
        <w:t>”</w:t>
      </w:r>
      <w:r w:rsidRPr="00F877F5">
        <w:t xml:space="preserve"> is not good enough: Toward a standard definition of plagiarism that transcends theft, fraud, and copyright. In the </w:t>
      </w:r>
      <w:r w:rsidRPr="00F877F5">
        <w:rPr>
          <w:rStyle w:val="Emphasis"/>
        </w:rPr>
        <w:t>4th Asia Pacific Conference on Educational Integrity</w:t>
      </w:r>
      <w:r w:rsidRPr="00F877F5">
        <w:t xml:space="preserve"> (pp. 1-6). University of Wollongong</w:t>
      </w:r>
      <w:r w:rsidRPr="00F877F5">
        <w:rPr>
          <w:lang w:val="en-US"/>
        </w:rPr>
        <w:t xml:space="preserve">, </w:t>
      </w:r>
      <w:r w:rsidRPr="00F877F5">
        <w:t>2009.</w:t>
      </w:r>
    </w:p>
    <w:p w14:paraId="3F5483CE"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McCabe D. L., Butterfield K. D., Treviño L. K. </w:t>
      </w:r>
      <w:r w:rsidRPr="00F877F5">
        <w:rPr>
          <w:rStyle w:val="Emphasis"/>
        </w:rPr>
        <w:t>Cheating in college: Why students do it and what educators can do about it</w:t>
      </w:r>
      <w:r w:rsidRPr="00F877F5">
        <w:t>. Johns Hopkins University Press</w:t>
      </w:r>
      <w:r w:rsidRPr="00F877F5">
        <w:rPr>
          <w:lang w:val="en-US"/>
        </w:rPr>
        <w:t xml:space="preserve">, </w:t>
      </w:r>
      <w:r w:rsidRPr="00F877F5">
        <w:t>2012</w:t>
      </w:r>
      <w:r w:rsidRPr="00F877F5">
        <w:rPr>
          <w:lang w:val="en-US"/>
        </w:rPr>
        <w:t>.</w:t>
      </w:r>
    </w:p>
    <w:p w14:paraId="28515CCA"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Rogerson A. M., McCarthy G. Using internet based paraphrasing tools: Original work, patchwriting or facilitated plagiarism? </w:t>
      </w:r>
      <w:r w:rsidRPr="00F877F5">
        <w:rPr>
          <w:rStyle w:val="Emphasis"/>
        </w:rPr>
        <w:t>International Journal for Educational Integrity, 13</w:t>
      </w:r>
      <w:r w:rsidRPr="00F877F5">
        <w:t>(1), 2017. https://doi.org/10.1007/s40979-016-0013-y</w:t>
      </w:r>
    </w:p>
    <w:p w14:paraId="54617AE3"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Bretag T. </w:t>
      </w:r>
      <w:r w:rsidRPr="00F877F5">
        <w:rPr>
          <w:rStyle w:val="Emphasis"/>
        </w:rPr>
        <w:t>Handbook of academic integrity</w:t>
      </w:r>
      <w:r w:rsidRPr="00F877F5">
        <w:t>. Springer, 2016. https://doi.org/10.1007/978-981-287-098-8</w:t>
      </w:r>
    </w:p>
    <w:p w14:paraId="3AB43793"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Brown T. B., Mann B., Ryder N., Subbiah M., Kaplan J., Dhariwal P., Neelakantan A., Shyam P., Sastry G., Askell A., Agarwal S., Herbert-Voss A., Krueger G., Henighan T., Child R., Ramesh A., Ziegler D. M., Wu J., Winter C., Amodei D. Language models are few-shot learners. </w:t>
      </w:r>
      <w:r w:rsidRPr="00F877F5">
        <w:rPr>
          <w:rStyle w:val="Emphasis"/>
        </w:rPr>
        <w:t>Advances in Neural Information Processing Systems, 33</w:t>
      </w:r>
      <w:r w:rsidRPr="00F877F5">
        <w:t>, 2020, 1877-1901. https://arxiv.org/abs/2005.14165</w:t>
      </w:r>
    </w:p>
    <w:p w14:paraId="2EC4C577"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OpenAI. </w:t>
      </w:r>
      <w:r w:rsidRPr="00F877F5">
        <w:rPr>
          <w:rStyle w:val="Emphasis"/>
        </w:rPr>
        <w:t>GPT-4 technical report</w:t>
      </w:r>
      <w:r w:rsidRPr="00F877F5">
        <w:rPr>
          <w:lang w:val="en-US"/>
        </w:rPr>
        <w:t>,</w:t>
      </w:r>
      <w:r w:rsidRPr="00F877F5">
        <w:t xml:space="preserve"> 2023. https://arxiv.org/abs/2303.08774</w:t>
      </w:r>
    </w:p>
    <w:p w14:paraId="4DD82F83"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Cotton D. R. E., Cotton P. A., Shipway J. R. Chatting and cheating: Ensuring academic integrity in the era of ChatGPT. </w:t>
      </w:r>
      <w:r w:rsidRPr="00F877F5">
        <w:rPr>
          <w:rStyle w:val="Emphasis"/>
        </w:rPr>
        <w:t>Innovations in Education and Teaching International, 61</w:t>
      </w:r>
      <w:r w:rsidRPr="00F877F5">
        <w:t>(2), 2023</w:t>
      </w:r>
      <w:r w:rsidRPr="00F877F5">
        <w:rPr>
          <w:lang w:val="en-US"/>
        </w:rPr>
        <w:t xml:space="preserve">, </w:t>
      </w:r>
      <w:r w:rsidRPr="00F877F5">
        <w:t>228-239. https://doi.org/10.1080/14703297.2023.2190148</w:t>
      </w:r>
    </w:p>
    <w:p w14:paraId="79A380CA"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Sullivan M., Kelly A., McLaughlan P. ChatGPT in higher education: Considerations for academic integrity and student learning. </w:t>
      </w:r>
      <w:r w:rsidRPr="00F877F5">
        <w:rPr>
          <w:rStyle w:val="Emphasis"/>
        </w:rPr>
        <w:t>Journal of Applied Learning and Teaching, 6</w:t>
      </w:r>
      <w:r w:rsidRPr="00F877F5">
        <w:t>(1), 2023</w:t>
      </w:r>
      <w:r w:rsidRPr="00F877F5">
        <w:rPr>
          <w:lang w:val="en-US"/>
        </w:rPr>
        <w:t xml:space="preserve">, </w:t>
      </w:r>
      <w:r w:rsidRPr="00F877F5">
        <w:t>31-40. https://doi.org/10.37074/jalt.2023.6.1.17</w:t>
      </w:r>
    </w:p>
    <w:p w14:paraId="1090BB2C"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Tlili</w:t>
      </w:r>
      <w:r w:rsidRPr="00F877F5">
        <w:rPr>
          <w:lang w:val="en-US"/>
        </w:rPr>
        <w:t xml:space="preserve"> </w:t>
      </w:r>
      <w:r w:rsidRPr="00F877F5">
        <w:t>A., Shehata</w:t>
      </w:r>
      <w:r w:rsidRPr="00F877F5">
        <w:rPr>
          <w:lang w:val="en-US"/>
        </w:rPr>
        <w:t xml:space="preserve"> </w:t>
      </w:r>
      <w:r w:rsidRPr="00F877F5">
        <w:t xml:space="preserve">B., Adarkwah M. A., Bozkurt A., Hickey D. T., Huang R., Agyemang B. What if the Devil is My Guardian Angel: ChatGPT as a Case Study of Using Chatbots in Education. </w:t>
      </w:r>
      <w:r w:rsidRPr="00F877F5">
        <w:rPr>
          <w:rStyle w:val="Emphasis"/>
        </w:rPr>
        <w:t>Smart Learning Environments, 10</w:t>
      </w:r>
      <w:r w:rsidRPr="00F877F5">
        <w:t>(1), 2023. https://doi.org/10.1186/s40561-023-00237-x</w:t>
      </w:r>
    </w:p>
    <w:p w14:paraId="1B694F25"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Baidoo-Anu D., Owusu Ansah L. Education in the era of generative artificial intelligence (AI): Understanding the potential benefits of ChatGPT in promoting teaching and learning. </w:t>
      </w:r>
      <w:r w:rsidRPr="00F877F5">
        <w:rPr>
          <w:rStyle w:val="Emphasis"/>
        </w:rPr>
        <w:t>Journal of AI, 7</w:t>
      </w:r>
      <w:r w:rsidRPr="00F877F5">
        <w:t>(1), 2023</w:t>
      </w:r>
      <w:r w:rsidRPr="00F877F5">
        <w:rPr>
          <w:lang w:val="en-US"/>
        </w:rPr>
        <w:t>, p.</w:t>
      </w:r>
      <w:r w:rsidRPr="00F877F5">
        <w:t xml:space="preserve"> 52-62. https://doi.org/10.61969/jai.1337500</w:t>
      </w:r>
    </w:p>
    <w:p w14:paraId="320DEED9"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Sadasivan</w:t>
      </w:r>
      <w:r w:rsidRPr="00F877F5">
        <w:rPr>
          <w:lang w:val="en-US"/>
        </w:rPr>
        <w:t xml:space="preserve"> </w:t>
      </w:r>
      <w:r w:rsidRPr="00F877F5">
        <w:t>V. S., Kumar A., Balasubramanian S., Wang W., Feizi S. Can AI-generated text be reliably detected? 2023. https://arxiv.org/abs/2303.11156</w:t>
      </w:r>
    </w:p>
    <w:p w14:paraId="5B90BB58"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Weber-Wulff D., Anohina-Naumeca A., Bjelobaba S., Foltýnek T., Guerrero-Dib J., Popoola O., Šigut</w:t>
      </w:r>
      <w:r w:rsidRPr="00F877F5">
        <w:rPr>
          <w:lang w:val="en-US"/>
        </w:rPr>
        <w:t xml:space="preserve"> </w:t>
      </w:r>
      <w:r w:rsidRPr="00F877F5">
        <w:t xml:space="preserve">P., Waddington L. Testing of detection tools for AI-generated text. </w:t>
      </w:r>
      <w:r w:rsidRPr="00F877F5">
        <w:rPr>
          <w:rStyle w:val="Emphasis"/>
        </w:rPr>
        <w:t>International Journal for Educational Integrity, 19</w:t>
      </w:r>
      <w:r w:rsidRPr="00F877F5">
        <w:t xml:space="preserve">(1), 2023. </w:t>
      </w:r>
      <w:hyperlink r:id="rId6" w:history="1">
        <w:r w:rsidRPr="00F877F5">
          <w:rPr>
            <w:rStyle w:val="Hyperlink"/>
            <w:color w:val="auto"/>
          </w:rPr>
          <w:t>https://doi.org/10.1007/s40979-023-00146-z</w:t>
        </w:r>
      </w:hyperlink>
    </w:p>
    <w:p w14:paraId="5A7007DE"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Perkins M. Academic integrity considerations of AI large language models in the post-pandemic era: ChatGPT and beyond. </w:t>
      </w:r>
      <w:r w:rsidRPr="00F877F5">
        <w:rPr>
          <w:rStyle w:val="Emphasis"/>
        </w:rPr>
        <w:t>Journal of University Teaching &amp; Learning Practice, 20</w:t>
      </w:r>
      <w:r w:rsidRPr="00F877F5">
        <w:t>(2), 2023. https://doi.org/10.53761/1.20.02.07</w:t>
      </w:r>
    </w:p>
    <w:p w14:paraId="16EAB4E1"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Eaton S. E. AI writing tools and academic integrity: What should institutions do? </w:t>
      </w:r>
      <w:r w:rsidRPr="00F877F5">
        <w:rPr>
          <w:rStyle w:val="Emphasis"/>
        </w:rPr>
        <w:t>The EvoLLLution</w:t>
      </w:r>
      <w:r w:rsidRPr="00F877F5">
        <w:rPr>
          <w:lang w:val="en-US"/>
        </w:rPr>
        <w:t xml:space="preserve">, </w:t>
      </w:r>
      <w:r w:rsidRPr="00F877F5">
        <w:t>2023</w:t>
      </w:r>
      <w:r w:rsidRPr="00F877F5">
        <w:rPr>
          <w:lang w:val="en-US"/>
        </w:rPr>
        <w:t>.</w:t>
      </w:r>
      <w:r w:rsidRPr="00F877F5">
        <w:t xml:space="preserve"> https://evolllution.com/revenue-streams/distance_online_learning/ai-writing-tools-and-academic-integrity-what-should-institutions-do/</w:t>
      </w:r>
    </w:p>
    <w:p w14:paraId="4529DE6D"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lastRenderedPageBreak/>
        <w:t xml:space="preserve">Mollick E. R., Mollick L. Assigning AI: Seven approaches for students, with prompts. </w:t>
      </w:r>
      <w:r w:rsidRPr="00F877F5">
        <w:rPr>
          <w:rStyle w:val="Emphasis"/>
        </w:rPr>
        <w:t>The Wharton School Research Paper</w:t>
      </w:r>
      <w:r w:rsidRPr="00F877F5">
        <w:rPr>
          <w:lang w:val="en-US"/>
        </w:rPr>
        <w:t xml:space="preserve">, </w:t>
      </w:r>
      <w:r w:rsidRPr="00F877F5">
        <w:t>2023. https://doi.org/10.2139/ssrn.4475995</w:t>
      </w:r>
    </w:p>
    <w:p w14:paraId="7246C865"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Chan C. K. Y. A comprehensive AI policy education framework for university teaching and learning. </w:t>
      </w:r>
      <w:r w:rsidRPr="00F877F5">
        <w:rPr>
          <w:rStyle w:val="Emphasis"/>
        </w:rPr>
        <w:t>International Journal of Educational Technology in Higher Education, 20</w:t>
      </w:r>
      <w:r w:rsidRPr="00F877F5">
        <w:t>(1), 2023. https://doi.org/10.1186/s41239-023-00408-3</w:t>
      </w:r>
    </w:p>
    <w:p w14:paraId="2082D1DD"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Rudolph J., Tan S., Tan S. ChatGPT: Bullshit spewer or the end of traditional assessments in higher education? </w:t>
      </w:r>
      <w:r w:rsidRPr="00F877F5">
        <w:rPr>
          <w:rStyle w:val="Emphasis"/>
        </w:rPr>
        <w:t>Journal of Applied Learning and Teaching, 6</w:t>
      </w:r>
      <w:r w:rsidRPr="00F877F5">
        <w:t>(1), 2023</w:t>
      </w:r>
      <w:r w:rsidRPr="00F877F5">
        <w:rPr>
          <w:lang w:val="en-US"/>
        </w:rPr>
        <w:t xml:space="preserve">, </w:t>
      </w:r>
      <w:r w:rsidRPr="00F877F5">
        <w:t>342-363. https://doi.org/10.37074/jalt.2023.6.1.9</w:t>
      </w:r>
    </w:p>
    <w:p w14:paraId="55B9D8D6"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Warschauer M., Matuchniak T. AI Writing Tools and the Remaking of Student Writing. </w:t>
      </w:r>
      <w:r w:rsidRPr="00F877F5">
        <w:rPr>
          <w:rStyle w:val="Emphasis"/>
        </w:rPr>
        <w:t>Journal of Writing Research, 14</w:t>
      </w:r>
      <w:r w:rsidRPr="00F877F5">
        <w:t>(1), 2022</w:t>
      </w:r>
      <w:r w:rsidRPr="00F877F5">
        <w:rPr>
          <w:lang w:val="en-US"/>
        </w:rPr>
        <w:t xml:space="preserve">, </w:t>
      </w:r>
      <w:r w:rsidRPr="00F877F5">
        <w:t>155-181. https://doi.org/10.17239/jowr-2022.14.01.06</w:t>
      </w:r>
    </w:p>
    <w:p w14:paraId="55C06381"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Curtis N., Vardanega L. Students</w:t>
      </w:r>
      <w:r w:rsidRPr="00F877F5">
        <w:rPr>
          <w:lang w:val="en-US"/>
        </w:rPr>
        <w:t>’</w:t>
      </w:r>
      <w:r w:rsidRPr="00F877F5">
        <w:t xml:space="preserve"> motivations for and experiences of using generative artificial intelligence tools for assessment in higher education. </w:t>
      </w:r>
      <w:r w:rsidRPr="00F877F5">
        <w:rPr>
          <w:rStyle w:val="Emphasis"/>
        </w:rPr>
        <w:t>Assessment &amp; Evaluation in Higher Education, 49</w:t>
      </w:r>
      <w:r w:rsidRPr="00F877F5">
        <w:t>(3), 2024</w:t>
      </w:r>
      <w:r w:rsidRPr="00F877F5">
        <w:rPr>
          <w:lang w:val="en-US"/>
        </w:rPr>
        <w:t xml:space="preserve">, </w:t>
      </w:r>
      <w:r w:rsidRPr="00F877F5">
        <w:t>412-428. https://doi.org/10.1080/02602938.2024.2310461</w:t>
      </w:r>
    </w:p>
    <w:p w14:paraId="50B63CEE"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Bandura A. Selective moral disengagement in the exercise of moral agency. </w:t>
      </w:r>
      <w:r w:rsidRPr="00F877F5">
        <w:rPr>
          <w:rStyle w:val="Emphasis"/>
        </w:rPr>
        <w:t>Journal of Moral Education, 31</w:t>
      </w:r>
      <w:r w:rsidRPr="00F877F5">
        <w:t>(2), 2002</w:t>
      </w:r>
      <w:r w:rsidR="001119FE" w:rsidRPr="00F877F5">
        <w:rPr>
          <w:lang w:val="en-US"/>
        </w:rPr>
        <w:t>,</w:t>
      </w:r>
      <w:r w:rsidRPr="00F877F5">
        <w:t xml:space="preserve"> 101-119. https://doi.org/10.1080/0305724022014322</w:t>
      </w:r>
    </w:p>
    <w:p w14:paraId="7A4C53F8" w14:textId="77777777" w:rsidR="00C4588E" w:rsidRPr="00F877F5" w:rsidRDefault="0024681F" w:rsidP="00F877F5">
      <w:pPr>
        <w:pStyle w:val="NormalWeb"/>
        <w:numPr>
          <w:ilvl w:val="0"/>
          <w:numId w:val="4"/>
        </w:numPr>
        <w:spacing w:before="0" w:beforeAutospacing="0" w:after="0" w:afterAutospacing="0"/>
        <w:ind w:left="0" w:firstLine="709"/>
        <w:jc w:val="both"/>
      </w:pPr>
      <w:r w:rsidRPr="00F877F5">
        <w:t>Amigud</w:t>
      </w:r>
      <w:r w:rsidR="00C4588E" w:rsidRPr="00F877F5">
        <w:t xml:space="preserve"> A., </w:t>
      </w:r>
      <w:r w:rsidRPr="00F877F5">
        <w:t>Lancaster</w:t>
      </w:r>
      <w:r w:rsidR="00C4588E" w:rsidRPr="00F877F5">
        <w:t xml:space="preserve"> T. Strategic versus survival: Understanding student motivations for academic misconduct in the age of AI. </w:t>
      </w:r>
      <w:r w:rsidR="00C4588E" w:rsidRPr="00F877F5">
        <w:rPr>
          <w:rStyle w:val="Emphasis"/>
        </w:rPr>
        <w:t>International Journal for Educational Integrity, 19</w:t>
      </w:r>
      <w:r w:rsidR="00C4588E" w:rsidRPr="00F877F5">
        <w:t xml:space="preserve">(1), </w:t>
      </w:r>
      <w:r w:rsidRPr="00F877F5">
        <w:t>2023</w:t>
      </w:r>
      <w:r w:rsidR="00C4588E" w:rsidRPr="00F877F5">
        <w:t>. https://doi.org/10.1007/s40979-023-00134-2</w:t>
      </w:r>
    </w:p>
    <w:p w14:paraId="5D3E454E"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RIT (Rochester Institute of Technology). </w:t>
      </w:r>
      <w:r w:rsidRPr="00F877F5">
        <w:rPr>
          <w:rStyle w:val="Emphasis"/>
        </w:rPr>
        <w:t>RIT policy on use of generative AI in coursework</w:t>
      </w:r>
      <w:r w:rsidR="001119FE" w:rsidRPr="00F877F5">
        <w:rPr>
          <w:lang w:val="en-US"/>
        </w:rPr>
        <w:t xml:space="preserve">, </w:t>
      </w:r>
      <w:r w:rsidR="001119FE" w:rsidRPr="00F877F5">
        <w:t xml:space="preserve">2023. </w:t>
      </w:r>
      <w:r w:rsidRPr="00F877F5">
        <w:t>https://www.rit.edu/academicaffairs/policiesmanual/c020</w:t>
      </w:r>
    </w:p>
    <w:p w14:paraId="38F5B70D"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UNESCO. </w:t>
      </w:r>
      <w:r w:rsidRPr="00F877F5">
        <w:rPr>
          <w:rStyle w:val="Emphasis"/>
        </w:rPr>
        <w:t>Guidance for generative AI in education and research</w:t>
      </w:r>
      <w:r w:rsidRPr="00F877F5">
        <w:rPr>
          <w:lang w:val="en-US"/>
        </w:rPr>
        <w:t xml:space="preserve">, </w:t>
      </w:r>
      <w:r w:rsidRPr="00F877F5">
        <w:t>2023. https://www.unesco.org/en/articles/guidance-generative-ai-education-and-research</w:t>
      </w:r>
    </w:p>
    <w:p w14:paraId="457C2EE9"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Perkins M., Roe J., Postma D., McGaughran J., Hickerson D. Detection of GPT-4 generated text in higher education: Combining academic judgement and software to identify generative AI tool misuse. </w:t>
      </w:r>
      <w:r w:rsidRPr="00F877F5">
        <w:rPr>
          <w:rStyle w:val="Emphasis"/>
        </w:rPr>
        <w:t>Journal of Academic Ethics, 22</w:t>
      </w:r>
      <w:r w:rsidRPr="00F877F5">
        <w:t xml:space="preserve">(1), </w:t>
      </w:r>
      <w:r w:rsidR="001119FE" w:rsidRPr="00F877F5">
        <w:t>2024</w:t>
      </w:r>
      <w:r w:rsidR="001119FE" w:rsidRPr="00F877F5">
        <w:rPr>
          <w:lang w:val="en-US"/>
        </w:rPr>
        <w:t>,</w:t>
      </w:r>
      <w:r w:rsidR="001119FE" w:rsidRPr="00F877F5">
        <w:t xml:space="preserve"> </w:t>
      </w:r>
      <w:r w:rsidRPr="00F877F5">
        <w:t>89-113. https://doi.org/10.1007/s10805-023-0909002-w</w:t>
      </w:r>
    </w:p>
    <w:p w14:paraId="48207B88" w14:textId="77777777" w:rsidR="00C4588E" w:rsidRPr="00F877F5" w:rsidRDefault="00327450" w:rsidP="00F877F5">
      <w:pPr>
        <w:pStyle w:val="NormalWeb"/>
        <w:numPr>
          <w:ilvl w:val="0"/>
          <w:numId w:val="4"/>
        </w:numPr>
        <w:spacing w:before="0" w:beforeAutospacing="0" w:after="0" w:afterAutospacing="0"/>
        <w:ind w:left="0" w:firstLine="709"/>
        <w:jc w:val="both"/>
      </w:pPr>
      <w:r w:rsidRPr="00F877F5">
        <w:t>Eaton</w:t>
      </w:r>
      <w:r w:rsidR="00C4588E" w:rsidRPr="00F877F5">
        <w:t xml:space="preserve"> S. E., </w:t>
      </w:r>
      <w:r w:rsidRPr="00F877F5">
        <w:t>Turner</w:t>
      </w:r>
      <w:r w:rsidRPr="00F877F5">
        <w:rPr>
          <w:lang w:val="en-US"/>
        </w:rPr>
        <w:t xml:space="preserve"> </w:t>
      </w:r>
      <w:r w:rsidR="00C4588E" w:rsidRPr="00F877F5">
        <w:t xml:space="preserve">K. L. Exploring academic integrity in the age of artificial intelligence. </w:t>
      </w:r>
      <w:r w:rsidR="00C4588E" w:rsidRPr="00F877F5">
        <w:rPr>
          <w:rStyle w:val="Emphasis"/>
        </w:rPr>
        <w:t>International Journal for Educational Integrity, 19</w:t>
      </w:r>
      <w:r w:rsidR="00C4588E" w:rsidRPr="00F877F5">
        <w:t>(1),</w:t>
      </w:r>
      <w:r w:rsidRPr="00F877F5">
        <w:t xml:space="preserve"> 2023.</w:t>
      </w:r>
      <w:r w:rsidR="00C4588E" w:rsidRPr="00F877F5">
        <w:t xml:space="preserve"> https://doi.org/10.1007/s40979-023-00144-1</w:t>
      </w:r>
    </w:p>
    <w:p w14:paraId="212FF6E9" w14:textId="77777777" w:rsidR="001A7F00" w:rsidRPr="00F877F5" w:rsidRDefault="001A7F00" w:rsidP="00F877F5">
      <w:pPr>
        <w:pStyle w:val="NormalWeb"/>
        <w:numPr>
          <w:ilvl w:val="0"/>
          <w:numId w:val="4"/>
        </w:numPr>
        <w:spacing w:before="0" w:beforeAutospacing="0" w:after="0" w:afterAutospacing="0"/>
        <w:ind w:left="0" w:firstLine="709"/>
        <w:jc w:val="both"/>
      </w:pPr>
      <w:r w:rsidRPr="00F877F5">
        <w:t xml:space="preserve">Lancaster T. Artificial intelligence, academic integrity, and the reimagination of assessment. </w:t>
      </w:r>
      <w:r w:rsidRPr="00F877F5">
        <w:rPr>
          <w:rStyle w:val="Emphasis"/>
        </w:rPr>
        <w:t>Journal of Academic Ethics, 21</w:t>
      </w:r>
      <w:r w:rsidRPr="00F877F5">
        <w:t>(4), 2023</w:t>
      </w:r>
      <w:r w:rsidRPr="00F877F5">
        <w:rPr>
          <w:lang w:val="en-US"/>
        </w:rPr>
        <w:t xml:space="preserve">, </w:t>
      </w:r>
      <w:r w:rsidRPr="00F877F5">
        <w:t>567-581. https://doi.org/10.1007/s10805-023-09485-4</w:t>
      </w:r>
    </w:p>
    <w:p w14:paraId="48200EB4" w14:textId="77777777" w:rsidR="00C4588E" w:rsidRPr="00F877F5" w:rsidRDefault="00327450" w:rsidP="00F877F5">
      <w:pPr>
        <w:pStyle w:val="NormalWeb"/>
        <w:numPr>
          <w:ilvl w:val="0"/>
          <w:numId w:val="4"/>
        </w:numPr>
        <w:spacing w:before="0" w:beforeAutospacing="0" w:after="0" w:afterAutospacing="0"/>
        <w:ind w:left="0" w:firstLine="709"/>
        <w:jc w:val="both"/>
      </w:pPr>
      <w:r w:rsidRPr="00F877F5">
        <w:rPr>
          <w:shd w:val="clear" w:color="auto" w:fill="FFFFFF"/>
        </w:rPr>
        <w:t>Ivanytska N., Koliasa O., Kovalevska</w:t>
      </w:r>
      <w:r w:rsidR="00C4588E" w:rsidRPr="00F877F5">
        <w:rPr>
          <w:shd w:val="clear" w:color="auto" w:fill="FFFFFF"/>
        </w:rPr>
        <w:t xml:space="preserve"> T., Matsera O., Tetiana, T. Analysing the Possibilities of Implementation of AI and Social Networks in Teaching Foreign Language Students: Ukrainian Universities Case Study</w:t>
      </w:r>
      <w:r w:rsidRPr="00F877F5">
        <w:rPr>
          <w:shd w:val="clear" w:color="auto" w:fill="FFFFFF"/>
          <w:lang w:val="en-US"/>
        </w:rPr>
        <w:t>, 2023</w:t>
      </w:r>
      <w:r w:rsidR="00C4588E" w:rsidRPr="00F877F5">
        <w:rPr>
          <w:shd w:val="clear" w:color="auto" w:fill="FFFFFF"/>
        </w:rPr>
        <w:t>.</w:t>
      </w:r>
    </w:p>
    <w:p w14:paraId="10E0E2DD" w14:textId="77777777" w:rsidR="00C4588E" w:rsidRPr="00F877F5" w:rsidRDefault="0028473C" w:rsidP="00F877F5">
      <w:pPr>
        <w:pStyle w:val="NormalWeb"/>
        <w:numPr>
          <w:ilvl w:val="0"/>
          <w:numId w:val="4"/>
        </w:numPr>
        <w:spacing w:before="0" w:beforeAutospacing="0" w:after="0" w:afterAutospacing="0"/>
        <w:ind w:left="0" w:firstLine="709"/>
        <w:jc w:val="both"/>
      </w:pPr>
      <w:r w:rsidRPr="00F877F5">
        <w:rPr>
          <w:shd w:val="clear" w:color="auto" w:fill="FFFFFF"/>
        </w:rPr>
        <w:t>Koliasa</w:t>
      </w:r>
      <w:r w:rsidR="00C4588E" w:rsidRPr="00F877F5">
        <w:rPr>
          <w:shd w:val="clear" w:color="auto" w:fill="FFFFFF"/>
        </w:rPr>
        <w:t xml:space="preserve"> O. The Implementation of AI in Academic Routine. </w:t>
      </w:r>
      <w:r w:rsidR="00C4588E" w:rsidRPr="00F877F5">
        <w:rPr>
          <w:i/>
          <w:iCs/>
          <w:shd w:val="clear" w:color="auto" w:fill="FFFFFF"/>
        </w:rPr>
        <w:t>Publishing House “Baltija Publishing”</w:t>
      </w:r>
      <w:r w:rsidRPr="00F877F5">
        <w:rPr>
          <w:shd w:val="clear" w:color="auto" w:fill="FFFFFF"/>
          <w:lang w:val="en-US"/>
        </w:rPr>
        <w:t xml:space="preserve">, </w:t>
      </w:r>
      <w:r w:rsidRPr="00F877F5">
        <w:rPr>
          <w:shd w:val="clear" w:color="auto" w:fill="FFFFFF"/>
        </w:rPr>
        <w:t>2024.</w:t>
      </w:r>
    </w:p>
    <w:p w14:paraId="1E6BF91A" w14:textId="77777777" w:rsidR="0028473C" w:rsidRPr="00F877F5" w:rsidRDefault="0028473C" w:rsidP="00F877F5">
      <w:pPr>
        <w:pStyle w:val="NormalWeb"/>
        <w:numPr>
          <w:ilvl w:val="0"/>
          <w:numId w:val="4"/>
        </w:numPr>
        <w:spacing w:before="0" w:beforeAutospacing="0" w:after="0" w:afterAutospacing="0"/>
        <w:ind w:left="0" w:firstLine="709"/>
        <w:jc w:val="both"/>
      </w:pPr>
      <w:r w:rsidRPr="00F877F5">
        <w:rPr>
          <w:shd w:val="clear" w:color="auto" w:fill="FFFFFF"/>
        </w:rPr>
        <w:t>Yukhymets</w:t>
      </w:r>
      <w:r w:rsidR="006F4E9C" w:rsidRPr="00F877F5">
        <w:rPr>
          <w:shd w:val="clear" w:color="auto" w:fill="FFFFFF"/>
        </w:rPr>
        <w:t xml:space="preserve"> S.,</w:t>
      </w:r>
      <w:r w:rsidRPr="00F877F5">
        <w:rPr>
          <w:shd w:val="clear" w:color="auto" w:fill="FFFFFF"/>
        </w:rPr>
        <w:t xml:space="preserve"> Koliasa, O. Training of Translators and Implementation of AI in the Educational Pro</w:t>
      </w:r>
      <w:r w:rsidR="006F4E9C" w:rsidRPr="00F877F5">
        <w:rPr>
          <w:shd w:val="clear" w:color="auto" w:fill="FFFFFF"/>
        </w:rPr>
        <w:t>cess: Challenges and Prospects.</w:t>
      </w:r>
      <w:r w:rsidR="006F4E9C" w:rsidRPr="00F877F5">
        <w:rPr>
          <w:shd w:val="clear" w:color="auto" w:fill="FFFFFF"/>
          <w:lang w:val="en-US"/>
        </w:rPr>
        <w:t xml:space="preserve"> </w:t>
      </w:r>
      <w:r w:rsidRPr="00F877F5">
        <w:rPr>
          <w:i/>
          <w:iCs/>
          <w:shd w:val="clear" w:color="auto" w:fill="FFFFFF"/>
        </w:rPr>
        <w:t>Artificial intelligence</w:t>
      </w:r>
      <w:r w:rsidRPr="00F877F5">
        <w:rPr>
          <w:shd w:val="clear" w:color="auto" w:fill="FFFFFF"/>
        </w:rPr>
        <w:t>, </w:t>
      </w:r>
      <w:r w:rsidRPr="00F877F5">
        <w:rPr>
          <w:i/>
          <w:iCs/>
          <w:shd w:val="clear" w:color="auto" w:fill="FFFFFF"/>
        </w:rPr>
        <w:t>2</w:t>
      </w:r>
      <w:r w:rsidRPr="00F877F5">
        <w:rPr>
          <w:shd w:val="clear" w:color="auto" w:fill="FFFFFF"/>
        </w:rPr>
        <w:t xml:space="preserve">, </w:t>
      </w:r>
      <w:r w:rsidR="006F4E9C" w:rsidRPr="00F877F5">
        <w:rPr>
          <w:shd w:val="clear" w:color="auto" w:fill="FFFFFF"/>
        </w:rPr>
        <w:t>2023</w:t>
      </w:r>
      <w:r w:rsidR="006F4E9C" w:rsidRPr="00F877F5">
        <w:rPr>
          <w:shd w:val="clear" w:color="auto" w:fill="FFFFFF"/>
          <w:lang w:val="en-US"/>
        </w:rPr>
        <w:t xml:space="preserve">, </w:t>
      </w:r>
      <w:r w:rsidRPr="00F877F5">
        <w:rPr>
          <w:shd w:val="clear" w:color="auto" w:fill="FFFFFF"/>
        </w:rPr>
        <w:t>33-40.</w:t>
      </w:r>
    </w:p>
    <w:p w14:paraId="2F40127E" w14:textId="77777777" w:rsidR="00C4588E" w:rsidRPr="00F877F5" w:rsidRDefault="00C4588E" w:rsidP="00F877F5">
      <w:pPr>
        <w:spacing w:after="0" w:line="240" w:lineRule="auto"/>
        <w:jc w:val="both"/>
        <w:rPr>
          <w:rFonts w:ascii="Times New Roman" w:hAnsi="Times New Roman" w:cs="Times New Roman"/>
          <w:sz w:val="24"/>
          <w:szCs w:val="24"/>
          <w:lang w:val="en-US"/>
        </w:rPr>
      </w:pPr>
    </w:p>
    <w:sectPr w:rsidR="00C4588E" w:rsidRPr="00F877F5" w:rsidSect="00074AC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12A9"/>
    <w:multiLevelType w:val="hybridMultilevel"/>
    <w:tmpl w:val="005C4C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7E125C"/>
    <w:multiLevelType w:val="hybridMultilevel"/>
    <w:tmpl w:val="F7F06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24C2B5A"/>
    <w:multiLevelType w:val="multilevel"/>
    <w:tmpl w:val="D176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935197"/>
    <w:multiLevelType w:val="multilevel"/>
    <w:tmpl w:val="A650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B4"/>
    <w:rsid w:val="00030858"/>
    <w:rsid w:val="00074AC7"/>
    <w:rsid w:val="001119FE"/>
    <w:rsid w:val="00111C9D"/>
    <w:rsid w:val="001A7F00"/>
    <w:rsid w:val="001F51D7"/>
    <w:rsid w:val="002254EA"/>
    <w:rsid w:val="00232F67"/>
    <w:rsid w:val="0024681F"/>
    <w:rsid w:val="0028473C"/>
    <w:rsid w:val="002A2FC8"/>
    <w:rsid w:val="0031784E"/>
    <w:rsid w:val="00327450"/>
    <w:rsid w:val="00380FB5"/>
    <w:rsid w:val="0045531F"/>
    <w:rsid w:val="00584A4E"/>
    <w:rsid w:val="00691790"/>
    <w:rsid w:val="006F4E9C"/>
    <w:rsid w:val="00727931"/>
    <w:rsid w:val="00767AC5"/>
    <w:rsid w:val="00786102"/>
    <w:rsid w:val="007E66D0"/>
    <w:rsid w:val="00864CE8"/>
    <w:rsid w:val="00901638"/>
    <w:rsid w:val="009C3CB2"/>
    <w:rsid w:val="009D0AF9"/>
    <w:rsid w:val="009F47C4"/>
    <w:rsid w:val="00A936E4"/>
    <w:rsid w:val="00AA1B81"/>
    <w:rsid w:val="00AD79FB"/>
    <w:rsid w:val="00B61E66"/>
    <w:rsid w:val="00B6329F"/>
    <w:rsid w:val="00BB2D1B"/>
    <w:rsid w:val="00BF4FEA"/>
    <w:rsid w:val="00C00024"/>
    <w:rsid w:val="00C23FB4"/>
    <w:rsid w:val="00C2524F"/>
    <w:rsid w:val="00C3705F"/>
    <w:rsid w:val="00C4588E"/>
    <w:rsid w:val="00EA3654"/>
    <w:rsid w:val="00F877F5"/>
    <w:rsid w:val="00FC4DE3"/>
    <w:rsid w:val="00FE36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0FD95"/>
  <w15:chartTrackingRefBased/>
  <w15:docId w15:val="{11C3BA6B-EEF8-4CFD-91DA-C3672AED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23F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Heading2">
    <w:name w:val="heading 2"/>
    <w:basedOn w:val="Normal"/>
    <w:link w:val="Heading2Char"/>
    <w:uiPriority w:val="9"/>
    <w:qFormat/>
    <w:rsid w:val="00C23FB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3">
    <w:name w:val="heading 3"/>
    <w:basedOn w:val="Normal"/>
    <w:link w:val="Heading3Char"/>
    <w:uiPriority w:val="9"/>
    <w:qFormat/>
    <w:rsid w:val="00C23FB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B4"/>
    <w:rPr>
      <w:rFonts w:ascii="Times New Roman" w:eastAsia="Times New Roman" w:hAnsi="Times New Roman" w:cs="Times New Roman"/>
      <w:b/>
      <w:bCs/>
      <w:kern w:val="36"/>
      <w:sz w:val="48"/>
      <w:szCs w:val="48"/>
      <w:lang w:eastAsia="uk-UA"/>
    </w:rPr>
  </w:style>
  <w:style w:type="character" w:customStyle="1" w:styleId="Heading2Char">
    <w:name w:val="Heading 2 Char"/>
    <w:basedOn w:val="DefaultParagraphFont"/>
    <w:link w:val="Heading2"/>
    <w:uiPriority w:val="9"/>
    <w:rsid w:val="00C23FB4"/>
    <w:rPr>
      <w:rFonts w:ascii="Times New Roman" w:eastAsia="Times New Roman" w:hAnsi="Times New Roman" w:cs="Times New Roman"/>
      <w:b/>
      <w:bCs/>
      <w:sz w:val="36"/>
      <w:szCs w:val="36"/>
      <w:lang w:eastAsia="uk-UA"/>
    </w:rPr>
  </w:style>
  <w:style w:type="character" w:customStyle="1" w:styleId="Heading3Char">
    <w:name w:val="Heading 3 Char"/>
    <w:basedOn w:val="DefaultParagraphFont"/>
    <w:link w:val="Heading3"/>
    <w:uiPriority w:val="9"/>
    <w:rsid w:val="00C23FB4"/>
    <w:rPr>
      <w:rFonts w:ascii="Times New Roman" w:eastAsia="Times New Roman" w:hAnsi="Times New Roman" w:cs="Times New Roman"/>
      <w:b/>
      <w:bCs/>
      <w:sz w:val="27"/>
      <w:szCs w:val="27"/>
      <w:lang w:eastAsia="uk-UA"/>
    </w:rPr>
  </w:style>
  <w:style w:type="paragraph" w:styleId="NormalWeb">
    <w:name w:val="Normal (Web)"/>
    <w:basedOn w:val="Normal"/>
    <w:uiPriority w:val="99"/>
    <w:semiHidden/>
    <w:unhideWhenUsed/>
    <w:rsid w:val="00C23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sid w:val="00C23FB4"/>
    <w:rPr>
      <w:b/>
      <w:bCs/>
    </w:rPr>
  </w:style>
  <w:style w:type="paragraph" w:customStyle="1" w:styleId="whitespace-normal">
    <w:name w:val="whitespace-normal"/>
    <w:basedOn w:val="Normal"/>
    <w:rsid w:val="00C23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Emphasis">
    <w:name w:val="Emphasis"/>
    <w:basedOn w:val="DefaultParagraphFont"/>
    <w:uiPriority w:val="20"/>
    <w:qFormat/>
    <w:rsid w:val="002254EA"/>
    <w:rPr>
      <w:i/>
      <w:iCs/>
    </w:rPr>
  </w:style>
  <w:style w:type="character" w:styleId="Hyperlink">
    <w:name w:val="Hyperlink"/>
    <w:basedOn w:val="DefaultParagraphFont"/>
    <w:uiPriority w:val="99"/>
    <w:unhideWhenUsed/>
    <w:rsid w:val="00284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0561">
      <w:bodyDiv w:val="1"/>
      <w:marLeft w:val="0"/>
      <w:marRight w:val="0"/>
      <w:marTop w:val="0"/>
      <w:marBottom w:val="0"/>
      <w:divBdr>
        <w:top w:val="none" w:sz="0" w:space="0" w:color="auto"/>
        <w:left w:val="none" w:sz="0" w:space="0" w:color="auto"/>
        <w:bottom w:val="none" w:sz="0" w:space="0" w:color="auto"/>
        <w:right w:val="none" w:sz="0" w:space="0" w:color="auto"/>
      </w:divBdr>
      <w:divsChild>
        <w:div w:id="223224634">
          <w:marLeft w:val="0"/>
          <w:marRight w:val="0"/>
          <w:marTop w:val="0"/>
          <w:marBottom w:val="0"/>
          <w:divBdr>
            <w:top w:val="none" w:sz="0" w:space="0" w:color="auto"/>
            <w:left w:val="none" w:sz="0" w:space="0" w:color="auto"/>
            <w:bottom w:val="none" w:sz="0" w:space="0" w:color="auto"/>
            <w:right w:val="none" w:sz="0" w:space="0" w:color="auto"/>
          </w:divBdr>
          <w:divsChild>
            <w:div w:id="301810259">
              <w:marLeft w:val="0"/>
              <w:marRight w:val="0"/>
              <w:marTop w:val="0"/>
              <w:marBottom w:val="0"/>
              <w:divBdr>
                <w:top w:val="none" w:sz="0" w:space="0" w:color="auto"/>
                <w:left w:val="none" w:sz="0" w:space="0" w:color="auto"/>
                <w:bottom w:val="none" w:sz="0" w:space="0" w:color="auto"/>
                <w:right w:val="none" w:sz="0" w:space="0" w:color="auto"/>
              </w:divBdr>
            </w:div>
          </w:divsChild>
        </w:div>
        <w:div w:id="2098942977">
          <w:marLeft w:val="0"/>
          <w:marRight w:val="0"/>
          <w:marTop w:val="0"/>
          <w:marBottom w:val="0"/>
          <w:divBdr>
            <w:top w:val="none" w:sz="0" w:space="0" w:color="auto"/>
            <w:left w:val="none" w:sz="0" w:space="0" w:color="auto"/>
            <w:bottom w:val="none" w:sz="0" w:space="0" w:color="auto"/>
            <w:right w:val="none" w:sz="0" w:space="0" w:color="auto"/>
          </w:divBdr>
          <w:divsChild>
            <w:div w:id="2126462186">
              <w:marLeft w:val="0"/>
              <w:marRight w:val="0"/>
              <w:marTop w:val="0"/>
              <w:marBottom w:val="0"/>
              <w:divBdr>
                <w:top w:val="none" w:sz="0" w:space="0" w:color="auto"/>
                <w:left w:val="none" w:sz="0" w:space="0" w:color="auto"/>
                <w:bottom w:val="none" w:sz="0" w:space="0" w:color="auto"/>
                <w:right w:val="none" w:sz="0" w:space="0" w:color="auto"/>
              </w:divBdr>
            </w:div>
          </w:divsChild>
        </w:div>
        <w:div w:id="1354764889">
          <w:marLeft w:val="0"/>
          <w:marRight w:val="0"/>
          <w:marTop w:val="0"/>
          <w:marBottom w:val="0"/>
          <w:divBdr>
            <w:top w:val="none" w:sz="0" w:space="0" w:color="auto"/>
            <w:left w:val="none" w:sz="0" w:space="0" w:color="auto"/>
            <w:bottom w:val="none" w:sz="0" w:space="0" w:color="auto"/>
            <w:right w:val="none" w:sz="0" w:space="0" w:color="auto"/>
          </w:divBdr>
          <w:divsChild>
            <w:div w:id="1364675014">
              <w:marLeft w:val="0"/>
              <w:marRight w:val="0"/>
              <w:marTop w:val="0"/>
              <w:marBottom w:val="0"/>
              <w:divBdr>
                <w:top w:val="none" w:sz="0" w:space="0" w:color="auto"/>
                <w:left w:val="none" w:sz="0" w:space="0" w:color="auto"/>
                <w:bottom w:val="none" w:sz="0" w:space="0" w:color="auto"/>
                <w:right w:val="none" w:sz="0" w:space="0" w:color="auto"/>
              </w:divBdr>
            </w:div>
          </w:divsChild>
        </w:div>
        <w:div w:id="933126374">
          <w:marLeft w:val="0"/>
          <w:marRight w:val="0"/>
          <w:marTop w:val="0"/>
          <w:marBottom w:val="0"/>
          <w:divBdr>
            <w:top w:val="none" w:sz="0" w:space="0" w:color="auto"/>
            <w:left w:val="none" w:sz="0" w:space="0" w:color="auto"/>
            <w:bottom w:val="none" w:sz="0" w:space="0" w:color="auto"/>
            <w:right w:val="none" w:sz="0" w:space="0" w:color="auto"/>
          </w:divBdr>
          <w:divsChild>
            <w:div w:id="2014145134">
              <w:marLeft w:val="0"/>
              <w:marRight w:val="0"/>
              <w:marTop w:val="0"/>
              <w:marBottom w:val="0"/>
              <w:divBdr>
                <w:top w:val="none" w:sz="0" w:space="0" w:color="auto"/>
                <w:left w:val="none" w:sz="0" w:space="0" w:color="auto"/>
                <w:bottom w:val="none" w:sz="0" w:space="0" w:color="auto"/>
                <w:right w:val="none" w:sz="0" w:space="0" w:color="auto"/>
              </w:divBdr>
            </w:div>
          </w:divsChild>
        </w:div>
        <w:div w:id="1389842173">
          <w:marLeft w:val="0"/>
          <w:marRight w:val="0"/>
          <w:marTop w:val="0"/>
          <w:marBottom w:val="0"/>
          <w:divBdr>
            <w:top w:val="none" w:sz="0" w:space="0" w:color="auto"/>
            <w:left w:val="none" w:sz="0" w:space="0" w:color="auto"/>
            <w:bottom w:val="none" w:sz="0" w:space="0" w:color="auto"/>
            <w:right w:val="none" w:sz="0" w:space="0" w:color="auto"/>
          </w:divBdr>
          <w:divsChild>
            <w:div w:id="170799373">
              <w:marLeft w:val="0"/>
              <w:marRight w:val="0"/>
              <w:marTop w:val="0"/>
              <w:marBottom w:val="0"/>
              <w:divBdr>
                <w:top w:val="none" w:sz="0" w:space="0" w:color="auto"/>
                <w:left w:val="none" w:sz="0" w:space="0" w:color="auto"/>
                <w:bottom w:val="none" w:sz="0" w:space="0" w:color="auto"/>
                <w:right w:val="none" w:sz="0" w:space="0" w:color="auto"/>
              </w:divBdr>
            </w:div>
          </w:divsChild>
        </w:div>
        <w:div w:id="1918050791">
          <w:marLeft w:val="0"/>
          <w:marRight w:val="0"/>
          <w:marTop w:val="0"/>
          <w:marBottom w:val="0"/>
          <w:divBdr>
            <w:top w:val="none" w:sz="0" w:space="0" w:color="auto"/>
            <w:left w:val="none" w:sz="0" w:space="0" w:color="auto"/>
            <w:bottom w:val="none" w:sz="0" w:space="0" w:color="auto"/>
            <w:right w:val="none" w:sz="0" w:space="0" w:color="auto"/>
          </w:divBdr>
          <w:divsChild>
            <w:div w:id="1440680780">
              <w:marLeft w:val="0"/>
              <w:marRight w:val="0"/>
              <w:marTop w:val="0"/>
              <w:marBottom w:val="0"/>
              <w:divBdr>
                <w:top w:val="none" w:sz="0" w:space="0" w:color="auto"/>
                <w:left w:val="none" w:sz="0" w:space="0" w:color="auto"/>
                <w:bottom w:val="none" w:sz="0" w:space="0" w:color="auto"/>
                <w:right w:val="none" w:sz="0" w:space="0" w:color="auto"/>
              </w:divBdr>
            </w:div>
          </w:divsChild>
        </w:div>
        <w:div w:id="481891889">
          <w:marLeft w:val="0"/>
          <w:marRight w:val="0"/>
          <w:marTop w:val="0"/>
          <w:marBottom w:val="0"/>
          <w:divBdr>
            <w:top w:val="none" w:sz="0" w:space="0" w:color="auto"/>
            <w:left w:val="none" w:sz="0" w:space="0" w:color="auto"/>
            <w:bottom w:val="none" w:sz="0" w:space="0" w:color="auto"/>
            <w:right w:val="none" w:sz="0" w:space="0" w:color="auto"/>
          </w:divBdr>
          <w:divsChild>
            <w:div w:id="866916745">
              <w:marLeft w:val="0"/>
              <w:marRight w:val="0"/>
              <w:marTop w:val="0"/>
              <w:marBottom w:val="0"/>
              <w:divBdr>
                <w:top w:val="none" w:sz="0" w:space="0" w:color="auto"/>
                <w:left w:val="none" w:sz="0" w:space="0" w:color="auto"/>
                <w:bottom w:val="none" w:sz="0" w:space="0" w:color="auto"/>
                <w:right w:val="none" w:sz="0" w:space="0" w:color="auto"/>
              </w:divBdr>
            </w:div>
          </w:divsChild>
        </w:div>
        <w:div w:id="491068156">
          <w:marLeft w:val="0"/>
          <w:marRight w:val="0"/>
          <w:marTop w:val="0"/>
          <w:marBottom w:val="0"/>
          <w:divBdr>
            <w:top w:val="none" w:sz="0" w:space="0" w:color="auto"/>
            <w:left w:val="none" w:sz="0" w:space="0" w:color="auto"/>
            <w:bottom w:val="none" w:sz="0" w:space="0" w:color="auto"/>
            <w:right w:val="none" w:sz="0" w:space="0" w:color="auto"/>
          </w:divBdr>
          <w:divsChild>
            <w:div w:id="1639455006">
              <w:marLeft w:val="0"/>
              <w:marRight w:val="0"/>
              <w:marTop w:val="0"/>
              <w:marBottom w:val="0"/>
              <w:divBdr>
                <w:top w:val="none" w:sz="0" w:space="0" w:color="auto"/>
                <w:left w:val="none" w:sz="0" w:space="0" w:color="auto"/>
                <w:bottom w:val="none" w:sz="0" w:space="0" w:color="auto"/>
                <w:right w:val="none" w:sz="0" w:space="0" w:color="auto"/>
              </w:divBdr>
            </w:div>
          </w:divsChild>
        </w:div>
        <w:div w:id="1308896757">
          <w:marLeft w:val="0"/>
          <w:marRight w:val="0"/>
          <w:marTop w:val="0"/>
          <w:marBottom w:val="0"/>
          <w:divBdr>
            <w:top w:val="none" w:sz="0" w:space="0" w:color="auto"/>
            <w:left w:val="none" w:sz="0" w:space="0" w:color="auto"/>
            <w:bottom w:val="none" w:sz="0" w:space="0" w:color="auto"/>
            <w:right w:val="none" w:sz="0" w:space="0" w:color="auto"/>
          </w:divBdr>
          <w:divsChild>
            <w:div w:id="891385463">
              <w:marLeft w:val="0"/>
              <w:marRight w:val="0"/>
              <w:marTop w:val="0"/>
              <w:marBottom w:val="0"/>
              <w:divBdr>
                <w:top w:val="none" w:sz="0" w:space="0" w:color="auto"/>
                <w:left w:val="none" w:sz="0" w:space="0" w:color="auto"/>
                <w:bottom w:val="none" w:sz="0" w:space="0" w:color="auto"/>
                <w:right w:val="none" w:sz="0" w:space="0" w:color="auto"/>
              </w:divBdr>
            </w:div>
          </w:divsChild>
        </w:div>
        <w:div w:id="1310476968">
          <w:marLeft w:val="0"/>
          <w:marRight w:val="0"/>
          <w:marTop w:val="0"/>
          <w:marBottom w:val="0"/>
          <w:divBdr>
            <w:top w:val="none" w:sz="0" w:space="0" w:color="auto"/>
            <w:left w:val="none" w:sz="0" w:space="0" w:color="auto"/>
            <w:bottom w:val="none" w:sz="0" w:space="0" w:color="auto"/>
            <w:right w:val="none" w:sz="0" w:space="0" w:color="auto"/>
          </w:divBdr>
          <w:divsChild>
            <w:div w:id="809707618">
              <w:marLeft w:val="0"/>
              <w:marRight w:val="0"/>
              <w:marTop w:val="0"/>
              <w:marBottom w:val="0"/>
              <w:divBdr>
                <w:top w:val="none" w:sz="0" w:space="0" w:color="auto"/>
                <w:left w:val="none" w:sz="0" w:space="0" w:color="auto"/>
                <w:bottom w:val="none" w:sz="0" w:space="0" w:color="auto"/>
                <w:right w:val="none" w:sz="0" w:space="0" w:color="auto"/>
              </w:divBdr>
            </w:div>
          </w:divsChild>
        </w:div>
        <w:div w:id="665091267">
          <w:marLeft w:val="0"/>
          <w:marRight w:val="0"/>
          <w:marTop w:val="0"/>
          <w:marBottom w:val="0"/>
          <w:divBdr>
            <w:top w:val="none" w:sz="0" w:space="0" w:color="auto"/>
            <w:left w:val="none" w:sz="0" w:space="0" w:color="auto"/>
            <w:bottom w:val="none" w:sz="0" w:space="0" w:color="auto"/>
            <w:right w:val="none" w:sz="0" w:space="0" w:color="auto"/>
          </w:divBdr>
          <w:divsChild>
            <w:div w:id="574899232">
              <w:marLeft w:val="0"/>
              <w:marRight w:val="0"/>
              <w:marTop w:val="0"/>
              <w:marBottom w:val="0"/>
              <w:divBdr>
                <w:top w:val="none" w:sz="0" w:space="0" w:color="auto"/>
                <w:left w:val="none" w:sz="0" w:space="0" w:color="auto"/>
                <w:bottom w:val="none" w:sz="0" w:space="0" w:color="auto"/>
                <w:right w:val="none" w:sz="0" w:space="0" w:color="auto"/>
              </w:divBdr>
            </w:div>
          </w:divsChild>
        </w:div>
        <w:div w:id="2031686933">
          <w:marLeft w:val="0"/>
          <w:marRight w:val="0"/>
          <w:marTop w:val="0"/>
          <w:marBottom w:val="0"/>
          <w:divBdr>
            <w:top w:val="none" w:sz="0" w:space="0" w:color="auto"/>
            <w:left w:val="none" w:sz="0" w:space="0" w:color="auto"/>
            <w:bottom w:val="none" w:sz="0" w:space="0" w:color="auto"/>
            <w:right w:val="none" w:sz="0" w:space="0" w:color="auto"/>
          </w:divBdr>
          <w:divsChild>
            <w:div w:id="1981183351">
              <w:marLeft w:val="0"/>
              <w:marRight w:val="0"/>
              <w:marTop w:val="0"/>
              <w:marBottom w:val="0"/>
              <w:divBdr>
                <w:top w:val="none" w:sz="0" w:space="0" w:color="auto"/>
                <w:left w:val="none" w:sz="0" w:space="0" w:color="auto"/>
                <w:bottom w:val="none" w:sz="0" w:space="0" w:color="auto"/>
                <w:right w:val="none" w:sz="0" w:space="0" w:color="auto"/>
              </w:divBdr>
            </w:div>
          </w:divsChild>
        </w:div>
        <w:div w:id="791827975">
          <w:marLeft w:val="0"/>
          <w:marRight w:val="0"/>
          <w:marTop w:val="0"/>
          <w:marBottom w:val="0"/>
          <w:divBdr>
            <w:top w:val="none" w:sz="0" w:space="0" w:color="auto"/>
            <w:left w:val="none" w:sz="0" w:space="0" w:color="auto"/>
            <w:bottom w:val="none" w:sz="0" w:space="0" w:color="auto"/>
            <w:right w:val="none" w:sz="0" w:space="0" w:color="auto"/>
          </w:divBdr>
          <w:divsChild>
            <w:div w:id="1155730804">
              <w:marLeft w:val="0"/>
              <w:marRight w:val="0"/>
              <w:marTop w:val="0"/>
              <w:marBottom w:val="0"/>
              <w:divBdr>
                <w:top w:val="none" w:sz="0" w:space="0" w:color="auto"/>
                <w:left w:val="none" w:sz="0" w:space="0" w:color="auto"/>
                <w:bottom w:val="none" w:sz="0" w:space="0" w:color="auto"/>
                <w:right w:val="none" w:sz="0" w:space="0" w:color="auto"/>
              </w:divBdr>
            </w:div>
          </w:divsChild>
        </w:div>
        <w:div w:id="1975871558">
          <w:marLeft w:val="0"/>
          <w:marRight w:val="0"/>
          <w:marTop w:val="0"/>
          <w:marBottom w:val="0"/>
          <w:divBdr>
            <w:top w:val="none" w:sz="0" w:space="0" w:color="auto"/>
            <w:left w:val="none" w:sz="0" w:space="0" w:color="auto"/>
            <w:bottom w:val="none" w:sz="0" w:space="0" w:color="auto"/>
            <w:right w:val="none" w:sz="0" w:space="0" w:color="auto"/>
          </w:divBdr>
          <w:divsChild>
            <w:div w:id="1858420170">
              <w:marLeft w:val="0"/>
              <w:marRight w:val="0"/>
              <w:marTop w:val="0"/>
              <w:marBottom w:val="0"/>
              <w:divBdr>
                <w:top w:val="none" w:sz="0" w:space="0" w:color="auto"/>
                <w:left w:val="none" w:sz="0" w:space="0" w:color="auto"/>
                <w:bottom w:val="none" w:sz="0" w:space="0" w:color="auto"/>
                <w:right w:val="none" w:sz="0" w:space="0" w:color="auto"/>
              </w:divBdr>
            </w:div>
          </w:divsChild>
        </w:div>
        <w:div w:id="1378163789">
          <w:marLeft w:val="0"/>
          <w:marRight w:val="0"/>
          <w:marTop w:val="0"/>
          <w:marBottom w:val="0"/>
          <w:divBdr>
            <w:top w:val="none" w:sz="0" w:space="0" w:color="auto"/>
            <w:left w:val="none" w:sz="0" w:space="0" w:color="auto"/>
            <w:bottom w:val="none" w:sz="0" w:space="0" w:color="auto"/>
            <w:right w:val="none" w:sz="0" w:space="0" w:color="auto"/>
          </w:divBdr>
          <w:divsChild>
            <w:div w:id="2001083579">
              <w:marLeft w:val="0"/>
              <w:marRight w:val="0"/>
              <w:marTop w:val="0"/>
              <w:marBottom w:val="0"/>
              <w:divBdr>
                <w:top w:val="none" w:sz="0" w:space="0" w:color="auto"/>
                <w:left w:val="none" w:sz="0" w:space="0" w:color="auto"/>
                <w:bottom w:val="none" w:sz="0" w:space="0" w:color="auto"/>
                <w:right w:val="none" w:sz="0" w:space="0" w:color="auto"/>
              </w:divBdr>
            </w:div>
          </w:divsChild>
        </w:div>
        <w:div w:id="1190725343">
          <w:marLeft w:val="0"/>
          <w:marRight w:val="0"/>
          <w:marTop w:val="0"/>
          <w:marBottom w:val="0"/>
          <w:divBdr>
            <w:top w:val="none" w:sz="0" w:space="0" w:color="auto"/>
            <w:left w:val="none" w:sz="0" w:space="0" w:color="auto"/>
            <w:bottom w:val="none" w:sz="0" w:space="0" w:color="auto"/>
            <w:right w:val="none" w:sz="0" w:space="0" w:color="auto"/>
          </w:divBdr>
          <w:divsChild>
            <w:div w:id="1424960090">
              <w:marLeft w:val="0"/>
              <w:marRight w:val="0"/>
              <w:marTop w:val="0"/>
              <w:marBottom w:val="0"/>
              <w:divBdr>
                <w:top w:val="none" w:sz="0" w:space="0" w:color="auto"/>
                <w:left w:val="none" w:sz="0" w:space="0" w:color="auto"/>
                <w:bottom w:val="none" w:sz="0" w:space="0" w:color="auto"/>
                <w:right w:val="none" w:sz="0" w:space="0" w:color="auto"/>
              </w:divBdr>
            </w:div>
          </w:divsChild>
        </w:div>
        <w:div w:id="687214561">
          <w:marLeft w:val="0"/>
          <w:marRight w:val="0"/>
          <w:marTop w:val="0"/>
          <w:marBottom w:val="0"/>
          <w:divBdr>
            <w:top w:val="none" w:sz="0" w:space="0" w:color="auto"/>
            <w:left w:val="none" w:sz="0" w:space="0" w:color="auto"/>
            <w:bottom w:val="none" w:sz="0" w:space="0" w:color="auto"/>
            <w:right w:val="none" w:sz="0" w:space="0" w:color="auto"/>
          </w:divBdr>
          <w:divsChild>
            <w:div w:id="683899173">
              <w:marLeft w:val="0"/>
              <w:marRight w:val="0"/>
              <w:marTop w:val="0"/>
              <w:marBottom w:val="0"/>
              <w:divBdr>
                <w:top w:val="none" w:sz="0" w:space="0" w:color="auto"/>
                <w:left w:val="none" w:sz="0" w:space="0" w:color="auto"/>
                <w:bottom w:val="none" w:sz="0" w:space="0" w:color="auto"/>
                <w:right w:val="none" w:sz="0" w:space="0" w:color="auto"/>
              </w:divBdr>
            </w:div>
          </w:divsChild>
        </w:div>
        <w:div w:id="1858764552">
          <w:marLeft w:val="0"/>
          <w:marRight w:val="0"/>
          <w:marTop w:val="0"/>
          <w:marBottom w:val="0"/>
          <w:divBdr>
            <w:top w:val="none" w:sz="0" w:space="0" w:color="auto"/>
            <w:left w:val="none" w:sz="0" w:space="0" w:color="auto"/>
            <w:bottom w:val="none" w:sz="0" w:space="0" w:color="auto"/>
            <w:right w:val="none" w:sz="0" w:space="0" w:color="auto"/>
          </w:divBdr>
          <w:divsChild>
            <w:div w:id="646857962">
              <w:marLeft w:val="0"/>
              <w:marRight w:val="0"/>
              <w:marTop w:val="0"/>
              <w:marBottom w:val="0"/>
              <w:divBdr>
                <w:top w:val="none" w:sz="0" w:space="0" w:color="auto"/>
                <w:left w:val="none" w:sz="0" w:space="0" w:color="auto"/>
                <w:bottom w:val="none" w:sz="0" w:space="0" w:color="auto"/>
                <w:right w:val="none" w:sz="0" w:space="0" w:color="auto"/>
              </w:divBdr>
            </w:div>
          </w:divsChild>
        </w:div>
        <w:div w:id="1220436410">
          <w:marLeft w:val="0"/>
          <w:marRight w:val="0"/>
          <w:marTop w:val="0"/>
          <w:marBottom w:val="0"/>
          <w:divBdr>
            <w:top w:val="none" w:sz="0" w:space="0" w:color="auto"/>
            <w:left w:val="none" w:sz="0" w:space="0" w:color="auto"/>
            <w:bottom w:val="none" w:sz="0" w:space="0" w:color="auto"/>
            <w:right w:val="none" w:sz="0" w:space="0" w:color="auto"/>
          </w:divBdr>
          <w:divsChild>
            <w:div w:id="26293871">
              <w:marLeft w:val="0"/>
              <w:marRight w:val="0"/>
              <w:marTop w:val="0"/>
              <w:marBottom w:val="0"/>
              <w:divBdr>
                <w:top w:val="none" w:sz="0" w:space="0" w:color="auto"/>
                <w:left w:val="none" w:sz="0" w:space="0" w:color="auto"/>
                <w:bottom w:val="none" w:sz="0" w:space="0" w:color="auto"/>
                <w:right w:val="none" w:sz="0" w:space="0" w:color="auto"/>
              </w:divBdr>
            </w:div>
          </w:divsChild>
        </w:div>
        <w:div w:id="357897783">
          <w:marLeft w:val="0"/>
          <w:marRight w:val="0"/>
          <w:marTop w:val="0"/>
          <w:marBottom w:val="0"/>
          <w:divBdr>
            <w:top w:val="none" w:sz="0" w:space="0" w:color="auto"/>
            <w:left w:val="none" w:sz="0" w:space="0" w:color="auto"/>
            <w:bottom w:val="none" w:sz="0" w:space="0" w:color="auto"/>
            <w:right w:val="none" w:sz="0" w:space="0" w:color="auto"/>
          </w:divBdr>
          <w:divsChild>
            <w:div w:id="988705570">
              <w:marLeft w:val="0"/>
              <w:marRight w:val="0"/>
              <w:marTop w:val="0"/>
              <w:marBottom w:val="0"/>
              <w:divBdr>
                <w:top w:val="none" w:sz="0" w:space="0" w:color="auto"/>
                <w:left w:val="none" w:sz="0" w:space="0" w:color="auto"/>
                <w:bottom w:val="none" w:sz="0" w:space="0" w:color="auto"/>
                <w:right w:val="none" w:sz="0" w:space="0" w:color="auto"/>
              </w:divBdr>
            </w:div>
          </w:divsChild>
        </w:div>
        <w:div w:id="835608069">
          <w:marLeft w:val="0"/>
          <w:marRight w:val="0"/>
          <w:marTop w:val="0"/>
          <w:marBottom w:val="0"/>
          <w:divBdr>
            <w:top w:val="none" w:sz="0" w:space="0" w:color="auto"/>
            <w:left w:val="none" w:sz="0" w:space="0" w:color="auto"/>
            <w:bottom w:val="none" w:sz="0" w:space="0" w:color="auto"/>
            <w:right w:val="none" w:sz="0" w:space="0" w:color="auto"/>
          </w:divBdr>
          <w:divsChild>
            <w:div w:id="9993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8487">
      <w:bodyDiv w:val="1"/>
      <w:marLeft w:val="0"/>
      <w:marRight w:val="0"/>
      <w:marTop w:val="0"/>
      <w:marBottom w:val="0"/>
      <w:divBdr>
        <w:top w:val="none" w:sz="0" w:space="0" w:color="auto"/>
        <w:left w:val="none" w:sz="0" w:space="0" w:color="auto"/>
        <w:bottom w:val="none" w:sz="0" w:space="0" w:color="auto"/>
        <w:right w:val="none" w:sz="0" w:space="0" w:color="auto"/>
      </w:divBdr>
    </w:div>
    <w:div w:id="742871324">
      <w:bodyDiv w:val="1"/>
      <w:marLeft w:val="0"/>
      <w:marRight w:val="0"/>
      <w:marTop w:val="0"/>
      <w:marBottom w:val="0"/>
      <w:divBdr>
        <w:top w:val="none" w:sz="0" w:space="0" w:color="auto"/>
        <w:left w:val="none" w:sz="0" w:space="0" w:color="auto"/>
        <w:bottom w:val="none" w:sz="0" w:space="0" w:color="auto"/>
        <w:right w:val="none" w:sz="0" w:space="0" w:color="auto"/>
      </w:divBdr>
    </w:div>
    <w:div w:id="1510636754">
      <w:bodyDiv w:val="1"/>
      <w:marLeft w:val="0"/>
      <w:marRight w:val="0"/>
      <w:marTop w:val="0"/>
      <w:marBottom w:val="0"/>
      <w:divBdr>
        <w:top w:val="none" w:sz="0" w:space="0" w:color="auto"/>
        <w:left w:val="none" w:sz="0" w:space="0" w:color="auto"/>
        <w:bottom w:val="none" w:sz="0" w:space="0" w:color="auto"/>
        <w:right w:val="none" w:sz="0" w:space="0" w:color="auto"/>
      </w:divBdr>
    </w:div>
    <w:div w:id="193524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i.org/10.1007/s40979-023-00146-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6B4D-3916-3741-A5EE-61C1289E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6169</Words>
  <Characters>35165</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Oksana Babelyuk</cp:lastModifiedBy>
  <cp:revision>3</cp:revision>
  <dcterms:created xsi:type="dcterms:W3CDTF">2025-10-23T07:32:00Z</dcterms:created>
  <dcterms:modified xsi:type="dcterms:W3CDTF">2025-11-14T20:50:00Z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e58ad93d-4968-4a7a-b08b-b29a9a42a63d</vt:lpwstr>
  </property>
</Properties>
</file>