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41" w:rsidRDefault="00434A41" w:rsidP="00434A41">
      <w:pPr>
        <w:pStyle w:val="1"/>
        <w:spacing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ЛЬВІВСЬКИЙ ДЕРЖАВНИЙ УНІВЕРСИТЕТ БЕЗПЕКИ ЖИТТЄДІЯЛЬНОСТІ</w:t>
      </w:r>
    </w:p>
    <w:p w:rsidR="00434A41" w:rsidRDefault="00434A41" w:rsidP="00434A41">
      <w:pPr>
        <w:pStyle w:val="1"/>
        <w:spacing w:line="276" w:lineRule="auto"/>
        <w:jc w:val="center"/>
        <w:rPr>
          <w:sz w:val="28"/>
        </w:rPr>
      </w:pPr>
      <w:r>
        <w:rPr>
          <w:sz w:val="28"/>
        </w:rPr>
        <w:t>Факультет</w:t>
      </w:r>
      <w:r w:rsidRPr="00A724DD">
        <w:rPr>
          <w:sz w:val="28"/>
        </w:rPr>
        <w:t xml:space="preserve"> </w:t>
      </w:r>
      <w:r w:rsidRPr="00816B50">
        <w:rPr>
          <w:sz w:val="28"/>
          <w:lang w:val="uk-UA"/>
        </w:rPr>
        <w:t>психології та соціального</w:t>
      </w:r>
      <w:r>
        <w:rPr>
          <w:sz w:val="28"/>
          <w:lang w:val="uk-UA"/>
        </w:rPr>
        <w:t xml:space="preserve"> </w:t>
      </w:r>
      <w:r w:rsidRPr="00816B50">
        <w:rPr>
          <w:sz w:val="28"/>
          <w:lang w:val="uk-UA"/>
        </w:rPr>
        <w:t>захисту</w:t>
      </w:r>
    </w:p>
    <w:p w:rsidR="00434A41" w:rsidRPr="00816B50" w:rsidRDefault="00434A41" w:rsidP="00434A41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</w:rPr>
        <w:t xml:space="preserve">Кафедра </w:t>
      </w:r>
      <w:r>
        <w:rPr>
          <w:color w:val="000000"/>
          <w:sz w:val="28"/>
          <w:lang w:val="uk-UA"/>
        </w:rPr>
        <w:t>українознавства та міжкультурної комунікації</w:t>
      </w:r>
    </w:p>
    <w:p w:rsidR="007E2CCC" w:rsidRDefault="007E2CCC">
      <w:pPr>
        <w:rPr>
          <w:lang w:val="uk-UA"/>
        </w:rPr>
      </w:pPr>
    </w:p>
    <w:p w:rsidR="00F60254" w:rsidRDefault="00F60254">
      <w:pPr>
        <w:rPr>
          <w:lang w:val="uk-UA"/>
        </w:rPr>
      </w:pPr>
    </w:p>
    <w:p w:rsidR="00F60254" w:rsidRDefault="00F60254">
      <w:pPr>
        <w:rPr>
          <w:lang w:val="uk-UA"/>
        </w:rPr>
      </w:pPr>
    </w:p>
    <w:p w:rsidR="00F60254" w:rsidRDefault="00F60254">
      <w:pPr>
        <w:rPr>
          <w:lang w:val="uk-UA"/>
        </w:rPr>
      </w:pPr>
    </w:p>
    <w:p w:rsidR="002F5EBB" w:rsidRDefault="00F60254" w:rsidP="00F602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0254">
        <w:rPr>
          <w:rFonts w:ascii="Times New Roman" w:hAnsi="Times New Roman" w:cs="Times New Roman"/>
          <w:b/>
          <w:sz w:val="28"/>
          <w:szCs w:val="28"/>
        </w:rPr>
        <w:t>"Методичні рекомендації з предметно-мовного</w:t>
      </w:r>
    </w:p>
    <w:p w:rsidR="00F60254" w:rsidRPr="00F60254" w:rsidRDefault="00F60254" w:rsidP="00F602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0254">
        <w:rPr>
          <w:rFonts w:ascii="Times New Roman" w:hAnsi="Times New Roman" w:cs="Times New Roman"/>
          <w:b/>
          <w:sz w:val="28"/>
          <w:szCs w:val="28"/>
        </w:rPr>
        <w:t xml:space="preserve"> інтегрованого навчання для здобувачів немовних спеціальностей</w:t>
      </w:r>
    </w:p>
    <w:p w:rsidR="0026238A" w:rsidRPr="00F60254" w:rsidRDefault="00F60254" w:rsidP="00F60254">
      <w:pPr>
        <w:jc w:val="center"/>
        <w:rPr>
          <w:b/>
          <w:lang w:val="uk-UA"/>
        </w:rPr>
      </w:pPr>
      <w:r w:rsidRPr="00F60254">
        <w:rPr>
          <w:rFonts w:ascii="Times New Roman" w:hAnsi="Times New Roman" w:cs="Times New Roman"/>
          <w:b/>
          <w:sz w:val="28"/>
          <w:szCs w:val="28"/>
        </w:rPr>
        <w:t>з дисципліни</w:t>
      </w:r>
      <w:r w:rsidR="004A6B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60254">
        <w:rPr>
          <w:rFonts w:ascii="Times New Roman" w:hAnsi="Times New Roman" w:cs="Times New Roman"/>
          <w:b/>
          <w:sz w:val="28"/>
          <w:szCs w:val="28"/>
        </w:rPr>
        <w:t>"Іноземна мова"</w:t>
      </w:r>
    </w:p>
    <w:p w:rsidR="0026238A" w:rsidRPr="00F60254" w:rsidRDefault="0026238A" w:rsidP="00F60254">
      <w:pPr>
        <w:jc w:val="center"/>
        <w:rPr>
          <w:b/>
          <w:lang w:val="uk-UA"/>
        </w:rPr>
      </w:pPr>
    </w:p>
    <w:p w:rsidR="0026238A" w:rsidRDefault="0026238A">
      <w:pPr>
        <w:rPr>
          <w:lang w:val="uk-UA"/>
        </w:rPr>
      </w:pPr>
    </w:p>
    <w:p w:rsidR="0026238A" w:rsidRDefault="00E42E57" w:rsidP="00E42E57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6C5D81F4" wp14:editId="5A4F4F45">
            <wp:extent cx="2023353" cy="1426724"/>
            <wp:effectExtent l="0" t="0" r="0" b="2540"/>
            <wp:docPr id="1" name="Рисунок 1" descr="C:\Users\Anna\Desktop\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nna\Desktop\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353" cy="142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38A" w:rsidRDefault="0026238A" w:rsidP="00E42E57">
      <w:pPr>
        <w:jc w:val="center"/>
        <w:rPr>
          <w:lang w:val="uk-UA"/>
        </w:rPr>
      </w:pPr>
    </w:p>
    <w:p w:rsidR="0026238A" w:rsidRDefault="0026238A">
      <w:pPr>
        <w:rPr>
          <w:lang w:val="uk-UA"/>
        </w:rPr>
      </w:pPr>
    </w:p>
    <w:p w:rsidR="0026238A" w:rsidRDefault="0026238A">
      <w:pPr>
        <w:rPr>
          <w:lang w:val="uk-UA"/>
        </w:rPr>
      </w:pPr>
    </w:p>
    <w:p w:rsidR="0026238A" w:rsidRDefault="0026238A">
      <w:pPr>
        <w:rPr>
          <w:lang w:val="uk-UA"/>
        </w:rPr>
      </w:pPr>
    </w:p>
    <w:p w:rsidR="0026238A" w:rsidRDefault="0026238A">
      <w:pPr>
        <w:rPr>
          <w:lang w:val="uk-UA"/>
        </w:rPr>
      </w:pPr>
    </w:p>
    <w:p w:rsidR="0026238A" w:rsidRDefault="0026238A">
      <w:pPr>
        <w:rPr>
          <w:lang w:val="uk-UA"/>
        </w:rPr>
      </w:pPr>
    </w:p>
    <w:p w:rsidR="0026238A" w:rsidRDefault="0026238A">
      <w:pPr>
        <w:rPr>
          <w:lang w:val="uk-UA"/>
        </w:rPr>
      </w:pPr>
    </w:p>
    <w:p w:rsidR="0026238A" w:rsidRDefault="0026238A">
      <w:pPr>
        <w:rPr>
          <w:lang w:val="uk-UA"/>
        </w:rPr>
      </w:pPr>
    </w:p>
    <w:p w:rsidR="0026238A" w:rsidRPr="007568C4" w:rsidRDefault="0026238A" w:rsidP="0026238A">
      <w:pPr>
        <w:pStyle w:val="1"/>
        <w:pBdr>
          <w:left w:val="none" w:sz="255" w:space="0" w:color="auto" w:shadow="1" w:frame="1"/>
        </w:pBdr>
        <w:jc w:val="center"/>
        <w:rPr>
          <w:sz w:val="28"/>
          <w:lang w:val="uk-UA"/>
        </w:rPr>
      </w:pPr>
      <w:r>
        <w:rPr>
          <w:sz w:val="28"/>
          <w:lang w:val="uk-UA"/>
        </w:rPr>
        <w:t>Львів 2026</w:t>
      </w:r>
    </w:p>
    <w:p w:rsidR="0026238A" w:rsidRDefault="0026238A">
      <w:pPr>
        <w:rPr>
          <w:lang w:val="uk-UA"/>
        </w:rPr>
      </w:pPr>
    </w:p>
    <w:p w:rsidR="00E75948" w:rsidRDefault="00E75948" w:rsidP="00E75948">
      <w:pPr>
        <w:pStyle w:val="1"/>
        <w:pBdr>
          <w:left w:val="none" w:sz="255" w:space="0" w:color="auto" w:shadow="1" w:frame="1"/>
        </w:pBd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Рекомендовано до друку рішенням Вченої ради факультету психології та соціального захисту Львівського державного університету безпеки життєдіяльності, протокол </w:t>
      </w:r>
      <w:r w:rsidRPr="00426414">
        <w:rPr>
          <w:sz w:val="28"/>
          <w:lang w:val="uk-UA"/>
        </w:rPr>
        <w:t xml:space="preserve">№ </w:t>
      </w:r>
      <w:r w:rsidR="00590AD2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426414">
        <w:rPr>
          <w:sz w:val="28"/>
          <w:lang w:val="uk-UA"/>
        </w:rPr>
        <w:t>від</w:t>
      </w:r>
      <w:r w:rsidR="00590AD2">
        <w:rPr>
          <w:sz w:val="28"/>
          <w:lang w:val="uk-UA"/>
        </w:rPr>
        <w:t xml:space="preserve"> 1</w:t>
      </w:r>
      <w:r>
        <w:rPr>
          <w:sz w:val="28"/>
          <w:lang w:val="uk-UA"/>
        </w:rPr>
        <w:t>4 травня 2026р.</w:t>
      </w:r>
    </w:p>
    <w:p w:rsidR="00E75948" w:rsidRDefault="00E75948">
      <w:pPr>
        <w:rPr>
          <w:lang w:val="uk-UA"/>
        </w:rPr>
      </w:pPr>
    </w:p>
    <w:p w:rsidR="003C4EB1" w:rsidRDefault="003C4EB1">
      <w:pPr>
        <w:rPr>
          <w:lang w:val="uk-UA"/>
        </w:rPr>
      </w:pPr>
    </w:p>
    <w:p w:rsidR="003C4EB1" w:rsidRDefault="003C4EB1">
      <w:pPr>
        <w:rPr>
          <w:lang w:val="uk-UA"/>
        </w:rPr>
      </w:pPr>
    </w:p>
    <w:p w:rsidR="00500F9A" w:rsidRDefault="00500F9A">
      <w:pPr>
        <w:rPr>
          <w:lang w:val="uk-UA"/>
        </w:rPr>
      </w:pPr>
    </w:p>
    <w:p w:rsidR="00500F9A" w:rsidRDefault="00500F9A">
      <w:pPr>
        <w:rPr>
          <w:lang w:val="uk-UA"/>
        </w:rPr>
      </w:pPr>
    </w:p>
    <w:p w:rsidR="00500F9A" w:rsidRDefault="00500F9A">
      <w:pPr>
        <w:rPr>
          <w:lang w:val="uk-UA"/>
        </w:rPr>
      </w:pPr>
    </w:p>
    <w:p w:rsidR="00500F9A" w:rsidRDefault="00500F9A">
      <w:pPr>
        <w:rPr>
          <w:lang w:val="uk-UA"/>
        </w:rPr>
      </w:pPr>
    </w:p>
    <w:p w:rsidR="00500F9A" w:rsidRDefault="00500F9A">
      <w:pPr>
        <w:rPr>
          <w:lang w:val="uk-UA"/>
        </w:rPr>
      </w:pPr>
    </w:p>
    <w:p w:rsidR="00500F9A" w:rsidRDefault="00500F9A">
      <w:pPr>
        <w:rPr>
          <w:lang w:val="uk-UA"/>
        </w:rPr>
      </w:pPr>
    </w:p>
    <w:p w:rsidR="00500F9A" w:rsidRDefault="00500F9A">
      <w:pPr>
        <w:rPr>
          <w:lang w:val="uk-UA"/>
        </w:rPr>
      </w:pPr>
    </w:p>
    <w:p w:rsidR="003C4EB1" w:rsidRDefault="003C4EB1">
      <w:pPr>
        <w:rPr>
          <w:lang w:val="uk-UA"/>
        </w:rPr>
      </w:pPr>
    </w:p>
    <w:p w:rsidR="003C4EB1" w:rsidRDefault="003C4EB1" w:rsidP="003C4EB1">
      <w:pPr>
        <w:pStyle w:val="1"/>
        <w:pBdr>
          <w:left w:val="none" w:sz="255" w:space="0" w:color="auto" w:shadow="1" w:frame="1"/>
        </w:pBd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Рецензенти: </w:t>
      </w:r>
    </w:p>
    <w:p w:rsidR="003C4EB1" w:rsidRPr="00AD7FDC" w:rsidRDefault="003C4EB1" w:rsidP="003C4EB1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  <w:r w:rsidRPr="00CB3CE6">
        <w:rPr>
          <w:i/>
          <w:sz w:val="28"/>
          <w:lang w:val="uk-UA"/>
        </w:rPr>
        <w:t>кандидат педагогічних наук, старший науковий співробітник, доцент кафедри практичної психології та педагогіки Львівського державного університету безпеки життєдія</w:t>
      </w:r>
      <w:r>
        <w:rPr>
          <w:i/>
          <w:sz w:val="28"/>
          <w:lang w:val="uk-UA"/>
        </w:rPr>
        <w:t>ль</w:t>
      </w:r>
      <w:r w:rsidRPr="00CB3CE6">
        <w:rPr>
          <w:i/>
          <w:sz w:val="28"/>
          <w:lang w:val="uk-UA"/>
        </w:rPr>
        <w:t>ності Світлана ВДОВИЧ;</w:t>
      </w:r>
      <w:r>
        <w:rPr>
          <w:i/>
          <w:sz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к</w:t>
      </w:r>
      <w:r w:rsidRPr="00FD61D8">
        <w:rPr>
          <w:i/>
          <w:sz w:val="28"/>
          <w:szCs w:val="28"/>
          <w:lang w:val="uk-UA"/>
        </w:rPr>
        <w:t>андидат філологічних наук,</w:t>
      </w:r>
      <w:r>
        <w:rPr>
          <w:i/>
          <w:sz w:val="28"/>
          <w:szCs w:val="28"/>
          <w:lang w:val="uk-UA"/>
        </w:rPr>
        <w:t xml:space="preserve"> </w:t>
      </w:r>
      <w:r w:rsidRPr="00FD61D8">
        <w:rPr>
          <w:i/>
          <w:sz w:val="28"/>
          <w:szCs w:val="28"/>
          <w:lang w:val="uk-UA"/>
        </w:rPr>
        <w:t>доцент,</w:t>
      </w:r>
      <w:r>
        <w:rPr>
          <w:i/>
          <w:sz w:val="28"/>
          <w:szCs w:val="28"/>
          <w:lang w:val="uk-UA"/>
        </w:rPr>
        <w:t xml:space="preserve"> </w:t>
      </w:r>
      <w:r w:rsidRPr="00FD61D8">
        <w:rPr>
          <w:i/>
          <w:sz w:val="28"/>
          <w:szCs w:val="28"/>
          <w:lang w:val="uk-UA"/>
        </w:rPr>
        <w:t>доцент кафедри мовної підготовки</w:t>
      </w:r>
      <w:r>
        <w:rPr>
          <w:i/>
          <w:sz w:val="28"/>
          <w:szCs w:val="28"/>
          <w:lang w:val="uk-UA"/>
        </w:rPr>
        <w:t xml:space="preserve"> </w:t>
      </w:r>
      <w:r w:rsidRPr="00FD61D8">
        <w:rPr>
          <w:i/>
          <w:sz w:val="28"/>
          <w:szCs w:val="28"/>
          <w:lang w:val="uk-UA"/>
        </w:rPr>
        <w:t>Львівського державного університету внутрішніх справ</w:t>
      </w:r>
      <w:r>
        <w:rPr>
          <w:i/>
          <w:sz w:val="28"/>
          <w:szCs w:val="28"/>
          <w:lang w:val="uk-UA"/>
        </w:rPr>
        <w:t xml:space="preserve">  Анжела </w:t>
      </w:r>
      <w:r w:rsidRPr="00AD7FDC">
        <w:rPr>
          <w:i/>
          <w:sz w:val="28"/>
          <w:szCs w:val="28"/>
          <w:lang w:val="uk-UA"/>
        </w:rPr>
        <w:t>ПОСОХОВА</w:t>
      </w:r>
      <w:r>
        <w:rPr>
          <w:i/>
          <w:sz w:val="28"/>
          <w:lang w:val="uk-UA"/>
        </w:rPr>
        <w:t>.</w:t>
      </w:r>
    </w:p>
    <w:p w:rsidR="003C4EB1" w:rsidRDefault="003C4EB1">
      <w:pPr>
        <w:rPr>
          <w:lang w:val="uk-UA"/>
        </w:rPr>
      </w:pPr>
    </w:p>
    <w:p w:rsidR="003976AE" w:rsidRDefault="003976AE">
      <w:pPr>
        <w:rPr>
          <w:lang w:val="uk-UA"/>
        </w:rPr>
      </w:pPr>
    </w:p>
    <w:p w:rsidR="003976AE" w:rsidRDefault="003976AE">
      <w:pPr>
        <w:rPr>
          <w:lang w:val="uk-UA"/>
        </w:rPr>
      </w:pPr>
    </w:p>
    <w:p w:rsidR="003976AE" w:rsidRPr="003976AE" w:rsidRDefault="003976AE" w:rsidP="00FC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6AE">
        <w:rPr>
          <w:rFonts w:ascii="Times New Roman" w:hAnsi="Times New Roman" w:cs="Times New Roman"/>
          <w:sz w:val="28"/>
          <w:szCs w:val="28"/>
        </w:rPr>
        <w:t>"Методичні рекомендації з предметно-мовного інтегрованого навчання для здобувачів немовних спеціальностей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6AE">
        <w:rPr>
          <w:rFonts w:ascii="Times New Roman" w:hAnsi="Times New Roman" w:cs="Times New Roman"/>
          <w:sz w:val="28"/>
          <w:szCs w:val="28"/>
        </w:rPr>
        <w:t>з дисципліни</w:t>
      </w:r>
      <w:r w:rsidR="005E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6AE">
        <w:rPr>
          <w:rFonts w:ascii="Times New Roman" w:hAnsi="Times New Roman" w:cs="Times New Roman"/>
          <w:sz w:val="28"/>
          <w:szCs w:val="28"/>
        </w:rPr>
        <w:t>"Іноземна мова"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укладачі: А. Мармуляк, О. Пилипець, Л. Ве</w:t>
      </w:r>
      <w:r w:rsidR="00DE38D6">
        <w:rPr>
          <w:rFonts w:ascii="Times New Roman" w:hAnsi="Times New Roman" w:cs="Times New Roman"/>
          <w:sz w:val="28"/>
          <w:szCs w:val="28"/>
          <w:lang w:val="uk-UA"/>
        </w:rPr>
        <w:t>рбицька. Львів, ЛДУБЖД, 2026. 25</w:t>
      </w:r>
      <w:r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5D4CEB" w:rsidRDefault="005D4CEB">
      <w:pPr>
        <w:rPr>
          <w:lang w:val="uk-UA"/>
        </w:rPr>
      </w:pPr>
    </w:p>
    <w:p w:rsidR="001E2F27" w:rsidRPr="001E2F27" w:rsidRDefault="001E2F27" w:rsidP="001E2F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5D4CEB" w:rsidRPr="00D97C48" w:rsidRDefault="005D4CEB" w:rsidP="00D97C48">
      <w:pPr>
        <w:pStyle w:val="1"/>
        <w:pBdr>
          <w:left w:val="none" w:sz="255" w:space="0" w:color="auto" w:shadow="1" w:frame="1"/>
        </w:pBdr>
        <w:spacing w:line="360" w:lineRule="auto"/>
        <w:jc w:val="center"/>
        <w:rPr>
          <w:sz w:val="28"/>
          <w:szCs w:val="28"/>
          <w:lang w:val="uk-UA"/>
        </w:rPr>
      </w:pPr>
      <w:r w:rsidRPr="00D97C48">
        <w:rPr>
          <w:sz w:val="28"/>
          <w:szCs w:val="28"/>
          <w:lang w:val="uk-UA"/>
        </w:rPr>
        <w:lastRenderedPageBreak/>
        <w:t>ВСТУП</w:t>
      </w:r>
    </w:p>
    <w:p w:rsidR="00DF6141" w:rsidRPr="00DF6141" w:rsidRDefault="00DF6141" w:rsidP="00D97C4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141">
        <w:rPr>
          <w:rFonts w:ascii="Times New Roman" w:eastAsia="Times New Roman" w:hAnsi="Times New Roman" w:cs="Times New Roman"/>
          <w:sz w:val="28"/>
          <w:szCs w:val="28"/>
        </w:rPr>
        <w:t xml:space="preserve">Методичні рекомендації з предметно-мовного інтегрованого навчання (CLIL) для немовних спеціальностей базуються на одночасному вивченні фахової дисципліни та іноземної мови, де мова виступає інструментом пізнання. </w:t>
      </w:r>
    </w:p>
    <w:p w:rsidR="00DF6141" w:rsidRPr="00DF6141" w:rsidRDefault="00DF6141" w:rsidP="00D97C48">
      <w:pPr>
        <w:spacing w:after="18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6141">
        <w:rPr>
          <w:rFonts w:ascii="Times New Roman" w:eastAsia="Times New Roman" w:hAnsi="Times New Roman" w:cs="Times New Roman"/>
          <w:bCs/>
          <w:sz w:val="28"/>
          <w:szCs w:val="28"/>
        </w:rPr>
        <w:t>Основні принципи та стратегії (Модель «4C»)</w:t>
      </w:r>
    </w:p>
    <w:p w:rsidR="00DF6141" w:rsidRPr="00DF6141" w:rsidRDefault="00DF6141" w:rsidP="00D97C4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6141">
        <w:rPr>
          <w:rFonts w:ascii="Times New Roman" w:eastAsia="Times New Roman" w:hAnsi="Times New Roman" w:cs="Times New Roman"/>
          <w:sz w:val="28"/>
          <w:szCs w:val="28"/>
        </w:rPr>
        <w:t xml:space="preserve">Для ефективного впровадження CLIL необхідно інтегрувати чотири ключові компоненти: </w:t>
      </w:r>
    </w:p>
    <w:p w:rsidR="00DF6141" w:rsidRPr="00DF6141" w:rsidRDefault="00DF6141" w:rsidP="00D97C48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48">
        <w:rPr>
          <w:rFonts w:ascii="Times New Roman" w:eastAsia="Times New Roman" w:hAnsi="Times New Roman" w:cs="Times New Roman"/>
          <w:bCs/>
          <w:sz w:val="28"/>
          <w:szCs w:val="28"/>
        </w:rPr>
        <w:t>Content (Зміст):</w:t>
      </w:r>
      <w:r w:rsidR="00DF4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22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володіння знаннями з конкретної фахової галузі (наприклад, менеджмент, IT, медицина).</w:t>
      </w:r>
    </w:p>
    <w:p w:rsidR="00DF6141" w:rsidRPr="00DF6141" w:rsidRDefault="00DF6141" w:rsidP="00D97C48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48">
        <w:rPr>
          <w:rFonts w:ascii="Times New Roman" w:eastAsia="Times New Roman" w:hAnsi="Times New Roman" w:cs="Times New Roman"/>
          <w:bCs/>
          <w:sz w:val="28"/>
          <w:szCs w:val="28"/>
        </w:rPr>
        <w:t>Communication (Спілкування):</w:t>
      </w:r>
      <w:r w:rsidR="00DF4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22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икористання мови для обговорення професійних проблем, а не просто вивчення граматичних правил.</w:t>
      </w:r>
    </w:p>
    <w:p w:rsidR="00DF6141" w:rsidRPr="00DF6141" w:rsidRDefault="00DF6141" w:rsidP="00D97C48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48">
        <w:rPr>
          <w:rFonts w:ascii="Times New Roman" w:eastAsia="Times New Roman" w:hAnsi="Times New Roman" w:cs="Times New Roman"/>
          <w:bCs/>
          <w:sz w:val="28"/>
          <w:szCs w:val="28"/>
        </w:rPr>
        <w:t>Cognition (Пізнання):</w:t>
      </w:r>
      <w:r w:rsidR="00DF4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22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озвиток критичного мислення та здатності формулювати абстрактні концепції іноземною мовою.</w:t>
      </w:r>
    </w:p>
    <w:p w:rsidR="00DF6141" w:rsidRPr="00DF6141" w:rsidRDefault="00DF6141" w:rsidP="00D97C48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48">
        <w:rPr>
          <w:rFonts w:ascii="Times New Roman" w:eastAsia="Times New Roman" w:hAnsi="Times New Roman" w:cs="Times New Roman"/>
          <w:bCs/>
          <w:sz w:val="28"/>
          <w:szCs w:val="28"/>
        </w:rPr>
        <w:t>Culture (Культура):</w:t>
      </w:r>
      <w:r w:rsidR="00DF4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22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озуміння альтернативних поглядів та соціокультурного контексту професійної діяльності.</w:t>
      </w:r>
      <w:r w:rsidR="00D97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6141" w:rsidRPr="00DF6141" w:rsidRDefault="00DF6141" w:rsidP="00985C4F">
      <w:pPr>
        <w:spacing w:after="18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6141">
        <w:rPr>
          <w:rFonts w:ascii="Times New Roman" w:eastAsia="Times New Roman" w:hAnsi="Times New Roman" w:cs="Times New Roman"/>
          <w:bCs/>
          <w:sz w:val="28"/>
          <w:szCs w:val="28"/>
        </w:rPr>
        <w:t>Методичні підходи до впровадження</w:t>
      </w:r>
    </w:p>
    <w:p w:rsidR="00DF6141" w:rsidRPr="00DF6141" w:rsidRDefault="00DF6141" w:rsidP="00985C4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6141">
        <w:rPr>
          <w:rFonts w:ascii="Times New Roman" w:eastAsia="Times New Roman" w:hAnsi="Times New Roman" w:cs="Times New Roman"/>
          <w:sz w:val="28"/>
          <w:szCs w:val="28"/>
        </w:rPr>
        <w:t>Вибір моделі навчання залежить від рівня підготовки с</w:t>
      </w:r>
      <w:r w:rsidR="00985C4F">
        <w:rPr>
          <w:rFonts w:ascii="Times New Roman" w:eastAsia="Times New Roman" w:hAnsi="Times New Roman" w:cs="Times New Roman"/>
          <w:sz w:val="28"/>
          <w:szCs w:val="28"/>
        </w:rPr>
        <w:t xml:space="preserve">тудентів та навчального плану: </w:t>
      </w:r>
    </w:p>
    <w:p w:rsidR="00DF6141" w:rsidRPr="00DF6141" w:rsidRDefault="00DF6141" w:rsidP="00D97C4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227">
        <w:rPr>
          <w:rFonts w:ascii="Times New Roman" w:eastAsia="Times New Roman" w:hAnsi="Times New Roman" w:cs="Times New Roman"/>
          <w:bCs/>
          <w:sz w:val="28"/>
          <w:szCs w:val="28"/>
        </w:rPr>
        <w:t>Soft CLIL (Language-led):</w:t>
      </w:r>
      <w:r w:rsidR="00DF4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22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сновний акцент робиться на мову через вивчення профес</w:t>
      </w:r>
      <w:r w:rsidR="00DF4227">
        <w:rPr>
          <w:rFonts w:ascii="Times New Roman" w:eastAsia="Times New Roman" w:hAnsi="Times New Roman" w:cs="Times New Roman"/>
          <w:sz w:val="28"/>
          <w:szCs w:val="28"/>
        </w:rPr>
        <w:t xml:space="preserve">ійних текстів та термінології. </w:t>
      </w:r>
      <w:r w:rsidR="00DF422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айчастіше використовується при обмеженій кількості аудиторних годин.</w:t>
      </w:r>
    </w:p>
    <w:p w:rsidR="00DF6141" w:rsidRPr="00DF6141" w:rsidRDefault="00DF6141" w:rsidP="00D97C48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227">
        <w:rPr>
          <w:rFonts w:ascii="Times New Roman" w:eastAsia="Times New Roman" w:hAnsi="Times New Roman" w:cs="Times New Roman"/>
          <w:bCs/>
          <w:sz w:val="28"/>
          <w:szCs w:val="28"/>
        </w:rPr>
        <w:t>Hard CLIL (Subject-led):</w:t>
      </w:r>
      <w:r w:rsidR="00DF4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22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ивчення значної частини (до 50%) спеціальних предметів безпосередньо іноземною мовою.</w:t>
      </w:r>
    </w:p>
    <w:p w:rsidR="001E2F27" w:rsidRPr="001E2F27" w:rsidRDefault="001E2F27" w:rsidP="001E2F2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</w:t>
      </w:r>
    </w:p>
    <w:p w:rsidR="00586795" w:rsidRPr="00043FE9" w:rsidRDefault="00586795" w:rsidP="00586795">
      <w:pPr>
        <w:numPr>
          <w:ilvl w:val="0"/>
          <w:numId w:val="4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Посудієвська О. (2023).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Підхід CLIL в українській системі освіти: особливості та перспективи впровадження. </w:t>
      </w:r>
      <w:r w:rsidRPr="00A5751E">
        <w:rPr>
          <w:rFonts w:ascii="Times New Roman" w:eastAsia="Times New Roman" w:hAnsi="Times New Roman" w:cs="Times New Roman"/>
          <w:i/>
          <w:iCs/>
          <w:sz w:val="28"/>
          <w:szCs w:val="28"/>
        </w:rPr>
        <w:t>Актуальні питання гуманітарних наук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, Вип. 70, т. 2..</w:t>
      </w:r>
    </w:p>
    <w:p w:rsidR="00586795" w:rsidRPr="00043FE9" w:rsidRDefault="00586795" w:rsidP="00586795">
      <w:pPr>
        <w:numPr>
          <w:ilvl w:val="0"/>
          <w:numId w:val="4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t>Пасічник О. С. (2022).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44757B">
          <w:rPr>
            <w:rFonts w:ascii="Times New Roman" w:eastAsia="Times New Roman" w:hAnsi="Times New Roman" w:cs="Times New Roman"/>
            <w:sz w:val="28"/>
            <w:szCs w:val="28"/>
          </w:rPr>
          <w:t>Технологія CLIL як засіб поглиблення професійної підготовки</w:t>
        </w:r>
      </w:hyperlink>
      <w:r w:rsidRPr="004475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5751E">
        <w:rPr>
          <w:rFonts w:ascii="Times New Roman" w:eastAsia="Times New Roman" w:hAnsi="Times New Roman" w:cs="Times New Roman"/>
          <w:i/>
          <w:iCs/>
          <w:sz w:val="28"/>
          <w:szCs w:val="28"/>
        </w:rPr>
        <w:t>Інститут обдарованої дитини НАПН України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..</w:t>
      </w:r>
    </w:p>
    <w:p w:rsidR="00586795" w:rsidRPr="0044757B" w:rsidRDefault="00586795" w:rsidP="005867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t>2. Охорона праці та Пожежна безпека (Англійською мовою)</w:t>
      </w:r>
    </w:p>
    <w:p w:rsidR="00586795" w:rsidRPr="00043FE9" w:rsidRDefault="00586795" w:rsidP="00586795">
      <w:pPr>
        <w:numPr>
          <w:ilvl w:val="0"/>
          <w:numId w:val="4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t>Ridley, J., &amp; Channing, J. (2008).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1E">
        <w:rPr>
          <w:rFonts w:ascii="Times New Roman" w:eastAsia="Times New Roman" w:hAnsi="Times New Roman" w:cs="Times New Roman"/>
          <w:i/>
          <w:iCs/>
          <w:sz w:val="28"/>
          <w:szCs w:val="28"/>
        </w:rPr>
        <w:t>Safety at Work.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Routledge. (Фундаментальне видання з безпеки на робочому місці).</w:t>
      </w:r>
    </w:p>
    <w:p w:rsidR="00586795" w:rsidRPr="00043FE9" w:rsidRDefault="00586795" w:rsidP="00586795">
      <w:pPr>
        <w:numPr>
          <w:ilvl w:val="0"/>
          <w:numId w:val="4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t>Della-Giustina, D. E. (2001).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44757B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Fire Safety Management Handbook.</w:t>
        </w:r>
      </w:hyperlink>
      <w:r w:rsidRPr="00447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3rd ed. CRC Press..</w:t>
      </w:r>
    </w:p>
    <w:p w:rsidR="00586795" w:rsidRPr="00043FE9" w:rsidRDefault="00586795" w:rsidP="00586795">
      <w:pPr>
        <w:numPr>
          <w:ilvl w:val="0"/>
          <w:numId w:val="4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t>Schneid, T. D. (2024).</w:t>
      </w:r>
      <w:r w:rsidRPr="00447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Pr="0044757B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</w:rPr>
          <w:t>Occupational Safety and Health Guide Series</w:t>
        </w:r>
        <w:r w:rsidRPr="00A5751E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</w:rPr>
          <w:t>.</w:t>
        </w:r>
      </w:hyperlink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Routledge..</w:t>
      </w:r>
    </w:p>
    <w:p w:rsidR="00586795" w:rsidRPr="00043FE9" w:rsidRDefault="00586795" w:rsidP="00586795">
      <w:pPr>
        <w:numPr>
          <w:ilvl w:val="0"/>
          <w:numId w:val="4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t>Piskunova L., &amp; Bondar V. (2020).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Pr="0044757B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</w:rPr>
          <w:t>Labor Safety and Life Protection: Study Guide.</w:t>
        </w:r>
      </w:hyperlink>
      <w:r w:rsidRPr="004475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К.: NULES. (Вітчизнян</w:t>
      </w:r>
      <w:r>
        <w:rPr>
          <w:rFonts w:ascii="Times New Roman" w:eastAsia="Times New Roman" w:hAnsi="Times New Roman" w:cs="Times New Roman"/>
          <w:sz w:val="28"/>
          <w:szCs w:val="28"/>
        </w:rPr>
        <w:t>ий посібник англійською мовою).</w:t>
      </w:r>
    </w:p>
    <w:p w:rsidR="00586795" w:rsidRPr="0044757B" w:rsidRDefault="00586795" w:rsidP="005867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t>3. Менеджмент, Психологія та Кібербезпека (Професійне спрямування)</w:t>
      </w:r>
    </w:p>
    <w:p w:rsidR="00586795" w:rsidRPr="00043FE9" w:rsidRDefault="00586795" w:rsidP="00586795">
      <w:pPr>
        <w:numPr>
          <w:ilvl w:val="0"/>
          <w:numId w:val="50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t>Mascull, B. (2017).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1E">
        <w:rPr>
          <w:rFonts w:ascii="Times New Roman" w:eastAsia="Times New Roman" w:hAnsi="Times New Roman" w:cs="Times New Roman"/>
          <w:i/>
          <w:iCs/>
          <w:sz w:val="28"/>
          <w:szCs w:val="28"/>
        </w:rPr>
        <w:t>Business Vocabulary in Use: Intermediate.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Cambridge University Press. (Для менеджменту).</w:t>
      </w:r>
    </w:p>
    <w:p w:rsidR="00586795" w:rsidRPr="00043FE9" w:rsidRDefault="00586795" w:rsidP="00586795">
      <w:pPr>
        <w:numPr>
          <w:ilvl w:val="0"/>
          <w:numId w:val="5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57B">
        <w:rPr>
          <w:rFonts w:ascii="Times New Roman" w:eastAsia="Times New Roman" w:hAnsi="Times New Roman" w:cs="Times New Roman"/>
          <w:bCs/>
          <w:sz w:val="28"/>
          <w:szCs w:val="28"/>
        </w:rPr>
        <w:t>Boniwell, I., &amp; Tunariu, S. A. (2019).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1E">
        <w:rPr>
          <w:rFonts w:ascii="Times New Roman" w:eastAsia="Times New Roman" w:hAnsi="Times New Roman" w:cs="Times New Roman"/>
          <w:i/>
          <w:iCs/>
          <w:sz w:val="28"/>
          <w:szCs w:val="28"/>
        </w:rPr>
        <w:t>Positive Psychology: Theory, Research and Applications.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McGraw-H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ill Education. </w:t>
      </w:r>
    </w:p>
    <w:p w:rsidR="00586795" w:rsidRPr="00043FE9" w:rsidRDefault="00586795" w:rsidP="00586795">
      <w:pPr>
        <w:numPr>
          <w:ilvl w:val="0"/>
          <w:numId w:val="5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F2F">
        <w:rPr>
          <w:rFonts w:ascii="Times New Roman" w:eastAsia="Times New Roman" w:hAnsi="Times New Roman" w:cs="Times New Roman"/>
          <w:bCs/>
          <w:sz w:val="28"/>
          <w:szCs w:val="28"/>
        </w:rPr>
        <w:t>Wu, C. H., &amp; Gee, J. D. (2021).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1E">
        <w:rPr>
          <w:rFonts w:ascii="Times New Roman" w:eastAsia="Times New Roman" w:hAnsi="Times New Roman" w:cs="Times New Roman"/>
          <w:i/>
          <w:iCs/>
          <w:sz w:val="28"/>
          <w:szCs w:val="28"/>
        </w:rPr>
        <w:t>Cybersecurity Education: Principles and Practices.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CRC Press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795" w:rsidRPr="00C30F2F" w:rsidRDefault="00586795" w:rsidP="005867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0F2F">
        <w:rPr>
          <w:rFonts w:ascii="Times New Roman" w:eastAsia="Times New Roman" w:hAnsi="Times New Roman" w:cs="Times New Roman"/>
          <w:bCs/>
          <w:sz w:val="28"/>
          <w:szCs w:val="28"/>
        </w:rPr>
        <w:t>4. Міжнародні стандарти та ресурси (Веб-джерела)</w:t>
      </w:r>
    </w:p>
    <w:p w:rsidR="00586795" w:rsidRPr="00C30F2F" w:rsidRDefault="00586795" w:rsidP="00586795">
      <w:pPr>
        <w:numPr>
          <w:ilvl w:val="0"/>
          <w:numId w:val="5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F2F">
        <w:rPr>
          <w:rFonts w:ascii="Times New Roman" w:eastAsia="Times New Roman" w:hAnsi="Times New Roman" w:cs="Times New Roman"/>
          <w:bCs/>
          <w:sz w:val="28"/>
          <w:szCs w:val="28"/>
        </w:rPr>
        <w:t>International Labour Organization (ILO).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tgtFrame="_blank" w:history="1">
        <w:r w:rsidRPr="00C30F2F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</w:rPr>
          <w:t>Guide to International Labour Standards on Occupational Safety and Health.</w:t>
        </w:r>
      </w:hyperlink>
      <w:r w:rsidRPr="00C30F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86795" w:rsidRPr="00043FE9" w:rsidRDefault="00586795" w:rsidP="00586795">
      <w:pPr>
        <w:numPr>
          <w:ilvl w:val="0"/>
          <w:numId w:val="5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F2F">
        <w:rPr>
          <w:rFonts w:ascii="Times New Roman" w:eastAsia="Times New Roman" w:hAnsi="Times New Roman" w:cs="Times New Roman"/>
          <w:bCs/>
          <w:sz w:val="28"/>
          <w:szCs w:val="28"/>
        </w:rPr>
        <w:t>Occupational Safety and Health Administration (OSHA).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51E">
        <w:rPr>
          <w:rFonts w:ascii="Times New Roman" w:eastAsia="Times New Roman" w:hAnsi="Times New Roman" w:cs="Times New Roman"/>
          <w:i/>
          <w:iCs/>
          <w:sz w:val="28"/>
          <w:szCs w:val="28"/>
        </w:rPr>
        <w:t>Small Business Handbook.</w:t>
      </w:r>
      <w:r w:rsidRPr="00A575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795" w:rsidRPr="001E2F27" w:rsidRDefault="00586795" w:rsidP="00586795">
      <w:pPr>
        <w:numPr>
          <w:ilvl w:val="0"/>
          <w:numId w:val="5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F2F">
        <w:rPr>
          <w:rFonts w:ascii="Times New Roman" w:eastAsia="Times New Roman" w:hAnsi="Times New Roman" w:cs="Times New Roman"/>
          <w:bCs/>
          <w:sz w:val="28"/>
          <w:szCs w:val="28"/>
        </w:rPr>
        <w:t>National Fire Protection Association (NFPA).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Official Resource Center.</w:t>
      </w:r>
    </w:p>
    <w:p w:rsidR="001E2F27" w:rsidRPr="00043FE9" w:rsidRDefault="001E2F27" w:rsidP="001E2F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bookmarkStart w:id="0" w:name="_GoBack"/>
      <w:bookmarkEnd w:id="0"/>
    </w:p>
    <w:p w:rsidR="00043FE9" w:rsidRPr="00D97C48" w:rsidRDefault="00043FE9" w:rsidP="00D97C4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43FE9" w:rsidRPr="00D9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3B" w:rsidRDefault="0062083B" w:rsidP="00D0711C">
      <w:pPr>
        <w:spacing w:after="0" w:line="240" w:lineRule="auto"/>
      </w:pPr>
      <w:r>
        <w:separator/>
      </w:r>
    </w:p>
  </w:endnote>
  <w:endnote w:type="continuationSeparator" w:id="0">
    <w:p w:rsidR="0062083B" w:rsidRDefault="0062083B" w:rsidP="00D0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3B" w:rsidRDefault="0062083B" w:rsidP="00D0711C">
      <w:pPr>
        <w:spacing w:after="0" w:line="240" w:lineRule="auto"/>
      </w:pPr>
      <w:r>
        <w:separator/>
      </w:r>
    </w:p>
  </w:footnote>
  <w:footnote w:type="continuationSeparator" w:id="0">
    <w:p w:rsidR="0062083B" w:rsidRDefault="0062083B" w:rsidP="00D0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47F"/>
    <w:multiLevelType w:val="multilevel"/>
    <w:tmpl w:val="9668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41269"/>
    <w:multiLevelType w:val="multilevel"/>
    <w:tmpl w:val="EFD6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F59AA"/>
    <w:multiLevelType w:val="multilevel"/>
    <w:tmpl w:val="2834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007AD4"/>
    <w:multiLevelType w:val="multilevel"/>
    <w:tmpl w:val="EC1C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10532"/>
    <w:multiLevelType w:val="multilevel"/>
    <w:tmpl w:val="0E7C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517CB"/>
    <w:multiLevelType w:val="multilevel"/>
    <w:tmpl w:val="DCE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C05779"/>
    <w:multiLevelType w:val="multilevel"/>
    <w:tmpl w:val="2512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525DB"/>
    <w:multiLevelType w:val="multilevel"/>
    <w:tmpl w:val="E4FE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F84EF4"/>
    <w:multiLevelType w:val="multilevel"/>
    <w:tmpl w:val="5FA8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00430"/>
    <w:multiLevelType w:val="multilevel"/>
    <w:tmpl w:val="A910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D36C37"/>
    <w:multiLevelType w:val="multilevel"/>
    <w:tmpl w:val="93CC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D70BB7"/>
    <w:multiLevelType w:val="multilevel"/>
    <w:tmpl w:val="2088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CA0980"/>
    <w:multiLevelType w:val="multilevel"/>
    <w:tmpl w:val="5A10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1E6EFB"/>
    <w:multiLevelType w:val="multilevel"/>
    <w:tmpl w:val="E6BC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5464EF"/>
    <w:multiLevelType w:val="multilevel"/>
    <w:tmpl w:val="FB44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BB37DA"/>
    <w:multiLevelType w:val="multilevel"/>
    <w:tmpl w:val="F02C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1B35BB"/>
    <w:multiLevelType w:val="multilevel"/>
    <w:tmpl w:val="02B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314FCE"/>
    <w:multiLevelType w:val="multilevel"/>
    <w:tmpl w:val="9ABC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54690C"/>
    <w:multiLevelType w:val="multilevel"/>
    <w:tmpl w:val="87AC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5977DF"/>
    <w:multiLevelType w:val="multilevel"/>
    <w:tmpl w:val="03AC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5156B7"/>
    <w:multiLevelType w:val="multilevel"/>
    <w:tmpl w:val="DD2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FB3FBA"/>
    <w:multiLevelType w:val="multilevel"/>
    <w:tmpl w:val="121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0A4C07"/>
    <w:multiLevelType w:val="multilevel"/>
    <w:tmpl w:val="DA60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0B597D"/>
    <w:multiLevelType w:val="multilevel"/>
    <w:tmpl w:val="9012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6A3CA8"/>
    <w:multiLevelType w:val="multilevel"/>
    <w:tmpl w:val="915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E96FD6"/>
    <w:multiLevelType w:val="multilevel"/>
    <w:tmpl w:val="4724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563372"/>
    <w:multiLevelType w:val="multilevel"/>
    <w:tmpl w:val="AE58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C83315"/>
    <w:multiLevelType w:val="multilevel"/>
    <w:tmpl w:val="F1A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DE2A72"/>
    <w:multiLevelType w:val="multilevel"/>
    <w:tmpl w:val="46EE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C84A3D"/>
    <w:multiLevelType w:val="multilevel"/>
    <w:tmpl w:val="A100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4304B3"/>
    <w:multiLevelType w:val="multilevel"/>
    <w:tmpl w:val="D45A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895D3C"/>
    <w:multiLevelType w:val="multilevel"/>
    <w:tmpl w:val="14F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7517D8"/>
    <w:multiLevelType w:val="multilevel"/>
    <w:tmpl w:val="CA0A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705C9A"/>
    <w:multiLevelType w:val="multilevel"/>
    <w:tmpl w:val="A45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C24FD5"/>
    <w:multiLevelType w:val="multilevel"/>
    <w:tmpl w:val="DF5E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D6355F"/>
    <w:multiLevelType w:val="multilevel"/>
    <w:tmpl w:val="9400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DB0EAB"/>
    <w:multiLevelType w:val="multilevel"/>
    <w:tmpl w:val="DA86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286DC0"/>
    <w:multiLevelType w:val="multilevel"/>
    <w:tmpl w:val="66CE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B02614"/>
    <w:multiLevelType w:val="multilevel"/>
    <w:tmpl w:val="EE4C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C043CB"/>
    <w:multiLevelType w:val="multilevel"/>
    <w:tmpl w:val="0EF8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F4E09ED"/>
    <w:multiLevelType w:val="multilevel"/>
    <w:tmpl w:val="CF02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D96291"/>
    <w:multiLevelType w:val="multilevel"/>
    <w:tmpl w:val="420A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8A5E84"/>
    <w:multiLevelType w:val="multilevel"/>
    <w:tmpl w:val="915C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0D62F14"/>
    <w:multiLevelType w:val="multilevel"/>
    <w:tmpl w:val="8C54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AE40178"/>
    <w:multiLevelType w:val="multilevel"/>
    <w:tmpl w:val="013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CB063E2"/>
    <w:multiLevelType w:val="multilevel"/>
    <w:tmpl w:val="3050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BA1AC9"/>
    <w:multiLevelType w:val="multilevel"/>
    <w:tmpl w:val="9736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0B168E"/>
    <w:multiLevelType w:val="multilevel"/>
    <w:tmpl w:val="092A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954FE2"/>
    <w:multiLevelType w:val="multilevel"/>
    <w:tmpl w:val="B322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B06316"/>
    <w:multiLevelType w:val="multilevel"/>
    <w:tmpl w:val="18C6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CBB6995"/>
    <w:multiLevelType w:val="multilevel"/>
    <w:tmpl w:val="7586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7"/>
  </w:num>
  <w:num w:numId="3">
    <w:abstractNumId w:val="7"/>
  </w:num>
  <w:num w:numId="4">
    <w:abstractNumId w:val="15"/>
  </w:num>
  <w:num w:numId="5">
    <w:abstractNumId w:val="5"/>
  </w:num>
  <w:num w:numId="6">
    <w:abstractNumId w:val="32"/>
  </w:num>
  <w:num w:numId="7">
    <w:abstractNumId w:val="12"/>
  </w:num>
  <w:num w:numId="8">
    <w:abstractNumId w:val="8"/>
  </w:num>
  <w:num w:numId="9">
    <w:abstractNumId w:val="35"/>
  </w:num>
  <w:num w:numId="10">
    <w:abstractNumId w:val="20"/>
  </w:num>
  <w:num w:numId="11">
    <w:abstractNumId w:val="34"/>
  </w:num>
  <w:num w:numId="12">
    <w:abstractNumId w:val="13"/>
  </w:num>
  <w:num w:numId="13">
    <w:abstractNumId w:val="26"/>
  </w:num>
  <w:num w:numId="14">
    <w:abstractNumId w:val="43"/>
  </w:num>
  <w:num w:numId="15">
    <w:abstractNumId w:val="16"/>
  </w:num>
  <w:num w:numId="16">
    <w:abstractNumId w:val="40"/>
  </w:num>
  <w:num w:numId="17">
    <w:abstractNumId w:val="33"/>
  </w:num>
  <w:num w:numId="18">
    <w:abstractNumId w:val="38"/>
  </w:num>
  <w:num w:numId="19">
    <w:abstractNumId w:val="27"/>
  </w:num>
  <w:num w:numId="20">
    <w:abstractNumId w:val="50"/>
  </w:num>
  <w:num w:numId="21">
    <w:abstractNumId w:val="28"/>
  </w:num>
  <w:num w:numId="22">
    <w:abstractNumId w:val="19"/>
  </w:num>
  <w:num w:numId="23">
    <w:abstractNumId w:val="2"/>
  </w:num>
  <w:num w:numId="24">
    <w:abstractNumId w:val="31"/>
  </w:num>
  <w:num w:numId="25">
    <w:abstractNumId w:val="47"/>
  </w:num>
  <w:num w:numId="26">
    <w:abstractNumId w:val="11"/>
  </w:num>
  <w:num w:numId="27">
    <w:abstractNumId w:val="41"/>
  </w:num>
  <w:num w:numId="28">
    <w:abstractNumId w:val="4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"/>
  </w:num>
  <w:num w:numId="30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21"/>
  </w:num>
  <w:num w:numId="32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44"/>
  </w:num>
  <w:num w:numId="34">
    <w:abstractNumId w:val="4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9"/>
  </w:num>
  <w:num w:numId="36">
    <w:abstractNumId w:val="49"/>
  </w:num>
  <w:num w:numId="37">
    <w:abstractNumId w:val="0"/>
  </w:num>
  <w:num w:numId="38">
    <w:abstractNumId w:val="18"/>
  </w:num>
  <w:num w:numId="39">
    <w:abstractNumId w:val="4"/>
  </w:num>
  <w:num w:numId="40">
    <w:abstractNumId w:val="10"/>
  </w:num>
  <w:num w:numId="41">
    <w:abstractNumId w:val="17"/>
  </w:num>
  <w:num w:numId="42">
    <w:abstractNumId w:val="46"/>
  </w:num>
  <w:num w:numId="43">
    <w:abstractNumId w:val="23"/>
  </w:num>
  <w:num w:numId="44">
    <w:abstractNumId w:val="29"/>
  </w:num>
  <w:num w:numId="45">
    <w:abstractNumId w:val="48"/>
  </w:num>
  <w:num w:numId="46">
    <w:abstractNumId w:val="36"/>
  </w:num>
  <w:num w:numId="47">
    <w:abstractNumId w:val="6"/>
  </w:num>
  <w:num w:numId="48">
    <w:abstractNumId w:val="25"/>
  </w:num>
  <w:num w:numId="49">
    <w:abstractNumId w:val="45"/>
  </w:num>
  <w:num w:numId="50">
    <w:abstractNumId w:val="24"/>
  </w:num>
  <w:num w:numId="51">
    <w:abstractNumId w:val="14"/>
  </w:num>
  <w:num w:numId="52">
    <w:abstractNumId w:val="39"/>
  </w:num>
  <w:num w:numId="53">
    <w:abstractNumId w:val="30"/>
  </w:num>
  <w:num w:numId="54">
    <w:abstractNumId w:val="42"/>
  </w:num>
  <w:num w:numId="55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38"/>
    <w:rsid w:val="00033604"/>
    <w:rsid w:val="00043FE9"/>
    <w:rsid w:val="00082A90"/>
    <w:rsid w:val="00097357"/>
    <w:rsid w:val="000F3F3A"/>
    <w:rsid w:val="00127C27"/>
    <w:rsid w:val="00183D38"/>
    <w:rsid w:val="00183F9F"/>
    <w:rsid w:val="001B1AB5"/>
    <w:rsid w:val="001E2F27"/>
    <w:rsid w:val="0020341D"/>
    <w:rsid w:val="00242963"/>
    <w:rsid w:val="0026238A"/>
    <w:rsid w:val="0026329E"/>
    <w:rsid w:val="00295EC1"/>
    <w:rsid w:val="002A02FA"/>
    <w:rsid w:val="002A2B93"/>
    <w:rsid w:val="002F5EBB"/>
    <w:rsid w:val="00317421"/>
    <w:rsid w:val="00376BB3"/>
    <w:rsid w:val="00381F92"/>
    <w:rsid w:val="003976AE"/>
    <w:rsid w:val="003C4EB1"/>
    <w:rsid w:val="003E2F8F"/>
    <w:rsid w:val="003F685B"/>
    <w:rsid w:val="00434A41"/>
    <w:rsid w:val="0044757B"/>
    <w:rsid w:val="004A6B77"/>
    <w:rsid w:val="004B5CE7"/>
    <w:rsid w:val="004D4C46"/>
    <w:rsid w:val="004E7D96"/>
    <w:rsid w:val="00500F9A"/>
    <w:rsid w:val="005273DD"/>
    <w:rsid w:val="00586795"/>
    <w:rsid w:val="00590AD2"/>
    <w:rsid w:val="005B2692"/>
    <w:rsid w:val="005C0AD5"/>
    <w:rsid w:val="005D4CEB"/>
    <w:rsid w:val="005E186F"/>
    <w:rsid w:val="005E31CD"/>
    <w:rsid w:val="005E7805"/>
    <w:rsid w:val="00602C21"/>
    <w:rsid w:val="006107D9"/>
    <w:rsid w:val="0062083B"/>
    <w:rsid w:val="0067440C"/>
    <w:rsid w:val="00677986"/>
    <w:rsid w:val="006850C5"/>
    <w:rsid w:val="006D1444"/>
    <w:rsid w:val="00714F18"/>
    <w:rsid w:val="00746E9A"/>
    <w:rsid w:val="00757BB1"/>
    <w:rsid w:val="00763ECC"/>
    <w:rsid w:val="00795853"/>
    <w:rsid w:val="007E2CCC"/>
    <w:rsid w:val="007E42A8"/>
    <w:rsid w:val="00807580"/>
    <w:rsid w:val="00822249"/>
    <w:rsid w:val="00852043"/>
    <w:rsid w:val="008875C2"/>
    <w:rsid w:val="008A0014"/>
    <w:rsid w:val="008B4D49"/>
    <w:rsid w:val="008C4EF3"/>
    <w:rsid w:val="009639E6"/>
    <w:rsid w:val="00985C4F"/>
    <w:rsid w:val="009931BC"/>
    <w:rsid w:val="009A1B6A"/>
    <w:rsid w:val="009A5A62"/>
    <w:rsid w:val="009E4618"/>
    <w:rsid w:val="00A5751E"/>
    <w:rsid w:val="00A77FF4"/>
    <w:rsid w:val="00AC4601"/>
    <w:rsid w:val="00B26293"/>
    <w:rsid w:val="00B40CD9"/>
    <w:rsid w:val="00B6251B"/>
    <w:rsid w:val="00B7019F"/>
    <w:rsid w:val="00B75045"/>
    <w:rsid w:val="00BC717F"/>
    <w:rsid w:val="00BF470D"/>
    <w:rsid w:val="00C00869"/>
    <w:rsid w:val="00C1200D"/>
    <w:rsid w:val="00C122CC"/>
    <w:rsid w:val="00C27EA5"/>
    <w:rsid w:val="00C30F2F"/>
    <w:rsid w:val="00CC0282"/>
    <w:rsid w:val="00D0711C"/>
    <w:rsid w:val="00D10C98"/>
    <w:rsid w:val="00D7542F"/>
    <w:rsid w:val="00D97C48"/>
    <w:rsid w:val="00DD7B2D"/>
    <w:rsid w:val="00DE38D6"/>
    <w:rsid w:val="00DF4227"/>
    <w:rsid w:val="00DF6141"/>
    <w:rsid w:val="00E22F84"/>
    <w:rsid w:val="00E42E57"/>
    <w:rsid w:val="00E75948"/>
    <w:rsid w:val="00F047A2"/>
    <w:rsid w:val="00F40445"/>
    <w:rsid w:val="00F538F4"/>
    <w:rsid w:val="00F60254"/>
    <w:rsid w:val="00FA21B0"/>
    <w:rsid w:val="00FC3173"/>
    <w:rsid w:val="00FC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434A41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3">
    <w:name w:val="Hyperlink"/>
    <w:basedOn w:val="a0"/>
    <w:uiPriority w:val="99"/>
    <w:semiHidden/>
    <w:unhideWhenUsed/>
    <w:rsid w:val="00DF6141"/>
    <w:rPr>
      <w:color w:val="0000FF"/>
      <w:u w:val="single"/>
    </w:rPr>
  </w:style>
  <w:style w:type="character" w:customStyle="1" w:styleId="t286pc">
    <w:name w:val="t286pc"/>
    <w:basedOn w:val="a0"/>
    <w:rsid w:val="00DF6141"/>
  </w:style>
  <w:style w:type="character" w:styleId="a4">
    <w:name w:val="Strong"/>
    <w:basedOn w:val="a0"/>
    <w:uiPriority w:val="22"/>
    <w:qFormat/>
    <w:rsid w:val="00DF6141"/>
    <w:rPr>
      <w:b/>
      <w:bCs/>
    </w:rPr>
  </w:style>
  <w:style w:type="character" w:styleId="a5">
    <w:name w:val="Emphasis"/>
    <w:basedOn w:val="a0"/>
    <w:uiPriority w:val="20"/>
    <w:qFormat/>
    <w:rsid w:val="002A2B93"/>
    <w:rPr>
      <w:i/>
      <w:iCs/>
    </w:rPr>
  </w:style>
  <w:style w:type="paragraph" w:styleId="a6">
    <w:name w:val="header"/>
    <w:basedOn w:val="a"/>
    <w:link w:val="a7"/>
    <w:uiPriority w:val="99"/>
    <w:unhideWhenUsed/>
    <w:rsid w:val="00D0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0711C"/>
  </w:style>
  <w:style w:type="paragraph" w:styleId="a8">
    <w:name w:val="footer"/>
    <w:basedOn w:val="a"/>
    <w:link w:val="a9"/>
    <w:uiPriority w:val="99"/>
    <w:unhideWhenUsed/>
    <w:rsid w:val="00D0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711C"/>
  </w:style>
  <w:style w:type="paragraph" w:styleId="aa">
    <w:name w:val="Balloon Text"/>
    <w:basedOn w:val="a"/>
    <w:link w:val="ab"/>
    <w:uiPriority w:val="99"/>
    <w:semiHidden/>
    <w:unhideWhenUsed/>
    <w:rsid w:val="00E4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2E5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C3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434A41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3">
    <w:name w:val="Hyperlink"/>
    <w:basedOn w:val="a0"/>
    <w:uiPriority w:val="99"/>
    <w:semiHidden/>
    <w:unhideWhenUsed/>
    <w:rsid w:val="00DF6141"/>
    <w:rPr>
      <w:color w:val="0000FF"/>
      <w:u w:val="single"/>
    </w:rPr>
  </w:style>
  <w:style w:type="character" w:customStyle="1" w:styleId="t286pc">
    <w:name w:val="t286pc"/>
    <w:basedOn w:val="a0"/>
    <w:rsid w:val="00DF6141"/>
  </w:style>
  <w:style w:type="character" w:styleId="a4">
    <w:name w:val="Strong"/>
    <w:basedOn w:val="a0"/>
    <w:uiPriority w:val="22"/>
    <w:qFormat/>
    <w:rsid w:val="00DF6141"/>
    <w:rPr>
      <w:b/>
      <w:bCs/>
    </w:rPr>
  </w:style>
  <w:style w:type="character" w:styleId="a5">
    <w:name w:val="Emphasis"/>
    <w:basedOn w:val="a0"/>
    <w:uiPriority w:val="20"/>
    <w:qFormat/>
    <w:rsid w:val="002A2B93"/>
    <w:rPr>
      <w:i/>
      <w:iCs/>
    </w:rPr>
  </w:style>
  <w:style w:type="paragraph" w:styleId="a6">
    <w:name w:val="header"/>
    <w:basedOn w:val="a"/>
    <w:link w:val="a7"/>
    <w:uiPriority w:val="99"/>
    <w:unhideWhenUsed/>
    <w:rsid w:val="00D0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0711C"/>
  </w:style>
  <w:style w:type="paragraph" w:styleId="a8">
    <w:name w:val="footer"/>
    <w:basedOn w:val="a"/>
    <w:link w:val="a9"/>
    <w:uiPriority w:val="99"/>
    <w:unhideWhenUsed/>
    <w:rsid w:val="00D0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711C"/>
  </w:style>
  <w:style w:type="paragraph" w:styleId="aa">
    <w:name w:val="Balloon Text"/>
    <w:basedOn w:val="a"/>
    <w:link w:val="ab"/>
    <w:uiPriority w:val="99"/>
    <w:semiHidden/>
    <w:unhideWhenUsed/>
    <w:rsid w:val="00E4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2E5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C3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37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8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3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2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9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18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4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6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2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8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3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4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5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5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2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90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5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30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4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1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0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3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9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4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7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7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7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4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0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9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7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2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1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85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2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9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1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2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0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4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0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1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6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6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0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2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5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2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4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1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3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5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9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1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3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9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31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5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0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4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9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1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67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9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7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71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1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4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6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3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73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5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6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8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4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8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6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2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6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4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1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9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0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4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19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8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42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5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1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8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2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7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7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7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1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3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0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8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9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4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9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ubip.edu.ua/sites/default/files/u243/piskunova_l._bondar_v.pidruchnik_2020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outledge.com/Occupational-Safety--Health-Guide-Series/book-series/CRCOCCSHG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tp.idu.ac.id/wp-content/uploads/ebook/ip/BUKU%20MANAJEMEN%20SAFETY/FIRE%20SAFETY/Fire%20Safety%20Management%20Handbook,%20Third%20Edition%20(%20PDFDrive%20)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ib.iitta.gov.ua/id/eprint/736830/1/Pasichnyk_CLIL_PSP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ilo.org/media/381706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B6B5-CB08-40C4-9242-BCA66539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98</cp:revision>
  <dcterms:created xsi:type="dcterms:W3CDTF">2026-05-05T13:34:00Z</dcterms:created>
  <dcterms:modified xsi:type="dcterms:W3CDTF">2026-07-14T17:55:00Z</dcterms:modified>
</cp:coreProperties>
</file>