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AD" w:rsidRPr="0040445F" w:rsidRDefault="0014013D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>УДК</w:t>
      </w:r>
      <w:r w:rsidR="00433F37" w:rsidRPr="0040445F">
        <w:rPr>
          <w:rFonts w:ascii="Times New Roman" w:hAnsi="Times New Roman" w:cs="Times New Roman"/>
          <w:sz w:val="24"/>
          <w:szCs w:val="24"/>
        </w:rPr>
        <w:t xml:space="preserve"> 614.842</w:t>
      </w:r>
    </w:p>
    <w:p w:rsidR="0014013D" w:rsidRPr="004414E2" w:rsidRDefault="00231061" w:rsidP="004414E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1D1">
        <w:rPr>
          <w:rFonts w:ascii="Times New Roman" w:hAnsi="Times New Roman" w:cs="Times New Roman"/>
          <w:i/>
          <w:sz w:val="24"/>
          <w:szCs w:val="24"/>
        </w:rPr>
        <w:t>Д.П. Войтович, канд. техн. наук, Д.О. Чалий, канд. техн. наук, В.М. Ковальчук</w:t>
      </w:r>
      <w:r w:rsidR="004414E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414E2" w:rsidRPr="004414E2">
        <w:rPr>
          <w:rFonts w:ascii="Times New Roman" w:hAnsi="Times New Roman" w:cs="Times New Roman"/>
          <w:i/>
          <w:sz w:val="24"/>
          <w:szCs w:val="24"/>
        </w:rPr>
        <w:t>Львівський державний університет безпеки життєдіяльності</w:t>
      </w:r>
      <w:r w:rsidR="004414E2">
        <w:rPr>
          <w:rFonts w:ascii="Times New Roman" w:hAnsi="Times New Roman" w:cs="Times New Roman"/>
          <w:i/>
          <w:sz w:val="24"/>
          <w:szCs w:val="24"/>
        </w:rPr>
        <w:t>)</w:t>
      </w:r>
    </w:p>
    <w:p w:rsidR="0014013D" w:rsidRPr="001D21D1" w:rsidRDefault="00773D33" w:rsidP="004414E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D1">
        <w:rPr>
          <w:rFonts w:ascii="Times New Roman" w:hAnsi="Times New Roman" w:cs="Times New Roman"/>
          <w:b/>
          <w:sz w:val="24"/>
          <w:szCs w:val="24"/>
        </w:rPr>
        <w:t>ЕФЕКТИВНІ</w:t>
      </w:r>
      <w:r w:rsidR="00412454">
        <w:rPr>
          <w:rFonts w:ascii="Times New Roman" w:hAnsi="Times New Roman" w:cs="Times New Roman"/>
          <w:b/>
          <w:sz w:val="24"/>
          <w:szCs w:val="24"/>
        </w:rPr>
        <w:t>СТЬ</w:t>
      </w:r>
      <w:r w:rsidRPr="001D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1AB" w:rsidRPr="001D21D1">
        <w:rPr>
          <w:rFonts w:ascii="Times New Roman" w:hAnsi="Times New Roman" w:cs="Times New Roman"/>
          <w:b/>
          <w:sz w:val="24"/>
          <w:szCs w:val="24"/>
        </w:rPr>
        <w:t xml:space="preserve">ОПЕРАТИВНИХ </w:t>
      </w:r>
      <w:r w:rsidR="002F6A2E" w:rsidRPr="001D21D1">
        <w:rPr>
          <w:rFonts w:ascii="Times New Roman" w:hAnsi="Times New Roman" w:cs="Times New Roman"/>
          <w:b/>
          <w:sz w:val="24"/>
          <w:szCs w:val="24"/>
        </w:rPr>
        <w:t>ДІЙ</w:t>
      </w:r>
      <w:r w:rsidR="00A146A7" w:rsidRPr="001D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1D1">
        <w:rPr>
          <w:rFonts w:ascii="Times New Roman" w:hAnsi="Times New Roman" w:cs="Times New Roman"/>
          <w:b/>
          <w:sz w:val="24"/>
          <w:szCs w:val="24"/>
        </w:rPr>
        <w:t xml:space="preserve">ПОЖЕЖНО-РЯТУВАЛЬНИХ ПІДРОЗДІЛІВ </w:t>
      </w:r>
      <w:r w:rsidR="003C676F" w:rsidRPr="001D21D1">
        <w:rPr>
          <w:rFonts w:ascii="Times New Roman" w:hAnsi="Times New Roman" w:cs="Times New Roman"/>
          <w:b/>
          <w:sz w:val="24"/>
          <w:szCs w:val="24"/>
        </w:rPr>
        <w:t>ШЛЯХОМ ВПРОВАДЖЕННЯ</w:t>
      </w:r>
      <w:r w:rsidR="00A146A7" w:rsidRPr="001D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8C" w:rsidRPr="001D21D1">
        <w:rPr>
          <w:rFonts w:ascii="Times New Roman" w:hAnsi="Times New Roman" w:cs="Times New Roman"/>
          <w:b/>
          <w:sz w:val="24"/>
          <w:szCs w:val="24"/>
        </w:rPr>
        <w:t>СУЧАСНИ</w:t>
      </w:r>
      <w:r w:rsidRPr="001D21D1">
        <w:rPr>
          <w:rFonts w:ascii="Times New Roman" w:hAnsi="Times New Roman" w:cs="Times New Roman"/>
          <w:b/>
          <w:sz w:val="24"/>
          <w:szCs w:val="24"/>
        </w:rPr>
        <w:t xml:space="preserve">Х ІНФОРМАЦІЙНО-ТЕХНІЧНИХ </w:t>
      </w:r>
      <w:r w:rsidR="007C7D42" w:rsidRPr="001D21D1">
        <w:rPr>
          <w:rFonts w:ascii="Times New Roman" w:hAnsi="Times New Roman" w:cs="Times New Roman"/>
          <w:b/>
          <w:sz w:val="24"/>
          <w:szCs w:val="24"/>
        </w:rPr>
        <w:t>ЗАСОБІВ</w:t>
      </w:r>
    </w:p>
    <w:p w:rsidR="0014013D" w:rsidRPr="001D21D1" w:rsidRDefault="0014013D" w:rsidP="004363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6A7" w:rsidRPr="001D21D1" w:rsidRDefault="00160D3E" w:rsidP="0046009F">
      <w:pPr>
        <w:widowControl w:val="0"/>
        <w:spacing w:after="0" w:line="240" w:lineRule="auto"/>
        <w:ind w:left="567" w:right="141"/>
        <w:jc w:val="both"/>
        <w:rPr>
          <w:rFonts w:ascii="Times New Roman" w:hAnsi="Times New Roman" w:cs="Times New Roman"/>
          <w:sz w:val="20"/>
          <w:szCs w:val="20"/>
        </w:rPr>
      </w:pPr>
      <w:r w:rsidRPr="001D21D1">
        <w:rPr>
          <w:rFonts w:ascii="Times New Roman" w:hAnsi="Times New Roman" w:cs="Times New Roman"/>
          <w:sz w:val="20"/>
          <w:szCs w:val="20"/>
        </w:rPr>
        <w:t xml:space="preserve">Встановлено </w:t>
      </w:r>
      <w:r w:rsidR="007C7D42" w:rsidRPr="001D21D1">
        <w:rPr>
          <w:rFonts w:ascii="Times New Roman" w:hAnsi="Times New Roman" w:cs="Times New Roman"/>
          <w:sz w:val="20"/>
          <w:szCs w:val="20"/>
        </w:rPr>
        <w:t>залежність</w:t>
      </w:r>
      <w:r w:rsidRPr="001D21D1">
        <w:rPr>
          <w:rFonts w:ascii="Times New Roman" w:hAnsi="Times New Roman" w:cs="Times New Roman"/>
          <w:sz w:val="20"/>
          <w:szCs w:val="20"/>
        </w:rPr>
        <w:t xml:space="preserve"> ефективності </w:t>
      </w:r>
      <w:r w:rsidR="00B971AB" w:rsidRPr="001D21D1">
        <w:rPr>
          <w:rFonts w:ascii="Times New Roman" w:hAnsi="Times New Roman" w:cs="Times New Roman"/>
          <w:sz w:val="20"/>
          <w:szCs w:val="20"/>
        </w:rPr>
        <w:t xml:space="preserve">оперативних </w:t>
      </w:r>
      <w:r w:rsidRPr="001D21D1">
        <w:rPr>
          <w:rFonts w:ascii="Times New Roman" w:hAnsi="Times New Roman" w:cs="Times New Roman"/>
          <w:sz w:val="20"/>
          <w:szCs w:val="20"/>
        </w:rPr>
        <w:t xml:space="preserve">дій пожежно-рятувальних підрозділів в умовах роботи на об’єктах великих площ </w:t>
      </w:r>
      <w:r w:rsidR="009A3AAA" w:rsidRPr="001D21D1">
        <w:rPr>
          <w:rFonts w:ascii="Times New Roman" w:hAnsi="Times New Roman" w:cs="Times New Roman"/>
          <w:sz w:val="20"/>
          <w:szCs w:val="20"/>
        </w:rPr>
        <w:t xml:space="preserve">із залученням </w:t>
      </w:r>
      <w:r w:rsidRPr="001D21D1">
        <w:rPr>
          <w:rFonts w:ascii="Times New Roman" w:hAnsi="Times New Roman" w:cs="Times New Roman"/>
          <w:sz w:val="20"/>
          <w:szCs w:val="20"/>
        </w:rPr>
        <w:t xml:space="preserve">значної кількості сил і засобів від </w:t>
      </w:r>
      <w:r w:rsidR="009A3AAA" w:rsidRPr="001D21D1">
        <w:rPr>
          <w:rFonts w:ascii="Times New Roman" w:hAnsi="Times New Roman" w:cs="Times New Roman"/>
          <w:sz w:val="20"/>
          <w:szCs w:val="20"/>
        </w:rPr>
        <w:t xml:space="preserve">своєчасності та достовірності даних отриманих в процесі проведення розвідки. Запропонований покращений підхід до збору даних на основі використання сучасних інформаційно-технічних </w:t>
      </w:r>
      <w:r w:rsidR="007C7D42" w:rsidRPr="001D21D1">
        <w:rPr>
          <w:rFonts w:ascii="Times New Roman" w:hAnsi="Times New Roman" w:cs="Times New Roman"/>
          <w:sz w:val="20"/>
          <w:szCs w:val="20"/>
        </w:rPr>
        <w:t>засобів</w:t>
      </w:r>
      <w:r w:rsidR="009A3AAA" w:rsidRPr="001D21D1">
        <w:rPr>
          <w:rFonts w:ascii="Times New Roman" w:hAnsi="Times New Roman" w:cs="Times New Roman"/>
          <w:sz w:val="20"/>
          <w:szCs w:val="20"/>
        </w:rPr>
        <w:t>.</w:t>
      </w:r>
      <w:r w:rsidR="00E75B45" w:rsidRPr="001D21D1">
        <w:rPr>
          <w:rFonts w:ascii="Times New Roman" w:hAnsi="Times New Roman" w:cs="Times New Roman"/>
          <w:sz w:val="20"/>
          <w:szCs w:val="20"/>
        </w:rPr>
        <w:t xml:space="preserve"> Результати роботи можуть бути впроваджені в структурних підрозділах </w:t>
      </w:r>
      <w:r w:rsidR="00B971AB" w:rsidRPr="001D21D1">
        <w:rPr>
          <w:rFonts w:ascii="Times New Roman" w:hAnsi="Times New Roman" w:cs="Times New Roman"/>
          <w:sz w:val="20"/>
          <w:szCs w:val="20"/>
        </w:rPr>
        <w:t>Оперативно-рятувальної служби цивільного захисту</w:t>
      </w:r>
      <w:r w:rsidR="00E75B45" w:rsidRPr="001D21D1">
        <w:rPr>
          <w:rFonts w:ascii="Times New Roman" w:hAnsi="Times New Roman" w:cs="Times New Roman"/>
          <w:sz w:val="20"/>
          <w:szCs w:val="20"/>
        </w:rPr>
        <w:t xml:space="preserve"> на основі реалізації Загальнодержавної цільової програми захисту населення і територій від надзвичайних ситуацій техногенного та природного характеру на 2013-2017</w:t>
      </w:r>
      <w:r w:rsidR="00681A41" w:rsidRPr="001D21D1">
        <w:rPr>
          <w:rFonts w:ascii="Times New Roman" w:hAnsi="Times New Roman" w:cs="Times New Roman"/>
          <w:sz w:val="20"/>
          <w:szCs w:val="20"/>
        </w:rPr>
        <w:t xml:space="preserve"> роки</w:t>
      </w:r>
      <w:r w:rsidR="00E75B45" w:rsidRPr="001D21D1">
        <w:rPr>
          <w:rFonts w:ascii="Times New Roman" w:hAnsi="Times New Roman" w:cs="Times New Roman"/>
          <w:sz w:val="20"/>
          <w:szCs w:val="20"/>
        </w:rPr>
        <w:t xml:space="preserve"> та у навчальному процесі вищих навчальних закладів ДСНС України.</w:t>
      </w:r>
    </w:p>
    <w:p w:rsidR="004414E2" w:rsidRDefault="00903B8C" w:rsidP="001D21D1">
      <w:pPr>
        <w:widowControl w:val="0"/>
        <w:spacing w:after="0" w:line="240" w:lineRule="auto"/>
        <w:ind w:left="1904" w:right="141" w:hanging="1337"/>
        <w:jc w:val="both"/>
        <w:rPr>
          <w:rFonts w:ascii="Times New Roman" w:hAnsi="Times New Roman" w:cs="Times New Roman"/>
          <w:sz w:val="20"/>
          <w:szCs w:val="20"/>
        </w:rPr>
      </w:pPr>
      <w:r w:rsidRPr="004414E2">
        <w:rPr>
          <w:rFonts w:ascii="Times New Roman" w:hAnsi="Times New Roman" w:cs="Times New Roman"/>
          <w:b/>
          <w:sz w:val="20"/>
          <w:szCs w:val="20"/>
        </w:rPr>
        <w:t>Ключові слова:</w:t>
      </w:r>
      <w:r w:rsidRPr="001D21D1">
        <w:rPr>
          <w:rFonts w:ascii="Times New Roman" w:hAnsi="Times New Roman" w:cs="Times New Roman"/>
          <w:sz w:val="20"/>
          <w:szCs w:val="20"/>
        </w:rPr>
        <w:t xml:space="preserve"> </w:t>
      </w:r>
      <w:r w:rsidR="005A5197" w:rsidRPr="001D21D1">
        <w:rPr>
          <w:rFonts w:ascii="Times New Roman" w:hAnsi="Times New Roman" w:cs="Times New Roman"/>
          <w:sz w:val="20"/>
          <w:szCs w:val="20"/>
        </w:rPr>
        <w:t>розвідка пожежі,</w:t>
      </w:r>
      <w:r w:rsidR="00E86640" w:rsidRPr="001D21D1">
        <w:rPr>
          <w:rFonts w:ascii="Times New Roman" w:hAnsi="Times New Roman" w:cs="Times New Roman"/>
          <w:sz w:val="20"/>
          <w:szCs w:val="20"/>
        </w:rPr>
        <w:t xml:space="preserve"> способи отримання даних, авіація ДСНС України,</w:t>
      </w:r>
      <w:r w:rsidR="005A5197" w:rsidRPr="001D21D1">
        <w:rPr>
          <w:rFonts w:ascii="Times New Roman" w:hAnsi="Times New Roman" w:cs="Times New Roman"/>
          <w:sz w:val="20"/>
          <w:szCs w:val="20"/>
        </w:rPr>
        <w:t xml:space="preserve"> безпілотний апарат </w:t>
      </w:r>
      <w:r w:rsidR="004414E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4013D" w:rsidRPr="001D21D1" w:rsidRDefault="004414E2" w:rsidP="004414E2">
      <w:pPr>
        <w:widowControl w:val="0"/>
        <w:spacing w:after="0" w:line="240" w:lineRule="auto"/>
        <w:ind w:left="1904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A5197" w:rsidRPr="001D21D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A5197" w:rsidRPr="001D21D1">
        <w:rPr>
          <w:rFonts w:ascii="Times New Roman" w:hAnsi="Times New Roman" w:cs="Times New Roman"/>
          <w:sz w:val="20"/>
          <w:szCs w:val="20"/>
        </w:rPr>
        <w:t>дрон</w:t>
      </w:r>
      <w:proofErr w:type="spellEnd"/>
      <w:r w:rsidR="005A5197" w:rsidRPr="001D21D1">
        <w:rPr>
          <w:rFonts w:ascii="Times New Roman" w:hAnsi="Times New Roman" w:cs="Times New Roman"/>
          <w:sz w:val="20"/>
          <w:szCs w:val="20"/>
        </w:rPr>
        <w:t>).</w:t>
      </w:r>
    </w:p>
    <w:p w:rsidR="0014013D" w:rsidRDefault="0014013D" w:rsidP="004363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4E2" w:rsidRDefault="004414E2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UDK </w:t>
      </w:r>
      <w:r w:rsidRPr="0040445F">
        <w:rPr>
          <w:rFonts w:ascii="Times New Roman" w:hAnsi="Times New Roman" w:cs="Times New Roman"/>
          <w:sz w:val="24"/>
          <w:szCs w:val="24"/>
        </w:rPr>
        <w:t>614.842</w:t>
      </w:r>
    </w:p>
    <w:p w:rsidR="00CF7E27" w:rsidRPr="001D21D1" w:rsidRDefault="004363DA" w:rsidP="004414E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21D1">
        <w:rPr>
          <w:rFonts w:ascii="Times New Roman" w:hAnsi="Times New Roman" w:cs="Times New Roman"/>
          <w:i/>
          <w:sz w:val="24"/>
          <w:szCs w:val="24"/>
        </w:rPr>
        <w:t>D. </w:t>
      </w:r>
      <w:proofErr w:type="spellStart"/>
      <w:r w:rsidRPr="001D21D1">
        <w:rPr>
          <w:rFonts w:ascii="Times New Roman" w:hAnsi="Times New Roman" w:cs="Times New Roman"/>
          <w:i/>
          <w:sz w:val="24"/>
          <w:szCs w:val="24"/>
        </w:rPr>
        <w:t>Voytovych</w:t>
      </w:r>
      <w:proofErr w:type="spellEnd"/>
      <w:r w:rsidRPr="001D21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21D1">
        <w:rPr>
          <w:rFonts w:ascii="Times New Roman" w:hAnsi="Times New Roman" w:cs="Times New Roman"/>
          <w:i/>
          <w:sz w:val="24"/>
          <w:szCs w:val="24"/>
        </w:rPr>
        <w:t>Cand</w:t>
      </w:r>
      <w:proofErr w:type="spellEnd"/>
      <w:r w:rsidRPr="001D21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D21D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D2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21D1">
        <w:rPr>
          <w:rFonts w:ascii="Times New Roman" w:hAnsi="Times New Roman" w:cs="Times New Roman"/>
          <w:i/>
          <w:sz w:val="24"/>
          <w:szCs w:val="24"/>
        </w:rPr>
        <w:t>Sc</w:t>
      </w:r>
      <w:proofErr w:type="spellEnd"/>
      <w:r w:rsidRPr="001D21D1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1D21D1">
        <w:rPr>
          <w:rFonts w:ascii="Times New Roman" w:hAnsi="Times New Roman" w:cs="Times New Roman"/>
          <w:i/>
          <w:sz w:val="24"/>
          <w:szCs w:val="24"/>
        </w:rPr>
        <w:t>Eng</w:t>
      </w:r>
      <w:proofErr w:type="spellEnd"/>
      <w:r w:rsidRPr="001D21D1">
        <w:rPr>
          <w:rFonts w:ascii="Times New Roman" w:hAnsi="Times New Roman" w:cs="Times New Roman"/>
          <w:i/>
          <w:sz w:val="24"/>
          <w:szCs w:val="24"/>
        </w:rPr>
        <w:t xml:space="preserve">.), D. Chalyy, </w:t>
      </w:r>
      <w:proofErr w:type="spellStart"/>
      <w:r w:rsidRPr="001D21D1">
        <w:rPr>
          <w:rFonts w:ascii="Times New Roman" w:hAnsi="Times New Roman" w:cs="Times New Roman"/>
          <w:i/>
          <w:sz w:val="24"/>
          <w:szCs w:val="24"/>
        </w:rPr>
        <w:t>Cand</w:t>
      </w:r>
      <w:proofErr w:type="spellEnd"/>
      <w:r w:rsidRPr="001D21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D21D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D2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21D1">
        <w:rPr>
          <w:rFonts w:ascii="Times New Roman" w:hAnsi="Times New Roman" w:cs="Times New Roman"/>
          <w:i/>
          <w:sz w:val="24"/>
          <w:szCs w:val="24"/>
        </w:rPr>
        <w:t>Sc</w:t>
      </w:r>
      <w:proofErr w:type="spellEnd"/>
      <w:r w:rsidRPr="001D21D1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1D21D1">
        <w:rPr>
          <w:rFonts w:ascii="Times New Roman" w:hAnsi="Times New Roman" w:cs="Times New Roman"/>
          <w:i/>
          <w:sz w:val="24"/>
          <w:szCs w:val="24"/>
        </w:rPr>
        <w:t>Eng</w:t>
      </w:r>
      <w:proofErr w:type="spellEnd"/>
      <w:r w:rsidRPr="001D21D1">
        <w:rPr>
          <w:rFonts w:ascii="Times New Roman" w:hAnsi="Times New Roman" w:cs="Times New Roman"/>
          <w:i/>
          <w:sz w:val="24"/>
          <w:szCs w:val="24"/>
        </w:rPr>
        <w:t xml:space="preserve">.), V. </w:t>
      </w:r>
      <w:proofErr w:type="spellStart"/>
      <w:r w:rsidRPr="001D21D1">
        <w:rPr>
          <w:rFonts w:ascii="Times New Roman" w:hAnsi="Times New Roman" w:cs="Times New Roman"/>
          <w:i/>
          <w:sz w:val="24"/>
          <w:szCs w:val="24"/>
        </w:rPr>
        <w:t>Kovalchuk</w:t>
      </w:r>
      <w:proofErr w:type="spellEnd"/>
    </w:p>
    <w:p w:rsidR="00CF7E27" w:rsidRPr="004414E2" w:rsidRDefault="004414E2" w:rsidP="004414E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14E2">
        <w:rPr>
          <w:rFonts w:ascii="Times New Roman" w:hAnsi="Times New Roman" w:cs="Times New Roman"/>
          <w:i/>
          <w:sz w:val="24"/>
          <w:szCs w:val="24"/>
          <w:lang w:val="en-US"/>
        </w:rPr>
        <w:t>(Lviv State University of Life Safety)</w:t>
      </w:r>
    </w:p>
    <w:p w:rsidR="00320BB9" w:rsidRPr="00A36840" w:rsidRDefault="00A36840" w:rsidP="004414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6840">
        <w:rPr>
          <w:rFonts w:ascii="Times New Roman" w:hAnsi="Times New Roman" w:cs="Times New Roman"/>
          <w:b/>
          <w:sz w:val="24"/>
          <w:szCs w:val="28"/>
        </w:rPr>
        <w:t>EFFICIENCY</w:t>
      </w:r>
      <w:r w:rsidRPr="00A368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36840">
        <w:rPr>
          <w:rFonts w:ascii="Times New Roman" w:hAnsi="Times New Roman" w:cs="Times New Roman"/>
          <w:b/>
          <w:sz w:val="24"/>
          <w:szCs w:val="28"/>
        </w:rPr>
        <w:t>OPERATIONAL</w:t>
      </w:r>
      <w:r w:rsidRPr="00A368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36840">
        <w:rPr>
          <w:rFonts w:ascii="Times New Roman" w:hAnsi="Times New Roman" w:cs="Times New Roman"/>
          <w:b/>
          <w:sz w:val="24"/>
          <w:szCs w:val="28"/>
          <w:lang w:val="en-US"/>
        </w:rPr>
        <w:t xml:space="preserve">ACTIVITY </w:t>
      </w:r>
      <w:r w:rsidR="00320BB9" w:rsidRPr="00A36840">
        <w:rPr>
          <w:rFonts w:ascii="Times New Roman" w:hAnsi="Times New Roman" w:cs="Times New Roman"/>
          <w:b/>
          <w:sz w:val="24"/>
          <w:szCs w:val="28"/>
        </w:rPr>
        <w:t>RESCUE FIREFIGHTING UNITS THROUGH IMPLEMENTATION OF</w:t>
      </w:r>
      <w:r>
        <w:rPr>
          <w:rFonts w:ascii="Times New Roman" w:hAnsi="Times New Roman" w:cs="Times New Roman"/>
          <w:b/>
          <w:sz w:val="24"/>
          <w:szCs w:val="28"/>
        </w:rPr>
        <w:t xml:space="preserve"> MODERN INFORMATIONAL TECHNICAL</w:t>
      </w:r>
      <w:r w:rsidR="00320BB9" w:rsidRPr="00A36840">
        <w:rPr>
          <w:rFonts w:ascii="Times New Roman" w:hAnsi="Times New Roman" w:cs="Times New Roman"/>
          <w:b/>
          <w:sz w:val="24"/>
          <w:szCs w:val="28"/>
        </w:rPr>
        <w:t xml:space="preserve"> EQUIPMENT</w:t>
      </w:r>
    </w:p>
    <w:p w:rsidR="00307FA0" w:rsidRPr="001D21D1" w:rsidRDefault="00307FA0" w:rsidP="00307F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0BB9" w:rsidRPr="0040445F" w:rsidRDefault="00320BB9" w:rsidP="004414E2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0"/>
          <w:szCs w:val="28"/>
          <w:lang w:val="en-AU"/>
        </w:rPr>
      </w:pPr>
      <w:r w:rsidRPr="001D21D1">
        <w:rPr>
          <w:rFonts w:ascii="Times New Roman" w:hAnsi="Times New Roman" w:cs="Times New Roman"/>
          <w:sz w:val="20"/>
          <w:szCs w:val="28"/>
          <w:lang w:val="en-AU"/>
        </w:rPr>
        <w:t xml:space="preserve">The dependence of the effectiveness of rescue firefighting units ‘ actions while </w:t>
      </w:r>
      <w:r w:rsidRPr="0040445F">
        <w:rPr>
          <w:rFonts w:ascii="Times New Roman" w:hAnsi="Times New Roman" w:cs="Times New Roman"/>
          <w:sz w:val="20"/>
          <w:szCs w:val="28"/>
          <w:lang w:val="en-AU"/>
        </w:rPr>
        <w:t>working on the large area sites involving a considerable amount of operational recourses on the timeliness and reliability of the gathered inte</w:t>
      </w:r>
      <w:r w:rsidR="001D21D1">
        <w:rPr>
          <w:rFonts w:ascii="Times New Roman" w:hAnsi="Times New Roman" w:cs="Times New Roman"/>
          <w:sz w:val="20"/>
          <w:szCs w:val="28"/>
          <w:lang w:val="en-AU"/>
        </w:rPr>
        <w:t xml:space="preserve">lligence has been established. </w:t>
      </w:r>
      <w:r w:rsidRPr="0040445F">
        <w:rPr>
          <w:rFonts w:ascii="Times New Roman" w:hAnsi="Times New Roman" w:cs="Times New Roman"/>
          <w:sz w:val="20"/>
          <w:szCs w:val="28"/>
          <w:lang w:val="en-AU"/>
        </w:rPr>
        <w:t xml:space="preserve">Improved method of information collection based on the employment of informational technical decisions </w:t>
      </w:r>
      <w:proofErr w:type="gramStart"/>
      <w:r w:rsidRPr="0040445F">
        <w:rPr>
          <w:rFonts w:ascii="Times New Roman" w:hAnsi="Times New Roman" w:cs="Times New Roman"/>
          <w:sz w:val="20"/>
          <w:szCs w:val="28"/>
          <w:lang w:val="en-AU"/>
        </w:rPr>
        <w:t>has been suggested</w:t>
      </w:r>
      <w:proofErr w:type="gramEnd"/>
      <w:r w:rsidRPr="0040445F">
        <w:rPr>
          <w:rFonts w:ascii="Times New Roman" w:hAnsi="Times New Roman" w:cs="Times New Roman"/>
          <w:sz w:val="20"/>
          <w:szCs w:val="28"/>
          <w:lang w:val="en-AU"/>
        </w:rPr>
        <w:t xml:space="preserve">.  The results of the research </w:t>
      </w:r>
      <w:proofErr w:type="gramStart"/>
      <w:r w:rsidRPr="0040445F">
        <w:rPr>
          <w:rFonts w:ascii="Times New Roman" w:hAnsi="Times New Roman" w:cs="Times New Roman"/>
          <w:sz w:val="20"/>
          <w:szCs w:val="28"/>
          <w:lang w:val="en-AU"/>
        </w:rPr>
        <w:t>can be incorporated</w:t>
      </w:r>
      <w:proofErr w:type="gramEnd"/>
      <w:r w:rsidRPr="0040445F">
        <w:rPr>
          <w:rFonts w:ascii="Times New Roman" w:hAnsi="Times New Roman" w:cs="Times New Roman"/>
          <w:sz w:val="20"/>
          <w:szCs w:val="28"/>
          <w:lang w:val="en-AU"/>
        </w:rPr>
        <w:t xml:space="preserve"> in the structural units of emergency service as implementation of the National Program on Protection of Population and Territories from Natural and Man-Made Emergencies for 2013-2017 as well as in the learning process of the higher educational institutions of the State Emergency Service of Ukraine.</w:t>
      </w:r>
    </w:p>
    <w:p w:rsidR="00320BB9" w:rsidRPr="0040445F" w:rsidRDefault="00320BB9" w:rsidP="004414E2">
      <w:pPr>
        <w:spacing w:after="0" w:line="240" w:lineRule="auto"/>
        <w:ind w:left="1596" w:right="142" w:hanging="1029"/>
        <w:jc w:val="both"/>
        <w:rPr>
          <w:rFonts w:ascii="Times New Roman" w:hAnsi="Times New Roman" w:cs="Times New Roman"/>
          <w:sz w:val="20"/>
          <w:szCs w:val="28"/>
          <w:lang w:val="en-AU"/>
        </w:rPr>
      </w:pPr>
      <w:r w:rsidRPr="0040445F">
        <w:rPr>
          <w:rFonts w:ascii="Times New Roman" w:hAnsi="Times New Roman" w:cs="Times New Roman"/>
          <w:b/>
          <w:sz w:val="20"/>
          <w:szCs w:val="28"/>
          <w:lang w:val="en-AU"/>
        </w:rPr>
        <w:t>Key words:</w:t>
      </w:r>
      <w:r w:rsidRPr="0040445F">
        <w:rPr>
          <w:rFonts w:ascii="Times New Roman" w:hAnsi="Times New Roman" w:cs="Times New Roman"/>
          <w:sz w:val="20"/>
          <w:szCs w:val="28"/>
          <w:lang w:val="en-AU"/>
        </w:rPr>
        <w:t xml:space="preserve"> </w:t>
      </w:r>
      <w:proofErr w:type="spellStart"/>
      <w:r w:rsidRPr="0040445F">
        <w:rPr>
          <w:rFonts w:ascii="Times New Roman" w:hAnsi="Times New Roman" w:cs="Times New Roman"/>
          <w:sz w:val="20"/>
          <w:szCs w:val="28"/>
          <w:lang w:val="en-AU"/>
        </w:rPr>
        <w:t>fireground</w:t>
      </w:r>
      <w:proofErr w:type="spellEnd"/>
      <w:r w:rsidRPr="0040445F">
        <w:rPr>
          <w:rFonts w:ascii="Times New Roman" w:hAnsi="Times New Roman" w:cs="Times New Roman"/>
          <w:sz w:val="20"/>
          <w:szCs w:val="28"/>
          <w:lang w:val="en-AU"/>
        </w:rPr>
        <w:t xml:space="preserve"> reconnaissance, method of data acquisition, Aviation of the State Emergency Service of Ukraine, unmanned aerial vehicle (drone). </w:t>
      </w:r>
    </w:p>
    <w:p w:rsidR="00D96920" w:rsidRDefault="00D96920" w:rsidP="001D21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4E2" w:rsidRPr="00A01EEC" w:rsidRDefault="004414E2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EEC">
        <w:rPr>
          <w:rFonts w:ascii="Times New Roman" w:hAnsi="Times New Roman" w:cs="Times New Roman"/>
          <w:sz w:val="24"/>
          <w:szCs w:val="24"/>
          <w:lang w:val="ru-RU"/>
        </w:rPr>
        <w:t>УДК 614.842</w:t>
      </w:r>
    </w:p>
    <w:p w:rsidR="004414E2" w:rsidRPr="00A01EEC" w:rsidRDefault="004414E2" w:rsidP="004414E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1E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Д.П. Войтович, канд. </w:t>
      </w:r>
      <w:proofErr w:type="spellStart"/>
      <w:r w:rsidRPr="00A01EEC">
        <w:rPr>
          <w:rFonts w:ascii="Times New Roman" w:hAnsi="Times New Roman" w:cs="Times New Roman"/>
          <w:i/>
          <w:sz w:val="24"/>
          <w:szCs w:val="24"/>
          <w:lang w:val="ru-RU"/>
        </w:rPr>
        <w:t>техн</w:t>
      </w:r>
      <w:proofErr w:type="spellEnd"/>
      <w:r w:rsidRPr="00A01E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наук, Д.А. Чалый, канд. </w:t>
      </w:r>
      <w:proofErr w:type="spellStart"/>
      <w:r w:rsidRPr="00A01EEC">
        <w:rPr>
          <w:rFonts w:ascii="Times New Roman" w:hAnsi="Times New Roman" w:cs="Times New Roman"/>
          <w:i/>
          <w:sz w:val="24"/>
          <w:szCs w:val="24"/>
          <w:lang w:val="ru-RU"/>
        </w:rPr>
        <w:t>техн</w:t>
      </w:r>
      <w:proofErr w:type="spellEnd"/>
      <w:r w:rsidRPr="00A01EEC">
        <w:rPr>
          <w:rFonts w:ascii="Times New Roman" w:hAnsi="Times New Roman" w:cs="Times New Roman"/>
          <w:i/>
          <w:sz w:val="24"/>
          <w:szCs w:val="24"/>
          <w:lang w:val="ru-RU"/>
        </w:rPr>
        <w:t>. наук, В.Н. Ковальчук (Льв</w:t>
      </w:r>
      <w:r w:rsidR="00A01EEC" w:rsidRPr="00A01EEC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A01E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вский </w:t>
      </w:r>
      <w:r w:rsidR="00A01EEC" w:rsidRPr="00A01EEC">
        <w:rPr>
          <w:rFonts w:ascii="Times New Roman" w:hAnsi="Times New Roman" w:cs="Times New Roman"/>
          <w:i/>
          <w:sz w:val="24"/>
          <w:szCs w:val="24"/>
          <w:lang w:val="ru-RU"/>
        </w:rPr>
        <w:t>государственный университет безопасности жизнед</w:t>
      </w:r>
      <w:r w:rsidR="00A01EEC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A01EEC" w:rsidRPr="00A01EEC">
        <w:rPr>
          <w:rFonts w:ascii="Times New Roman" w:hAnsi="Times New Roman" w:cs="Times New Roman"/>
          <w:i/>
          <w:sz w:val="24"/>
          <w:szCs w:val="24"/>
          <w:lang w:val="ru-RU"/>
        </w:rPr>
        <w:t>ятельности</w:t>
      </w:r>
      <w:r w:rsidRPr="00A01EE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4414E2" w:rsidRPr="00A01EEC" w:rsidRDefault="00412454" w:rsidP="004414E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ЭФЕКТИВНОСТЬ</w:t>
      </w:r>
      <w:r w:rsidR="004414E2" w:rsidRPr="00A01E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ОПЕРАТИВН</w:t>
      </w:r>
      <w:r w:rsidR="00A01EEC" w:rsidRPr="00A01EEC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4414E2" w:rsidRPr="00A01E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 </w:t>
      </w:r>
      <w:r w:rsidR="00A01EEC" w:rsidRPr="00A01EEC">
        <w:rPr>
          <w:rFonts w:ascii="Times New Roman" w:hAnsi="Times New Roman" w:cs="Times New Roman"/>
          <w:b/>
          <w:sz w:val="24"/>
          <w:szCs w:val="24"/>
          <w:lang w:val="ru-RU"/>
        </w:rPr>
        <w:t>ДЕЙСТВИЙ</w:t>
      </w:r>
      <w:r w:rsidR="004414E2" w:rsidRPr="00A01E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1EEC" w:rsidRPr="00A01EEC">
        <w:rPr>
          <w:rFonts w:ascii="Times New Roman" w:hAnsi="Times New Roman" w:cs="Times New Roman"/>
          <w:b/>
          <w:sz w:val="24"/>
          <w:szCs w:val="24"/>
          <w:lang w:val="ru-RU"/>
        </w:rPr>
        <w:t>ПОЖАРНО-СПАСАТЕЛЬНЫХ</w:t>
      </w:r>
      <w:r w:rsidR="004414E2" w:rsidRPr="00A01E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="00A01EEC" w:rsidRPr="00A01EE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4414E2" w:rsidRPr="00A01EEC">
        <w:rPr>
          <w:rFonts w:ascii="Times New Roman" w:hAnsi="Times New Roman" w:cs="Times New Roman"/>
          <w:b/>
          <w:sz w:val="24"/>
          <w:szCs w:val="24"/>
          <w:lang w:val="ru-RU"/>
        </w:rPr>
        <w:t>ДР</w:t>
      </w:r>
      <w:r w:rsidR="00A01EEC" w:rsidRPr="00A01EEC">
        <w:rPr>
          <w:rFonts w:ascii="Times New Roman" w:hAnsi="Times New Roman" w:cs="Times New Roman"/>
          <w:b/>
          <w:sz w:val="24"/>
          <w:szCs w:val="24"/>
          <w:lang w:val="ru-RU"/>
        </w:rPr>
        <w:t>АЗДЕЛЕНИЙ</w:t>
      </w:r>
      <w:r w:rsidR="004414E2" w:rsidRPr="00A01E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1EEC" w:rsidRPr="00A01EEC">
        <w:rPr>
          <w:rFonts w:ascii="Times New Roman" w:hAnsi="Times New Roman" w:cs="Times New Roman"/>
          <w:b/>
          <w:sz w:val="24"/>
          <w:szCs w:val="24"/>
          <w:lang w:val="ru-RU"/>
        </w:rPr>
        <w:t>ПУТЕМ</w:t>
      </w:r>
      <w:r w:rsidR="004414E2" w:rsidRPr="00A01E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1EEC" w:rsidRPr="00A01EEC">
        <w:rPr>
          <w:rFonts w:ascii="Times New Roman" w:hAnsi="Times New Roman" w:cs="Times New Roman"/>
          <w:b/>
          <w:sz w:val="24"/>
          <w:szCs w:val="24"/>
          <w:lang w:val="ru-RU"/>
        </w:rPr>
        <w:t>ВНЕДРЕНИЯ</w:t>
      </w:r>
      <w:r w:rsidR="004414E2" w:rsidRPr="00A01E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1EEC" w:rsidRPr="00A01EEC">
        <w:rPr>
          <w:rFonts w:ascii="Times New Roman" w:hAnsi="Times New Roman" w:cs="Times New Roman"/>
          <w:b/>
          <w:sz w:val="24"/>
          <w:szCs w:val="24"/>
          <w:lang w:val="ru-RU"/>
        </w:rPr>
        <w:t>СОВРЕМЕННЫХ</w:t>
      </w:r>
      <w:r w:rsidR="004414E2" w:rsidRPr="00A01E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1EEC" w:rsidRPr="00A01EEC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ИНФОРМАЦИОННО-ТЕХНИЧЕСКИХ</w:t>
      </w:r>
      <w:r w:rsidR="004414E2" w:rsidRPr="00A01E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1EEC" w:rsidRPr="00A01EEC">
        <w:rPr>
          <w:rFonts w:ascii="Times New Roman" w:hAnsi="Times New Roman" w:cs="Times New Roman"/>
          <w:b/>
          <w:sz w:val="24"/>
          <w:szCs w:val="24"/>
          <w:lang w:val="ru-RU"/>
        </w:rPr>
        <w:t>СРЕДСТВ</w:t>
      </w:r>
    </w:p>
    <w:p w:rsidR="004414E2" w:rsidRPr="00A01EEC" w:rsidRDefault="004414E2" w:rsidP="004414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14E2" w:rsidRPr="00A01EEC" w:rsidRDefault="00A01EEC" w:rsidP="004414E2">
      <w:pPr>
        <w:widowControl w:val="0"/>
        <w:spacing w:after="0" w:line="240" w:lineRule="auto"/>
        <w:ind w:left="567" w:right="14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1EEC">
        <w:rPr>
          <w:rFonts w:ascii="Times New Roman" w:hAnsi="Times New Roman" w:cs="Times New Roman"/>
          <w:sz w:val="20"/>
          <w:szCs w:val="20"/>
          <w:lang w:val="ru-RU"/>
        </w:rPr>
        <w:t>Установлена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зависимость эффективности </w:t>
      </w:r>
      <w:r>
        <w:rPr>
          <w:rFonts w:ascii="Times New Roman" w:hAnsi="Times New Roman" w:cs="Times New Roman"/>
          <w:sz w:val="20"/>
          <w:szCs w:val="20"/>
          <w:lang w:val="ru-RU"/>
        </w:rPr>
        <w:t>оперативных действий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пожарно-спасательных подразделений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>
        <w:rPr>
          <w:rFonts w:ascii="Times New Roman" w:hAnsi="Times New Roman" w:cs="Times New Roman"/>
          <w:sz w:val="20"/>
          <w:szCs w:val="20"/>
          <w:lang w:val="ru-RU"/>
        </w:rPr>
        <w:t>условиях работы на объе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ктах </w:t>
      </w:r>
      <w:r>
        <w:rPr>
          <w:rFonts w:ascii="Times New Roman" w:hAnsi="Times New Roman" w:cs="Times New Roman"/>
          <w:sz w:val="20"/>
          <w:szCs w:val="20"/>
          <w:lang w:val="ru-RU"/>
        </w:rPr>
        <w:t>больших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>площ</w:t>
      </w:r>
      <w:r>
        <w:rPr>
          <w:rFonts w:ascii="Times New Roman" w:hAnsi="Times New Roman" w:cs="Times New Roman"/>
          <w:sz w:val="20"/>
          <w:szCs w:val="20"/>
          <w:lang w:val="ru-RU"/>
        </w:rPr>
        <w:t>ади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привлечением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значительного количества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сил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средств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от своевременности и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достоверности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дан</w:t>
      </w:r>
      <w:r>
        <w:rPr>
          <w:rFonts w:ascii="Times New Roman" w:hAnsi="Times New Roman" w:cs="Times New Roman"/>
          <w:sz w:val="20"/>
          <w:szCs w:val="20"/>
          <w:lang w:val="ru-RU"/>
        </w:rPr>
        <w:t>ны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х </w:t>
      </w:r>
      <w:r>
        <w:rPr>
          <w:rFonts w:ascii="Times New Roman" w:hAnsi="Times New Roman" w:cs="Times New Roman"/>
          <w:sz w:val="20"/>
          <w:szCs w:val="20"/>
          <w:lang w:val="ru-RU"/>
        </w:rPr>
        <w:t>полученных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в проце</w:t>
      </w:r>
      <w:r>
        <w:rPr>
          <w:rFonts w:ascii="Times New Roman" w:hAnsi="Times New Roman" w:cs="Times New Roman"/>
          <w:sz w:val="20"/>
          <w:szCs w:val="20"/>
          <w:lang w:val="ru-RU"/>
        </w:rPr>
        <w:t>ссе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проведения разведки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Предложенный улучшенный подход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по сбору сведений на основе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использования современных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информационно-технических средств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Результаты работу могут быть внедрены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в структурн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ые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lastRenderedPageBreak/>
        <w:t>подразделения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Оперативно-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спасательной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служб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гражданской защиты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на основ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реал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>зац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ии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Общегосударственной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целевой программы защиты населения и территорий от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чрезвычайных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ситуац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ий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техногенного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природного характер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на 2013-2017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года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учебный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процес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с высш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их </w:t>
      </w:r>
      <w:r w:rsidR="00D56F3E">
        <w:rPr>
          <w:rFonts w:ascii="Times New Roman" w:hAnsi="Times New Roman" w:cs="Times New Roman"/>
          <w:sz w:val="20"/>
          <w:szCs w:val="20"/>
          <w:lang w:val="ru-RU"/>
        </w:rPr>
        <w:t>учебных заведений ГСЧС Украины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01EEC" w:rsidRPr="00A01EEC" w:rsidRDefault="004414E2" w:rsidP="00A01EEC">
      <w:pPr>
        <w:widowControl w:val="0"/>
        <w:spacing w:after="0" w:line="240" w:lineRule="auto"/>
        <w:ind w:left="1904" w:right="141" w:hanging="133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1EEC">
        <w:rPr>
          <w:rFonts w:ascii="Times New Roman" w:hAnsi="Times New Roman" w:cs="Times New Roman"/>
          <w:b/>
          <w:sz w:val="20"/>
          <w:szCs w:val="20"/>
          <w:lang w:val="ru-RU"/>
        </w:rPr>
        <w:t>Ключ</w:t>
      </w:r>
      <w:r w:rsidR="00A01EEC" w:rsidRPr="00A01EEC">
        <w:rPr>
          <w:rFonts w:ascii="Times New Roman" w:hAnsi="Times New Roman" w:cs="Times New Roman"/>
          <w:b/>
          <w:sz w:val="20"/>
          <w:szCs w:val="20"/>
          <w:lang w:val="ru-RU"/>
        </w:rPr>
        <w:t>евые</w:t>
      </w:r>
      <w:r w:rsidRPr="00A01EE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слова:</w:t>
      </w:r>
      <w:r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01EEC" w:rsidRPr="00A01EEC">
        <w:rPr>
          <w:rFonts w:ascii="Times New Roman" w:hAnsi="Times New Roman" w:cs="Times New Roman"/>
          <w:sz w:val="20"/>
          <w:szCs w:val="20"/>
          <w:lang w:val="ru-RU"/>
        </w:rPr>
        <w:t>ра</w:t>
      </w:r>
      <w:r w:rsidRPr="00A01EEC">
        <w:rPr>
          <w:rFonts w:ascii="Times New Roman" w:hAnsi="Times New Roman" w:cs="Times New Roman"/>
          <w:sz w:val="20"/>
          <w:szCs w:val="20"/>
          <w:lang w:val="ru-RU"/>
        </w:rPr>
        <w:t>зв</w:t>
      </w:r>
      <w:r w:rsidR="00A01EEC" w:rsidRPr="00A01EEC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A01EEC">
        <w:rPr>
          <w:rFonts w:ascii="Times New Roman" w:hAnsi="Times New Roman" w:cs="Times New Roman"/>
          <w:sz w:val="20"/>
          <w:szCs w:val="20"/>
          <w:lang w:val="ru-RU"/>
        </w:rPr>
        <w:t>дка пож</w:t>
      </w:r>
      <w:r w:rsidR="00A01EEC" w:rsidRPr="00A01EEC">
        <w:rPr>
          <w:rFonts w:ascii="Times New Roman" w:hAnsi="Times New Roman" w:cs="Times New Roman"/>
          <w:sz w:val="20"/>
          <w:szCs w:val="20"/>
          <w:lang w:val="ru-RU"/>
        </w:rPr>
        <w:t>ара</w:t>
      </w:r>
      <w:r w:rsidRPr="00A01EE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A01EEC"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способы</w:t>
      </w:r>
      <w:r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01EEC" w:rsidRPr="00A01EEC">
        <w:rPr>
          <w:rFonts w:ascii="Times New Roman" w:hAnsi="Times New Roman" w:cs="Times New Roman"/>
          <w:sz w:val="20"/>
          <w:szCs w:val="20"/>
          <w:lang w:val="ru-RU"/>
        </w:rPr>
        <w:t>получения данных, авиация ГСЧС Украины</w:t>
      </w:r>
      <w:r w:rsidRPr="00A01EEC">
        <w:rPr>
          <w:rFonts w:ascii="Times New Roman" w:hAnsi="Times New Roman" w:cs="Times New Roman"/>
          <w:sz w:val="20"/>
          <w:szCs w:val="20"/>
          <w:lang w:val="ru-RU"/>
        </w:rPr>
        <w:t>, бе</w:t>
      </w:r>
      <w:r w:rsidR="00A01EEC" w:rsidRPr="00A01EEC">
        <w:rPr>
          <w:rFonts w:ascii="Times New Roman" w:hAnsi="Times New Roman" w:cs="Times New Roman"/>
          <w:sz w:val="20"/>
          <w:szCs w:val="20"/>
          <w:lang w:val="ru-RU"/>
        </w:rPr>
        <w:t>спилотный</w:t>
      </w:r>
    </w:p>
    <w:p w:rsidR="004414E2" w:rsidRPr="00A01EEC" w:rsidRDefault="00A01EEC" w:rsidP="00A01EEC">
      <w:pPr>
        <w:widowControl w:val="0"/>
        <w:spacing w:after="0" w:line="240" w:lineRule="auto"/>
        <w:ind w:left="1904" w:right="141" w:firstLine="2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1EE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A01EEC">
        <w:rPr>
          <w:rFonts w:ascii="Times New Roman" w:hAnsi="Times New Roman" w:cs="Times New Roman"/>
          <w:sz w:val="20"/>
          <w:szCs w:val="20"/>
          <w:lang w:val="ru-RU"/>
        </w:rPr>
        <w:t xml:space="preserve">аппарат </w:t>
      </w:r>
      <w:r w:rsidR="004414E2" w:rsidRPr="00A01EEC">
        <w:rPr>
          <w:rFonts w:ascii="Times New Roman" w:hAnsi="Times New Roman" w:cs="Times New Roman"/>
          <w:sz w:val="20"/>
          <w:szCs w:val="20"/>
          <w:lang w:val="ru-RU"/>
        </w:rPr>
        <w:t>(дрон).</w:t>
      </w:r>
    </w:p>
    <w:p w:rsidR="004414E2" w:rsidRPr="00A01EEC" w:rsidRDefault="004414E2" w:rsidP="004414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3217" w:rsidRPr="001F7768" w:rsidRDefault="00903B8C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b/>
          <w:sz w:val="24"/>
          <w:szCs w:val="24"/>
        </w:rPr>
        <w:t>Постановка проблеми</w:t>
      </w:r>
      <w:r w:rsidRPr="0040445F">
        <w:rPr>
          <w:rFonts w:ascii="Times New Roman" w:hAnsi="Times New Roman" w:cs="Times New Roman"/>
          <w:sz w:val="24"/>
          <w:szCs w:val="24"/>
        </w:rPr>
        <w:t>.</w:t>
      </w:r>
      <w:r w:rsidR="00803DB9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413217" w:rsidRPr="00777744">
        <w:rPr>
          <w:rFonts w:ascii="Times New Roman" w:hAnsi="Times New Roman" w:cs="Times New Roman"/>
          <w:sz w:val="24"/>
          <w:szCs w:val="24"/>
        </w:rPr>
        <w:t xml:space="preserve">За статистичними даними Українського науково-дослідного інституту цивільного захисту протягом 2015 року в Україні в середньому щодня виникало 218 пожеж внаслідок яких гинуло 5 і отримували травми 4 людини, вогнем знищувалось або пошкоджувалось 73 будівлі і споруди різного призначення та 10 одиниць техніки. Щоденні матеріальні втрати від пожеж становили </w:t>
      </w:r>
      <w:r w:rsidR="00413217" w:rsidRPr="001F7768">
        <w:rPr>
          <w:rFonts w:ascii="Times New Roman" w:hAnsi="Times New Roman" w:cs="Times New Roman"/>
          <w:sz w:val="24"/>
          <w:szCs w:val="24"/>
        </w:rPr>
        <w:t xml:space="preserve">понад 15,6 млн. грн. </w:t>
      </w:r>
      <w:r w:rsidR="0058412E" w:rsidRPr="001F7768">
        <w:rPr>
          <w:rFonts w:ascii="Times New Roman" w:hAnsi="Times New Roman" w:cs="Times New Roman"/>
          <w:sz w:val="24"/>
          <w:szCs w:val="24"/>
        </w:rPr>
        <w:t>[</w:t>
      </w:r>
      <w:r w:rsidR="00413217" w:rsidRPr="001F7768">
        <w:rPr>
          <w:rFonts w:ascii="Times New Roman" w:hAnsi="Times New Roman" w:cs="Times New Roman"/>
          <w:sz w:val="24"/>
          <w:szCs w:val="24"/>
        </w:rPr>
        <w:t>2</w:t>
      </w:r>
      <w:r w:rsidR="0058412E" w:rsidRPr="001F7768">
        <w:rPr>
          <w:rFonts w:ascii="Times New Roman" w:hAnsi="Times New Roman" w:cs="Times New Roman"/>
          <w:sz w:val="24"/>
          <w:szCs w:val="24"/>
        </w:rPr>
        <w:t>]</w:t>
      </w:r>
      <w:r w:rsidR="00C53D7F">
        <w:rPr>
          <w:rFonts w:ascii="Times New Roman" w:hAnsi="Times New Roman" w:cs="Times New Roman"/>
          <w:sz w:val="24"/>
          <w:szCs w:val="24"/>
        </w:rPr>
        <w:t>.</w:t>
      </w:r>
    </w:p>
    <w:p w:rsidR="00413217" w:rsidRDefault="00AF3EFE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744">
        <w:rPr>
          <w:rFonts w:ascii="Times New Roman" w:hAnsi="Times New Roman" w:cs="Times New Roman"/>
          <w:sz w:val="24"/>
          <w:szCs w:val="24"/>
        </w:rPr>
        <w:t xml:space="preserve">Наймасштабнішою пожежею за часів незалежності України, що призвела до значних людських і матеріальних втрат, була пожежа, яка виникла 8 червня 2015 року в резервуарному парку на території нафтобази ТОВ «Побутрембудматеріали» </w:t>
      </w:r>
      <w:r w:rsidRPr="00777744">
        <w:rPr>
          <w:rFonts w:ascii="Times New Roman" w:hAnsi="Times New Roman"/>
          <w:sz w:val="24"/>
          <w:szCs w:val="24"/>
        </w:rPr>
        <w:t>в смт Глеваха Васильківського району Київської області</w:t>
      </w:r>
      <w:r w:rsidRPr="00777744">
        <w:rPr>
          <w:rFonts w:ascii="Times New Roman" w:hAnsi="Times New Roman" w:cs="Times New Roman"/>
          <w:sz w:val="24"/>
          <w:szCs w:val="24"/>
        </w:rPr>
        <w:t>, унаслідок якої загинуло шестеро людей, у тому числі троє рятувальників, та 16 – отримали травми різного ступеню тяжкості. Пожежа тривала протягом тринадцяти діб, на її ліквідацію було задіяно 939 чоловік та 117 одиниць техніки Державної служби України з надзвичайних ситуацій з декількох областей. Витрати на гасіння пожежі оцінили у 50 мільйонів гривень</w:t>
      </w:r>
      <w:r w:rsidR="00413217">
        <w:rPr>
          <w:rFonts w:ascii="Times New Roman" w:hAnsi="Times New Roman" w:cs="Times New Roman"/>
          <w:sz w:val="24"/>
          <w:szCs w:val="24"/>
        </w:rPr>
        <w:t>.</w:t>
      </w:r>
      <w:r w:rsidR="00D5027F" w:rsidRPr="00AF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58" w:rsidRPr="0040445F" w:rsidRDefault="00F72DC0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>Наведен</w:t>
      </w:r>
      <w:r w:rsidR="00AF3EFE">
        <w:rPr>
          <w:rFonts w:ascii="Times New Roman" w:hAnsi="Times New Roman" w:cs="Times New Roman"/>
          <w:sz w:val="24"/>
          <w:szCs w:val="24"/>
        </w:rPr>
        <w:t>ий</w:t>
      </w:r>
      <w:r w:rsidRPr="0040445F">
        <w:rPr>
          <w:rFonts w:ascii="Times New Roman" w:hAnsi="Times New Roman" w:cs="Times New Roman"/>
          <w:sz w:val="24"/>
          <w:szCs w:val="24"/>
        </w:rPr>
        <w:t xml:space="preserve"> факт пожеж</w:t>
      </w:r>
      <w:r w:rsidR="00AF3EFE">
        <w:rPr>
          <w:rFonts w:ascii="Times New Roman" w:hAnsi="Times New Roman" w:cs="Times New Roman"/>
          <w:sz w:val="24"/>
          <w:szCs w:val="24"/>
        </w:rPr>
        <w:t>і</w:t>
      </w:r>
      <w:r w:rsidRPr="0040445F">
        <w:rPr>
          <w:rFonts w:ascii="Times New Roman" w:hAnsi="Times New Roman" w:cs="Times New Roman"/>
          <w:sz w:val="24"/>
          <w:szCs w:val="24"/>
        </w:rPr>
        <w:t xml:space="preserve"> та завдані </w:t>
      </w:r>
      <w:r w:rsidR="00AF3EFE">
        <w:rPr>
          <w:rFonts w:ascii="Times New Roman" w:hAnsi="Times New Roman" w:cs="Times New Roman"/>
          <w:sz w:val="24"/>
          <w:szCs w:val="24"/>
        </w:rPr>
        <w:t>від неї</w:t>
      </w:r>
      <w:r w:rsidRPr="0040445F">
        <w:rPr>
          <w:rFonts w:ascii="Times New Roman" w:hAnsi="Times New Roman" w:cs="Times New Roman"/>
          <w:sz w:val="24"/>
          <w:szCs w:val="24"/>
        </w:rPr>
        <w:t xml:space="preserve"> значні економічні збитки зосереджують свою увагу на ефективності дій</w:t>
      </w:r>
      <w:r w:rsidR="00655CBE" w:rsidRPr="0040445F">
        <w:rPr>
          <w:rFonts w:ascii="Times New Roman" w:hAnsi="Times New Roman" w:cs="Times New Roman"/>
          <w:sz w:val="24"/>
          <w:szCs w:val="24"/>
        </w:rPr>
        <w:t xml:space="preserve"> пожежно-рятувальних </w:t>
      </w:r>
      <w:r w:rsidRPr="0040445F">
        <w:rPr>
          <w:rFonts w:ascii="Times New Roman" w:hAnsi="Times New Roman" w:cs="Times New Roman"/>
          <w:sz w:val="24"/>
          <w:szCs w:val="24"/>
        </w:rPr>
        <w:t xml:space="preserve">підрозділів в умовах роботи на об’єктах великих площ </w:t>
      </w:r>
      <w:r w:rsidR="007C7D42" w:rsidRPr="0040445F">
        <w:rPr>
          <w:rFonts w:ascii="Times New Roman" w:hAnsi="Times New Roman" w:cs="Times New Roman"/>
          <w:sz w:val="24"/>
          <w:szCs w:val="24"/>
        </w:rPr>
        <w:t>із залученням</w:t>
      </w:r>
      <w:r w:rsidRPr="0040445F">
        <w:rPr>
          <w:rFonts w:ascii="Times New Roman" w:hAnsi="Times New Roman" w:cs="Times New Roman"/>
          <w:sz w:val="24"/>
          <w:szCs w:val="24"/>
        </w:rPr>
        <w:t xml:space="preserve"> великої кількості сил і засобів. </w:t>
      </w:r>
      <w:r w:rsidR="001A61A1" w:rsidRPr="0040445F">
        <w:rPr>
          <w:rFonts w:ascii="Times New Roman" w:hAnsi="Times New Roman" w:cs="Times New Roman"/>
          <w:sz w:val="24"/>
          <w:szCs w:val="24"/>
        </w:rPr>
        <w:t xml:space="preserve">Повна відповідальність за правильність організації </w:t>
      </w:r>
      <w:r w:rsidR="007C7D42" w:rsidRPr="0040445F">
        <w:rPr>
          <w:rFonts w:ascii="Times New Roman" w:hAnsi="Times New Roman" w:cs="Times New Roman"/>
          <w:sz w:val="24"/>
          <w:szCs w:val="24"/>
        </w:rPr>
        <w:t xml:space="preserve">проведення оперативних дій </w:t>
      </w:r>
      <w:r w:rsidR="001A61A1" w:rsidRPr="0040445F">
        <w:rPr>
          <w:rFonts w:ascii="Times New Roman" w:hAnsi="Times New Roman" w:cs="Times New Roman"/>
          <w:sz w:val="24"/>
          <w:szCs w:val="24"/>
        </w:rPr>
        <w:t>покладається на особу, що визначена у відповідності до діючого законодавства</w:t>
      </w:r>
      <w:r w:rsidR="007C7D42" w:rsidRPr="0040445F">
        <w:rPr>
          <w:rFonts w:ascii="Times New Roman" w:hAnsi="Times New Roman" w:cs="Times New Roman"/>
          <w:sz w:val="24"/>
          <w:szCs w:val="24"/>
        </w:rPr>
        <w:t>.</w:t>
      </w:r>
      <w:r w:rsidR="001A61A1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7C7D42" w:rsidRPr="0040445F">
        <w:rPr>
          <w:rFonts w:ascii="Times New Roman" w:hAnsi="Times New Roman" w:cs="Times New Roman"/>
          <w:sz w:val="24"/>
          <w:szCs w:val="24"/>
        </w:rPr>
        <w:t xml:space="preserve">Аналіз </w:t>
      </w:r>
      <w:r w:rsidR="00BA09F3" w:rsidRPr="0040445F">
        <w:rPr>
          <w:rFonts w:ascii="Times New Roman" w:hAnsi="Times New Roman" w:cs="Times New Roman"/>
          <w:sz w:val="24"/>
          <w:szCs w:val="24"/>
        </w:rPr>
        <w:t>даних розвідки</w:t>
      </w:r>
      <w:r w:rsidR="007C7D42" w:rsidRPr="0040445F">
        <w:rPr>
          <w:rFonts w:ascii="Times New Roman" w:hAnsi="Times New Roman" w:cs="Times New Roman"/>
          <w:sz w:val="24"/>
          <w:szCs w:val="24"/>
        </w:rPr>
        <w:t xml:space="preserve"> становить основу для прийняття</w:t>
      </w:r>
      <w:r w:rsidR="00FA7A58" w:rsidRPr="0040445F">
        <w:rPr>
          <w:rFonts w:ascii="Times New Roman" w:hAnsi="Times New Roman" w:cs="Times New Roman"/>
          <w:sz w:val="24"/>
          <w:szCs w:val="24"/>
        </w:rPr>
        <w:t xml:space="preserve"> рішення керівником</w:t>
      </w:r>
      <w:r w:rsidR="00BA09F3" w:rsidRPr="00404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DC0" w:rsidRPr="0040445F" w:rsidRDefault="00BA09F3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>В таких умовах</w:t>
      </w:r>
      <w:r w:rsidRPr="004044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445F">
        <w:rPr>
          <w:rFonts w:ascii="Times New Roman" w:hAnsi="Times New Roman" w:cs="Times New Roman"/>
          <w:sz w:val="24"/>
          <w:szCs w:val="24"/>
        </w:rPr>
        <w:t>збір необхідних даних ускладнений, не відтворює повну картину протікання процесу, що в кінцевому результаті впливає на загальний результат та потребує перегляду існуючих способів його реалізації.</w:t>
      </w:r>
    </w:p>
    <w:p w:rsidR="00F72DC0" w:rsidRPr="0040445F" w:rsidRDefault="00B92298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b/>
          <w:sz w:val="24"/>
          <w:szCs w:val="24"/>
        </w:rPr>
        <w:t>Аналіз останніх досліджень та публікацій</w:t>
      </w:r>
      <w:r w:rsidRPr="0040445F">
        <w:rPr>
          <w:rFonts w:ascii="Times New Roman" w:hAnsi="Times New Roman" w:cs="Times New Roman"/>
          <w:sz w:val="24"/>
          <w:szCs w:val="24"/>
        </w:rPr>
        <w:t xml:space="preserve">. </w:t>
      </w:r>
      <w:r w:rsidR="00082781" w:rsidRPr="0040445F">
        <w:rPr>
          <w:rFonts w:ascii="Times New Roman" w:hAnsi="Times New Roman" w:cs="Times New Roman"/>
          <w:sz w:val="24"/>
          <w:szCs w:val="24"/>
        </w:rPr>
        <w:t>Загальні п</w:t>
      </w:r>
      <w:r w:rsidR="0047172C" w:rsidRPr="0040445F">
        <w:rPr>
          <w:rFonts w:ascii="Times New Roman" w:hAnsi="Times New Roman" w:cs="Times New Roman"/>
          <w:sz w:val="24"/>
          <w:szCs w:val="24"/>
        </w:rPr>
        <w:t xml:space="preserve">оняття про розвідку, способи її проведення під час дій за призначенням пожежно-рятувальних підрозділів розкриті в </w:t>
      </w:r>
      <w:r w:rsidR="00CD4C48" w:rsidRPr="0040445F">
        <w:rPr>
          <w:rFonts w:ascii="Times New Roman" w:hAnsi="Times New Roman" w:cs="Times New Roman"/>
          <w:sz w:val="24"/>
          <w:szCs w:val="24"/>
        </w:rPr>
        <w:t>нормативно-правових документах</w:t>
      </w:r>
      <w:r w:rsidR="00F92CE4" w:rsidRPr="0040445F">
        <w:rPr>
          <w:rFonts w:ascii="Times New Roman" w:hAnsi="Times New Roman" w:cs="Times New Roman"/>
          <w:sz w:val="24"/>
          <w:szCs w:val="24"/>
        </w:rPr>
        <w:t xml:space="preserve"> та навчальній літературі</w:t>
      </w:r>
      <w:r w:rsidR="00CD4C48" w:rsidRPr="0040445F">
        <w:rPr>
          <w:rFonts w:ascii="Times New Roman" w:hAnsi="Times New Roman" w:cs="Times New Roman"/>
          <w:sz w:val="24"/>
          <w:szCs w:val="24"/>
        </w:rPr>
        <w:t xml:space="preserve"> [3</w:t>
      </w:r>
      <w:r w:rsidR="00F92CE4" w:rsidRPr="0040445F">
        <w:rPr>
          <w:rFonts w:ascii="Times New Roman" w:hAnsi="Times New Roman" w:cs="Times New Roman"/>
          <w:sz w:val="24"/>
          <w:szCs w:val="24"/>
        </w:rPr>
        <w:t>, 4</w:t>
      </w:r>
      <w:r w:rsidR="00CD4C48" w:rsidRPr="0040445F">
        <w:rPr>
          <w:rFonts w:ascii="Times New Roman" w:hAnsi="Times New Roman" w:cs="Times New Roman"/>
          <w:sz w:val="24"/>
          <w:szCs w:val="24"/>
        </w:rPr>
        <w:t>].</w:t>
      </w:r>
      <w:r w:rsidR="00082781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47172C" w:rsidRPr="0040445F">
        <w:rPr>
          <w:rFonts w:ascii="Times New Roman" w:hAnsi="Times New Roman" w:cs="Times New Roman"/>
          <w:sz w:val="24"/>
          <w:szCs w:val="24"/>
        </w:rPr>
        <w:t>В роботі [</w:t>
      </w:r>
      <w:r w:rsidR="00F92CE4" w:rsidRPr="0040445F">
        <w:rPr>
          <w:rFonts w:ascii="Times New Roman" w:hAnsi="Times New Roman" w:cs="Times New Roman"/>
          <w:sz w:val="24"/>
          <w:szCs w:val="24"/>
        </w:rPr>
        <w:t>5</w:t>
      </w:r>
      <w:r w:rsidR="0047172C" w:rsidRPr="0040445F">
        <w:rPr>
          <w:rFonts w:ascii="Times New Roman" w:hAnsi="Times New Roman" w:cs="Times New Roman"/>
          <w:sz w:val="24"/>
          <w:szCs w:val="24"/>
        </w:rPr>
        <w:t xml:space="preserve">] </w:t>
      </w:r>
      <w:r w:rsidR="00082781" w:rsidRPr="0040445F">
        <w:rPr>
          <w:rFonts w:ascii="Times New Roman" w:hAnsi="Times New Roman" w:cs="Times New Roman"/>
          <w:sz w:val="24"/>
          <w:szCs w:val="24"/>
        </w:rPr>
        <w:t xml:space="preserve">більш детально </w:t>
      </w:r>
      <w:r w:rsidR="0047172C" w:rsidRPr="0040445F">
        <w:rPr>
          <w:rFonts w:ascii="Times New Roman" w:hAnsi="Times New Roman" w:cs="Times New Roman"/>
          <w:sz w:val="24"/>
          <w:szCs w:val="24"/>
        </w:rPr>
        <w:t xml:space="preserve">розглядається лише один із способів </w:t>
      </w:r>
      <w:r w:rsidR="00082781" w:rsidRPr="0040445F">
        <w:rPr>
          <w:rFonts w:ascii="Times New Roman" w:hAnsi="Times New Roman" w:cs="Times New Roman"/>
          <w:sz w:val="24"/>
          <w:szCs w:val="24"/>
        </w:rPr>
        <w:t xml:space="preserve">її </w:t>
      </w:r>
      <w:r w:rsidR="0047172C" w:rsidRPr="0040445F">
        <w:rPr>
          <w:rFonts w:ascii="Times New Roman" w:hAnsi="Times New Roman" w:cs="Times New Roman"/>
          <w:sz w:val="24"/>
          <w:szCs w:val="24"/>
        </w:rPr>
        <w:t xml:space="preserve">проведення, який базується на вивченні оперативної документації. </w:t>
      </w:r>
      <w:r w:rsidR="00082781" w:rsidRPr="0040445F">
        <w:rPr>
          <w:rFonts w:ascii="Times New Roman" w:hAnsi="Times New Roman" w:cs="Times New Roman"/>
          <w:sz w:val="24"/>
          <w:szCs w:val="24"/>
        </w:rPr>
        <w:t xml:space="preserve">Даний спосіб можна вважати як підготовчий, що не може відображати динаміку протікання процесу. </w:t>
      </w:r>
      <w:r w:rsidR="003E6FC1" w:rsidRPr="0040445F">
        <w:rPr>
          <w:rFonts w:ascii="Times New Roman" w:hAnsi="Times New Roman" w:cs="Times New Roman"/>
          <w:sz w:val="24"/>
          <w:szCs w:val="24"/>
        </w:rPr>
        <w:t>Питання пов’язані із і</w:t>
      </w:r>
      <w:r w:rsidR="00082781" w:rsidRPr="0040445F">
        <w:rPr>
          <w:rFonts w:ascii="Times New Roman" w:hAnsi="Times New Roman" w:cs="Times New Roman"/>
          <w:sz w:val="24"/>
          <w:szCs w:val="24"/>
        </w:rPr>
        <w:t>нш</w:t>
      </w:r>
      <w:r w:rsidR="003E6FC1" w:rsidRPr="0040445F">
        <w:rPr>
          <w:rFonts w:ascii="Times New Roman" w:hAnsi="Times New Roman" w:cs="Times New Roman"/>
          <w:sz w:val="24"/>
          <w:szCs w:val="24"/>
        </w:rPr>
        <w:t>ими</w:t>
      </w:r>
      <w:r w:rsidR="00082781" w:rsidRPr="0040445F">
        <w:rPr>
          <w:rFonts w:ascii="Times New Roman" w:hAnsi="Times New Roman" w:cs="Times New Roman"/>
          <w:sz w:val="24"/>
          <w:szCs w:val="24"/>
        </w:rPr>
        <w:t xml:space="preserve"> спосо</w:t>
      </w:r>
      <w:r w:rsidR="003E6FC1" w:rsidRPr="0040445F">
        <w:rPr>
          <w:rFonts w:ascii="Times New Roman" w:hAnsi="Times New Roman" w:cs="Times New Roman"/>
          <w:sz w:val="24"/>
          <w:szCs w:val="24"/>
        </w:rPr>
        <w:t>бами проведення розвідки в останніх публікаціях авторами не піднімались.</w:t>
      </w:r>
    </w:p>
    <w:p w:rsidR="002347C1" w:rsidRPr="0040445F" w:rsidRDefault="00803DB9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b/>
          <w:sz w:val="24"/>
          <w:szCs w:val="24"/>
        </w:rPr>
        <w:t>Мета роботи</w:t>
      </w:r>
      <w:r w:rsidRPr="0040445F">
        <w:rPr>
          <w:rFonts w:ascii="Times New Roman" w:hAnsi="Times New Roman" w:cs="Times New Roman"/>
          <w:sz w:val="24"/>
          <w:szCs w:val="24"/>
        </w:rPr>
        <w:t>.</w:t>
      </w:r>
      <w:r w:rsidR="00021001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655CBE" w:rsidRPr="0040445F">
        <w:rPr>
          <w:rFonts w:ascii="Times New Roman" w:hAnsi="Times New Roman" w:cs="Times New Roman"/>
          <w:sz w:val="24"/>
          <w:szCs w:val="24"/>
        </w:rPr>
        <w:t xml:space="preserve">Підвищити ефективність </w:t>
      </w:r>
      <w:r w:rsidR="00393B10" w:rsidRPr="0040445F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68389E" w:rsidRPr="0040445F">
        <w:rPr>
          <w:rFonts w:ascii="Times New Roman" w:hAnsi="Times New Roman" w:cs="Times New Roman"/>
          <w:sz w:val="24"/>
          <w:szCs w:val="24"/>
        </w:rPr>
        <w:t xml:space="preserve">розвідки </w:t>
      </w:r>
      <w:r w:rsidR="00393B10" w:rsidRPr="0040445F">
        <w:rPr>
          <w:rFonts w:ascii="Times New Roman" w:hAnsi="Times New Roman" w:cs="Times New Roman"/>
          <w:sz w:val="24"/>
          <w:szCs w:val="24"/>
        </w:rPr>
        <w:t>пожежно-рятувальни</w:t>
      </w:r>
      <w:r w:rsidR="0068389E" w:rsidRPr="0040445F">
        <w:rPr>
          <w:rFonts w:ascii="Times New Roman" w:hAnsi="Times New Roman" w:cs="Times New Roman"/>
          <w:sz w:val="24"/>
          <w:szCs w:val="24"/>
        </w:rPr>
        <w:t xml:space="preserve">ми </w:t>
      </w:r>
      <w:r w:rsidR="00393B10" w:rsidRPr="0040445F">
        <w:rPr>
          <w:rFonts w:ascii="Times New Roman" w:hAnsi="Times New Roman" w:cs="Times New Roman"/>
          <w:sz w:val="24"/>
          <w:szCs w:val="24"/>
        </w:rPr>
        <w:t xml:space="preserve"> підрозділ</w:t>
      </w:r>
      <w:r w:rsidR="0068389E" w:rsidRPr="0040445F">
        <w:rPr>
          <w:rFonts w:ascii="Times New Roman" w:hAnsi="Times New Roman" w:cs="Times New Roman"/>
          <w:sz w:val="24"/>
          <w:szCs w:val="24"/>
        </w:rPr>
        <w:t>ами</w:t>
      </w:r>
      <w:r w:rsidR="00393B10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68389E" w:rsidRPr="0040445F">
        <w:rPr>
          <w:rFonts w:ascii="Times New Roman" w:hAnsi="Times New Roman" w:cs="Times New Roman"/>
          <w:sz w:val="24"/>
          <w:szCs w:val="24"/>
        </w:rPr>
        <w:t xml:space="preserve">на об’єктах великих площ за рахунок впровадження </w:t>
      </w:r>
      <w:r w:rsidR="00393B10" w:rsidRPr="0040445F">
        <w:rPr>
          <w:rFonts w:ascii="Times New Roman" w:hAnsi="Times New Roman" w:cs="Times New Roman"/>
          <w:sz w:val="24"/>
          <w:szCs w:val="24"/>
        </w:rPr>
        <w:t>сучасних інформаційно-</w:t>
      </w:r>
      <w:r w:rsidR="00393B10" w:rsidRPr="0040445F">
        <w:rPr>
          <w:rFonts w:ascii="Times New Roman" w:hAnsi="Times New Roman" w:cs="Times New Roman"/>
          <w:sz w:val="24"/>
          <w:szCs w:val="24"/>
        </w:rPr>
        <w:lastRenderedPageBreak/>
        <w:t xml:space="preserve">технічних </w:t>
      </w:r>
      <w:r w:rsidR="00FA7A58" w:rsidRPr="0040445F">
        <w:rPr>
          <w:rFonts w:ascii="Times New Roman" w:hAnsi="Times New Roman" w:cs="Times New Roman"/>
          <w:sz w:val="24"/>
          <w:szCs w:val="24"/>
        </w:rPr>
        <w:t>засобів</w:t>
      </w:r>
      <w:r w:rsidR="00393B10" w:rsidRPr="0040445F">
        <w:rPr>
          <w:rFonts w:ascii="Times New Roman" w:hAnsi="Times New Roman" w:cs="Times New Roman"/>
          <w:sz w:val="24"/>
          <w:szCs w:val="24"/>
        </w:rPr>
        <w:t>.</w:t>
      </w:r>
    </w:p>
    <w:p w:rsidR="00D479D4" w:rsidRPr="0040445F" w:rsidRDefault="00B42D76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b/>
          <w:sz w:val="24"/>
          <w:szCs w:val="24"/>
        </w:rPr>
        <w:t>Виклад основного матеріалу</w:t>
      </w:r>
      <w:r w:rsidRPr="0040445F">
        <w:rPr>
          <w:rFonts w:ascii="Times New Roman" w:hAnsi="Times New Roman" w:cs="Times New Roman"/>
          <w:sz w:val="24"/>
          <w:szCs w:val="24"/>
        </w:rPr>
        <w:t>.</w:t>
      </w:r>
      <w:r w:rsidR="009665BC" w:rsidRPr="0040445F">
        <w:rPr>
          <w:rFonts w:ascii="Times New Roman" w:hAnsi="Times New Roman" w:cs="Times New Roman"/>
          <w:sz w:val="24"/>
          <w:szCs w:val="24"/>
        </w:rPr>
        <w:t xml:space="preserve"> Оперативні дії</w:t>
      </w:r>
      <w:r w:rsidR="004A2E07" w:rsidRPr="0040445F">
        <w:rPr>
          <w:rFonts w:ascii="Times New Roman" w:hAnsi="Times New Roman" w:cs="Times New Roman"/>
          <w:sz w:val="24"/>
          <w:szCs w:val="24"/>
        </w:rPr>
        <w:t xml:space="preserve">, передбачають </w:t>
      </w:r>
      <w:r w:rsidR="0068389E" w:rsidRPr="0040445F">
        <w:rPr>
          <w:rFonts w:ascii="Times New Roman" w:hAnsi="Times New Roman" w:cs="Times New Roman"/>
          <w:sz w:val="24"/>
          <w:szCs w:val="24"/>
        </w:rPr>
        <w:t>чітке</w:t>
      </w:r>
      <w:r w:rsidR="004A2E07" w:rsidRPr="0040445F">
        <w:rPr>
          <w:rFonts w:ascii="Times New Roman" w:hAnsi="Times New Roman" w:cs="Times New Roman"/>
          <w:sz w:val="24"/>
          <w:szCs w:val="24"/>
        </w:rPr>
        <w:t xml:space="preserve"> застосування сил і засобів пожежно-рятувальних підрозділів, що спрямовані на рятування людей у разі виникнення загрози їх життю, ліквідування пожежі в тих розмірах, яких вона набула на момент прибуття даних підрозділів</w:t>
      </w:r>
      <w:r w:rsidR="0098549E" w:rsidRPr="0040445F">
        <w:rPr>
          <w:rFonts w:ascii="Times New Roman" w:hAnsi="Times New Roman" w:cs="Times New Roman"/>
          <w:sz w:val="24"/>
          <w:szCs w:val="24"/>
        </w:rPr>
        <w:t xml:space="preserve"> [3]</w:t>
      </w:r>
      <w:r w:rsidR="004A2E07" w:rsidRPr="0040445F">
        <w:rPr>
          <w:rFonts w:ascii="Times New Roman" w:hAnsi="Times New Roman" w:cs="Times New Roman"/>
          <w:sz w:val="24"/>
          <w:szCs w:val="24"/>
        </w:rPr>
        <w:t>.</w:t>
      </w:r>
      <w:r w:rsidR="002F4E6A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D479D4" w:rsidRPr="0040445F">
        <w:rPr>
          <w:rFonts w:ascii="Times New Roman" w:hAnsi="Times New Roman" w:cs="Times New Roman"/>
          <w:sz w:val="24"/>
          <w:szCs w:val="24"/>
        </w:rPr>
        <w:t xml:space="preserve">Такі рішення базуються на зборі відомостей про пожежу (розвідці) та використовуються з метою оцінки наявної обстановки, являються основою для </w:t>
      </w:r>
      <w:r w:rsidR="00B66DF2" w:rsidRPr="0040445F">
        <w:rPr>
          <w:rFonts w:ascii="Times New Roman" w:hAnsi="Times New Roman" w:cs="Times New Roman"/>
          <w:sz w:val="24"/>
          <w:szCs w:val="24"/>
        </w:rPr>
        <w:t xml:space="preserve">їх </w:t>
      </w:r>
      <w:r w:rsidR="00D479D4" w:rsidRPr="0040445F">
        <w:rPr>
          <w:rFonts w:ascii="Times New Roman" w:hAnsi="Times New Roman" w:cs="Times New Roman"/>
          <w:sz w:val="24"/>
          <w:szCs w:val="24"/>
        </w:rPr>
        <w:t>прийняття.</w:t>
      </w:r>
      <w:r w:rsidR="00B66DF2" w:rsidRPr="0040445F">
        <w:rPr>
          <w:rFonts w:ascii="Times New Roman" w:hAnsi="Times New Roman" w:cs="Times New Roman"/>
          <w:sz w:val="24"/>
          <w:szCs w:val="24"/>
        </w:rPr>
        <w:t xml:space="preserve"> Успіх </w:t>
      </w:r>
      <w:r w:rsidR="001F6A29" w:rsidRPr="0040445F">
        <w:rPr>
          <w:rFonts w:ascii="Times New Roman" w:hAnsi="Times New Roman" w:cs="Times New Roman"/>
          <w:sz w:val="24"/>
          <w:szCs w:val="24"/>
        </w:rPr>
        <w:t>проведення розвідки</w:t>
      </w:r>
      <w:r w:rsidR="00B66DF2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057850" w:rsidRPr="0040445F">
        <w:rPr>
          <w:rFonts w:ascii="Times New Roman" w:hAnsi="Times New Roman" w:cs="Times New Roman"/>
          <w:sz w:val="24"/>
          <w:szCs w:val="24"/>
        </w:rPr>
        <w:t xml:space="preserve">залежить від своєчасності та безперервності, достовірності отримуваних даних, активності та цілеспрямованості </w:t>
      </w:r>
      <w:r w:rsidR="007C77BE" w:rsidRPr="0040445F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057850" w:rsidRPr="0040445F">
        <w:rPr>
          <w:rFonts w:ascii="Times New Roman" w:hAnsi="Times New Roman" w:cs="Times New Roman"/>
          <w:sz w:val="24"/>
          <w:szCs w:val="24"/>
        </w:rPr>
        <w:t>дій.</w:t>
      </w:r>
    </w:p>
    <w:p w:rsidR="00620449" w:rsidRPr="0040445F" w:rsidRDefault="00620449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>Розвідка пожежі вважається одним з найважливіших видів оперативних</w:t>
      </w:r>
      <w:bookmarkStart w:id="0" w:name="_GoBack"/>
      <w:bookmarkEnd w:id="0"/>
      <w:r w:rsidRPr="0040445F">
        <w:rPr>
          <w:rFonts w:ascii="Times New Roman" w:hAnsi="Times New Roman" w:cs="Times New Roman"/>
          <w:sz w:val="24"/>
          <w:szCs w:val="24"/>
        </w:rPr>
        <w:t xml:space="preserve"> дій, </w:t>
      </w:r>
      <w:r w:rsidR="003E0A84" w:rsidRPr="0040445F">
        <w:rPr>
          <w:rFonts w:ascii="Times New Roman" w:hAnsi="Times New Roman" w:cs="Times New Roman"/>
          <w:sz w:val="24"/>
          <w:szCs w:val="24"/>
        </w:rPr>
        <w:t>на основі якого визначають, планують та проводять підготовчі та основні оперативні дії усіх пожежно-рятувальних підрозділів, що прибули на пожежу. Правильн</w:t>
      </w:r>
      <w:r w:rsidR="0046009F" w:rsidRPr="0040445F">
        <w:rPr>
          <w:rFonts w:ascii="Times New Roman" w:hAnsi="Times New Roman" w:cs="Times New Roman"/>
          <w:sz w:val="24"/>
          <w:szCs w:val="24"/>
        </w:rPr>
        <w:t>а</w:t>
      </w:r>
      <w:r w:rsidR="003E0A84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1F6A29" w:rsidRPr="0040445F">
        <w:rPr>
          <w:rFonts w:ascii="Times New Roman" w:hAnsi="Times New Roman" w:cs="Times New Roman"/>
          <w:sz w:val="24"/>
          <w:szCs w:val="24"/>
        </w:rPr>
        <w:t xml:space="preserve">організація та </w:t>
      </w:r>
      <w:r w:rsidR="003E0A84" w:rsidRPr="0040445F">
        <w:rPr>
          <w:rFonts w:ascii="Times New Roman" w:hAnsi="Times New Roman" w:cs="Times New Roman"/>
          <w:sz w:val="24"/>
          <w:szCs w:val="24"/>
        </w:rPr>
        <w:t>проведення</w:t>
      </w:r>
      <w:r w:rsidR="001F6A29" w:rsidRPr="0040445F">
        <w:rPr>
          <w:rFonts w:ascii="Times New Roman" w:hAnsi="Times New Roman" w:cs="Times New Roman"/>
          <w:sz w:val="24"/>
          <w:szCs w:val="24"/>
        </w:rPr>
        <w:t xml:space="preserve"> розвідки</w:t>
      </w:r>
      <w:r w:rsidR="003E0A84" w:rsidRPr="0040445F">
        <w:rPr>
          <w:rFonts w:ascii="Times New Roman" w:hAnsi="Times New Roman" w:cs="Times New Roman"/>
          <w:sz w:val="24"/>
          <w:szCs w:val="24"/>
        </w:rPr>
        <w:t xml:space="preserve"> дозволяють своєчасно надати допомогу людям, ввести </w:t>
      </w:r>
      <w:r w:rsidR="001F6A29" w:rsidRPr="0040445F">
        <w:rPr>
          <w:rFonts w:ascii="Times New Roman" w:hAnsi="Times New Roman" w:cs="Times New Roman"/>
          <w:sz w:val="24"/>
          <w:szCs w:val="24"/>
        </w:rPr>
        <w:t xml:space="preserve">мінімальну кількість </w:t>
      </w:r>
      <w:r w:rsidR="003E0A84" w:rsidRPr="0040445F">
        <w:rPr>
          <w:rFonts w:ascii="Times New Roman" w:hAnsi="Times New Roman" w:cs="Times New Roman"/>
          <w:sz w:val="24"/>
          <w:szCs w:val="24"/>
        </w:rPr>
        <w:t>сил і засоби на вирішальному напрямку оперативних дій і забезпечити успішну ліквідацію пожежі.</w:t>
      </w:r>
    </w:p>
    <w:p w:rsidR="00903B8C" w:rsidRPr="0040445F" w:rsidRDefault="00066C42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 xml:space="preserve">Розвідка пожежі ведеться безперервно від моменту виїзду пожежно-рятувального підрозділу на місце пожежі до повної її </w:t>
      </w:r>
      <w:r w:rsidR="00881245" w:rsidRPr="0040445F">
        <w:rPr>
          <w:rFonts w:ascii="Times New Roman" w:hAnsi="Times New Roman" w:cs="Times New Roman"/>
          <w:sz w:val="24"/>
          <w:szCs w:val="24"/>
        </w:rPr>
        <w:t>ліквідації та включає наступні етапи: розвідка на шляху прямування, розвідка після прибуття до місця пожежі, розвідка під час гасіння пожежі.</w:t>
      </w:r>
    </w:p>
    <w:p w:rsidR="007B1750" w:rsidRPr="0040445F" w:rsidRDefault="00796DC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i/>
          <w:sz w:val="24"/>
          <w:szCs w:val="24"/>
        </w:rPr>
        <w:t>Розвідка на шляху прямування</w:t>
      </w:r>
      <w:r w:rsidRPr="0040445F">
        <w:rPr>
          <w:rFonts w:ascii="Times New Roman" w:hAnsi="Times New Roman" w:cs="Times New Roman"/>
          <w:sz w:val="24"/>
          <w:szCs w:val="24"/>
        </w:rPr>
        <w:t xml:space="preserve">. </w:t>
      </w:r>
      <w:r w:rsidR="00B500C0" w:rsidRPr="0040445F">
        <w:rPr>
          <w:rFonts w:ascii="Times New Roman" w:hAnsi="Times New Roman" w:cs="Times New Roman"/>
          <w:sz w:val="24"/>
          <w:szCs w:val="24"/>
        </w:rPr>
        <w:t>Проводиться з метою збору загальних відомостей про об’єкт та особливості</w:t>
      </w:r>
      <w:r w:rsidR="007B1750" w:rsidRPr="0040445F">
        <w:rPr>
          <w:rFonts w:ascii="Times New Roman" w:hAnsi="Times New Roman" w:cs="Times New Roman"/>
          <w:sz w:val="24"/>
          <w:szCs w:val="24"/>
        </w:rPr>
        <w:t xml:space="preserve"> обстановки на пожежі за зовнішніми ознаками (заграва, наявність диму, його кольори тощо), додатковими відомостями, які передані засобами радіомовлення, оперативними документами (оперативні плани та картки пожежогасіння, довідники </w:t>
      </w:r>
      <w:proofErr w:type="spellStart"/>
      <w:r w:rsidR="007B1750" w:rsidRPr="0040445F">
        <w:rPr>
          <w:rFonts w:ascii="Times New Roman" w:hAnsi="Times New Roman" w:cs="Times New Roman"/>
          <w:sz w:val="24"/>
          <w:szCs w:val="24"/>
        </w:rPr>
        <w:t>вододжерел</w:t>
      </w:r>
      <w:proofErr w:type="spellEnd"/>
      <w:r w:rsidR="007B1750" w:rsidRPr="0040445F">
        <w:rPr>
          <w:rFonts w:ascii="Times New Roman" w:hAnsi="Times New Roman" w:cs="Times New Roman"/>
          <w:sz w:val="24"/>
          <w:szCs w:val="24"/>
        </w:rPr>
        <w:t xml:space="preserve"> та ін.).</w:t>
      </w:r>
    </w:p>
    <w:p w:rsidR="00671126" w:rsidRPr="0040445F" w:rsidRDefault="00C327A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i/>
          <w:sz w:val="24"/>
          <w:szCs w:val="24"/>
        </w:rPr>
        <w:t>Розвідка після прибуття до місця пожежі.</w:t>
      </w:r>
      <w:r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641B88" w:rsidRPr="0040445F">
        <w:rPr>
          <w:rFonts w:ascii="Times New Roman" w:hAnsi="Times New Roman" w:cs="Times New Roman"/>
          <w:sz w:val="24"/>
          <w:szCs w:val="24"/>
        </w:rPr>
        <w:t>Основний етап, мета якого – збір даних про пожежу на місці її виникнення для оцінки обстановки та прийняття рішень по першочерговим оперативним діям пожежно-рятувальних підрозділів.</w:t>
      </w:r>
      <w:r w:rsidR="002F3D15" w:rsidRPr="0040445F">
        <w:rPr>
          <w:rFonts w:ascii="Times New Roman" w:hAnsi="Times New Roman" w:cs="Times New Roman"/>
          <w:sz w:val="24"/>
          <w:szCs w:val="24"/>
        </w:rPr>
        <w:t xml:space="preserve"> Вважається найскладнішою частиною розвідки, проводиться у найкоро</w:t>
      </w:r>
      <w:r w:rsidR="00891B88" w:rsidRPr="0040445F">
        <w:rPr>
          <w:rFonts w:ascii="Times New Roman" w:hAnsi="Times New Roman" w:cs="Times New Roman"/>
          <w:sz w:val="24"/>
          <w:szCs w:val="24"/>
        </w:rPr>
        <w:t>тші терміни та є вирішальним</w:t>
      </w:r>
      <w:r w:rsidR="001F6C55" w:rsidRPr="0040445F">
        <w:rPr>
          <w:rFonts w:ascii="Times New Roman" w:hAnsi="Times New Roman" w:cs="Times New Roman"/>
          <w:sz w:val="24"/>
          <w:szCs w:val="24"/>
        </w:rPr>
        <w:t xml:space="preserve"> для кінцевого результату</w:t>
      </w:r>
      <w:r w:rsidR="002F3D15" w:rsidRPr="0040445F">
        <w:rPr>
          <w:rFonts w:ascii="Times New Roman" w:hAnsi="Times New Roman" w:cs="Times New Roman"/>
          <w:sz w:val="24"/>
          <w:szCs w:val="24"/>
        </w:rPr>
        <w:t>.</w:t>
      </w:r>
      <w:r w:rsidR="003B46B3" w:rsidRPr="0040445F">
        <w:rPr>
          <w:rFonts w:ascii="Times New Roman" w:hAnsi="Times New Roman" w:cs="Times New Roman"/>
          <w:sz w:val="24"/>
          <w:szCs w:val="24"/>
        </w:rPr>
        <w:t xml:space="preserve"> Не вірно організовані дії на даному етапі у більшості випадків дозволяють пожежі набути великих розмірів, призводять до значних економічних збитків, іноді забирають людські життя.</w:t>
      </w:r>
    </w:p>
    <w:p w:rsidR="00671126" w:rsidRPr="0040445F" w:rsidRDefault="00671126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i/>
          <w:sz w:val="24"/>
          <w:szCs w:val="24"/>
        </w:rPr>
        <w:t>Розвідка під час гасіння пожежі (коригуюча)</w:t>
      </w:r>
      <w:r w:rsidRPr="0040445F">
        <w:rPr>
          <w:rFonts w:ascii="Times New Roman" w:hAnsi="Times New Roman" w:cs="Times New Roman"/>
          <w:sz w:val="24"/>
          <w:szCs w:val="24"/>
        </w:rPr>
        <w:t>.</w:t>
      </w:r>
      <w:r w:rsidR="009D1316" w:rsidRPr="0040445F">
        <w:rPr>
          <w:rFonts w:ascii="Times New Roman" w:hAnsi="Times New Roman" w:cs="Times New Roman"/>
          <w:sz w:val="24"/>
          <w:szCs w:val="24"/>
        </w:rPr>
        <w:t xml:space="preserve"> Мета цього етапу – своєчасне виявлення змін в обстановці пожежі та факторів, що її доповнюють, для корегування оперативних дій пожежно-рятувальних підрозділів по гасінню пожежі.</w:t>
      </w:r>
    </w:p>
    <w:p w:rsidR="00671126" w:rsidRPr="0040445F" w:rsidRDefault="00805220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>Основними способами отримання даних в процесі проведення розвідки вважаються спостереження, особистий огляд, опитування обізнаних осіб та вивчення оперативної документації.</w:t>
      </w:r>
    </w:p>
    <w:p w:rsidR="00A911BB" w:rsidRPr="0040445F" w:rsidRDefault="00D330C4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 xml:space="preserve">Загальні принципи </w:t>
      </w:r>
      <w:r w:rsidR="00A74248" w:rsidRPr="0040445F">
        <w:rPr>
          <w:rFonts w:ascii="Times New Roman" w:hAnsi="Times New Roman" w:cs="Times New Roman"/>
          <w:sz w:val="24"/>
          <w:szCs w:val="24"/>
        </w:rPr>
        <w:t xml:space="preserve">та основні вимоги щодо </w:t>
      </w:r>
      <w:r w:rsidRPr="0040445F">
        <w:rPr>
          <w:rFonts w:ascii="Times New Roman" w:hAnsi="Times New Roman" w:cs="Times New Roman"/>
          <w:sz w:val="24"/>
          <w:szCs w:val="24"/>
        </w:rPr>
        <w:t>проведення розвідки ви</w:t>
      </w:r>
      <w:r w:rsidR="00A74248" w:rsidRPr="0040445F">
        <w:rPr>
          <w:rFonts w:ascii="Times New Roman" w:hAnsi="Times New Roman" w:cs="Times New Roman"/>
          <w:sz w:val="24"/>
          <w:szCs w:val="24"/>
        </w:rPr>
        <w:t xml:space="preserve">світлені в </w:t>
      </w:r>
      <w:r w:rsidR="0046009F" w:rsidRPr="0040445F">
        <w:rPr>
          <w:rFonts w:ascii="Times New Roman" w:hAnsi="Times New Roman" w:cs="Times New Roman"/>
          <w:sz w:val="24"/>
          <w:szCs w:val="24"/>
        </w:rPr>
        <w:t xml:space="preserve">керівних документах </w:t>
      </w:r>
      <w:r w:rsidR="00A74248" w:rsidRPr="0040445F">
        <w:rPr>
          <w:rFonts w:ascii="Times New Roman" w:hAnsi="Times New Roman" w:cs="Times New Roman"/>
          <w:sz w:val="24"/>
          <w:szCs w:val="24"/>
        </w:rPr>
        <w:t>[3]. Окрім цього</w:t>
      </w:r>
      <w:r w:rsidR="00264907" w:rsidRPr="0040445F">
        <w:rPr>
          <w:rFonts w:ascii="Times New Roman" w:hAnsi="Times New Roman" w:cs="Times New Roman"/>
          <w:sz w:val="24"/>
          <w:szCs w:val="24"/>
        </w:rPr>
        <w:t xml:space="preserve">, при її проведенні слід </w:t>
      </w:r>
      <w:r w:rsidR="00381062" w:rsidRPr="0040445F">
        <w:rPr>
          <w:rFonts w:ascii="Times New Roman" w:hAnsi="Times New Roman" w:cs="Times New Roman"/>
          <w:sz w:val="24"/>
          <w:szCs w:val="24"/>
        </w:rPr>
        <w:t xml:space="preserve">додатково </w:t>
      </w:r>
      <w:r w:rsidR="00264907" w:rsidRPr="0040445F">
        <w:rPr>
          <w:rFonts w:ascii="Times New Roman" w:hAnsi="Times New Roman" w:cs="Times New Roman"/>
          <w:sz w:val="24"/>
          <w:szCs w:val="24"/>
        </w:rPr>
        <w:t xml:space="preserve">враховувати вимоги наказів, </w:t>
      </w:r>
      <w:r w:rsidR="00264907" w:rsidRPr="0040445F">
        <w:rPr>
          <w:rFonts w:ascii="Times New Roman" w:hAnsi="Times New Roman" w:cs="Times New Roman"/>
          <w:sz w:val="24"/>
          <w:szCs w:val="24"/>
        </w:rPr>
        <w:lastRenderedPageBreak/>
        <w:t>інструкцій, рекомендацій які у більш вузькому аспекті описують питання організації гасіння пожеж на об’єктах різного призначення.</w:t>
      </w:r>
      <w:r w:rsidR="00A05E6E" w:rsidRPr="0040445F">
        <w:rPr>
          <w:rFonts w:ascii="Times New Roman" w:hAnsi="Times New Roman" w:cs="Times New Roman"/>
          <w:sz w:val="24"/>
          <w:szCs w:val="24"/>
        </w:rPr>
        <w:t xml:space="preserve"> Можливості особового складу пожежно-рятувальних підрозділів під час проведення розвідки на пожежі обмежуються наявною комплектацією техніки [6]</w:t>
      </w:r>
      <w:r w:rsidR="00E8542D" w:rsidRPr="0040445F">
        <w:rPr>
          <w:rFonts w:ascii="Times New Roman" w:hAnsi="Times New Roman" w:cs="Times New Roman"/>
          <w:sz w:val="24"/>
          <w:szCs w:val="24"/>
        </w:rPr>
        <w:t>, що на сьогоднішній день не враховує узгодженість із іншими керівними документами</w:t>
      </w:r>
      <w:r w:rsidR="00D06ECE" w:rsidRPr="0040445F">
        <w:rPr>
          <w:rFonts w:ascii="Times New Roman" w:hAnsi="Times New Roman" w:cs="Times New Roman"/>
          <w:sz w:val="24"/>
          <w:szCs w:val="24"/>
        </w:rPr>
        <w:t>, їх вимоги</w:t>
      </w:r>
      <w:r w:rsidR="00E8542D" w:rsidRPr="0040445F">
        <w:rPr>
          <w:rFonts w:ascii="Times New Roman" w:hAnsi="Times New Roman" w:cs="Times New Roman"/>
          <w:sz w:val="24"/>
          <w:szCs w:val="24"/>
        </w:rPr>
        <w:t xml:space="preserve"> та не в повній мірі відповідає стандартам безпеки.</w:t>
      </w:r>
    </w:p>
    <w:p w:rsidR="00A911BB" w:rsidRPr="0040445F" w:rsidRDefault="00A911BB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 xml:space="preserve">Для пожеж на відкритому просторі, що можуть сягати за розмірами великих площ, проблему із проведенням розвідки частково вдається вирішити за рахунок залучення до даного процесу авіації. </w:t>
      </w:r>
      <w:r w:rsidR="00911B38" w:rsidRPr="0040445F">
        <w:rPr>
          <w:rFonts w:ascii="Times New Roman" w:hAnsi="Times New Roman" w:cs="Times New Roman"/>
          <w:sz w:val="24"/>
          <w:szCs w:val="24"/>
        </w:rPr>
        <w:t>Проте, наявна кількість пожежної авіації та місця її дислокації не забезпечують оперативність та своєчасність даного процесу</w:t>
      </w:r>
      <w:r w:rsidR="0084138A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DE5ED6" w:rsidRPr="0040445F">
        <w:rPr>
          <w:rFonts w:ascii="Times New Roman" w:hAnsi="Times New Roman" w:cs="Times New Roman"/>
          <w:sz w:val="24"/>
          <w:szCs w:val="24"/>
        </w:rPr>
        <w:t xml:space="preserve">на усій </w:t>
      </w:r>
      <w:r w:rsidR="0084138A" w:rsidRPr="0040445F">
        <w:rPr>
          <w:rFonts w:ascii="Times New Roman" w:hAnsi="Times New Roman" w:cs="Times New Roman"/>
          <w:sz w:val="24"/>
          <w:szCs w:val="24"/>
        </w:rPr>
        <w:t>території нашої країни</w:t>
      </w:r>
      <w:r w:rsidR="00DE5ED6" w:rsidRPr="0040445F">
        <w:rPr>
          <w:rFonts w:ascii="Times New Roman" w:hAnsi="Times New Roman" w:cs="Times New Roman"/>
          <w:sz w:val="24"/>
          <w:szCs w:val="24"/>
        </w:rPr>
        <w:t xml:space="preserve"> [1]</w:t>
      </w:r>
      <w:r w:rsidR="00911B38" w:rsidRPr="0040445F">
        <w:rPr>
          <w:rFonts w:ascii="Times New Roman" w:hAnsi="Times New Roman" w:cs="Times New Roman"/>
          <w:sz w:val="24"/>
          <w:szCs w:val="24"/>
        </w:rPr>
        <w:t>, а недостатнє фінансування – вноси</w:t>
      </w:r>
      <w:r w:rsidR="0084138A" w:rsidRPr="0040445F">
        <w:rPr>
          <w:rFonts w:ascii="Times New Roman" w:hAnsi="Times New Roman" w:cs="Times New Roman"/>
          <w:sz w:val="24"/>
          <w:szCs w:val="24"/>
        </w:rPr>
        <w:t xml:space="preserve">ть свої труднощі, про що свідчить встановлення тимчасових норм витрат </w:t>
      </w:r>
      <w:r w:rsidR="00086076" w:rsidRPr="0040445F">
        <w:rPr>
          <w:rFonts w:ascii="Times New Roman" w:hAnsi="Times New Roman" w:cs="Times New Roman"/>
          <w:sz w:val="24"/>
          <w:szCs w:val="24"/>
        </w:rPr>
        <w:t>авіаційного пального та паливно-мастильних матеріалів при експлуатації літаків Ан-32П авіації ДСНС України.</w:t>
      </w:r>
    </w:p>
    <w:p w:rsidR="00A911BB" w:rsidRPr="00413217" w:rsidRDefault="00DE5ED6" w:rsidP="00CF7E27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3217">
        <w:rPr>
          <w:rFonts w:ascii="Times New Roman" w:hAnsi="Times New Roman" w:cs="Times New Roman"/>
          <w:i/>
          <w:sz w:val="24"/>
          <w:szCs w:val="24"/>
        </w:rPr>
        <w:t>Таблиця 1</w:t>
      </w:r>
    </w:p>
    <w:p w:rsidR="00DE5ED6" w:rsidRPr="00413217" w:rsidRDefault="00DE5ED6" w:rsidP="00CF7E2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217">
        <w:rPr>
          <w:rFonts w:ascii="Times New Roman" w:hAnsi="Times New Roman" w:cs="Times New Roman"/>
          <w:i/>
          <w:sz w:val="24"/>
          <w:szCs w:val="24"/>
        </w:rPr>
        <w:t xml:space="preserve">Склад повітряних </w:t>
      </w:r>
      <w:r w:rsidR="0046009F" w:rsidRPr="00413217">
        <w:rPr>
          <w:rFonts w:ascii="Times New Roman" w:hAnsi="Times New Roman" w:cs="Times New Roman"/>
          <w:i/>
          <w:sz w:val="24"/>
          <w:szCs w:val="24"/>
        </w:rPr>
        <w:t>сил</w:t>
      </w:r>
      <w:r w:rsidRPr="00413217">
        <w:rPr>
          <w:rFonts w:ascii="Times New Roman" w:hAnsi="Times New Roman" w:cs="Times New Roman"/>
          <w:i/>
          <w:sz w:val="24"/>
          <w:szCs w:val="24"/>
        </w:rPr>
        <w:t xml:space="preserve"> авіації ДСНС України</w:t>
      </w:r>
      <w:r w:rsidR="00A8191F" w:rsidRPr="00413217">
        <w:rPr>
          <w:rFonts w:ascii="Times New Roman" w:hAnsi="Times New Roman" w:cs="Times New Roman"/>
          <w:i/>
          <w:sz w:val="24"/>
          <w:szCs w:val="24"/>
        </w:rPr>
        <w:t xml:space="preserve"> [1]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2471"/>
        <w:gridCol w:w="1287"/>
        <w:gridCol w:w="1693"/>
        <w:gridCol w:w="1558"/>
        <w:gridCol w:w="1557"/>
      </w:tblGrid>
      <w:tr w:rsidR="00A8191F" w:rsidRPr="0040445F" w:rsidTr="0046009F"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2E39A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2E39A3" w:rsidRPr="0040445F">
              <w:rPr>
                <w:rFonts w:ascii="Times New Roman" w:hAnsi="Times New Roman" w:cs="Times New Roman"/>
                <w:sz w:val="24"/>
                <w:szCs w:val="24"/>
              </w:rPr>
              <w:t>повітряного судна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A8191F" w:rsidRPr="0040445F" w:rsidTr="0046009F">
        <w:trPr>
          <w:trHeight w:val="403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1F" w:rsidRPr="0040445F" w:rsidRDefault="00A8191F" w:rsidP="00AC7E9A">
            <w:pPr>
              <w:tabs>
                <w:tab w:val="left" w:pos="1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Некомплект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Справність</w:t>
            </w:r>
          </w:p>
        </w:tc>
      </w:tr>
      <w:tr w:rsidR="00A8191F" w:rsidRPr="0040445F" w:rsidTr="0046009F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1F" w:rsidRPr="0040445F" w:rsidRDefault="00A8191F" w:rsidP="00A8191F">
            <w:pPr>
              <w:tabs>
                <w:tab w:val="left" w:pos="1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Ан-32П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91F" w:rsidRPr="0040445F" w:rsidTr="0046009F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1F" w:rsidRPr="0040445F" w:rsidRDefault="00A8191F" w:rsidP="00A8191F">
            <w:pPr>
              <w:tabs>
                <w:tab w:val="left" w:pos="1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Ан-30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91F" w:rsidRPr="0040445F" w:rsidTr="0046009F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1F" w:rsidRPr="0040445F" w:rsidRDefault="00A8191F" w:rsidP="00AC7E9A">
            <w:pPr>
              <w:tabs>
                <w:tab w:val="left" w:pos="1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Ан-26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91F" w:rsidRPr="0040445F" w:rsidTr="0046009F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46009F">
            <w:pPr>
              <w:tabs>
                <w:tab w:val="left" w:pos="1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Усього літаків: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91F" w:rsidRPr="0040445F" w:rsidTr="0046009F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1F" w:rsidRPr="0040445F" w:rsidRDefault="00A8191F" w:rsidP="00AC7E9A">
            <w:pPr>
              <w:tabs>
                <w:tab w:val="left" w:pos="1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Мі-8, Мі-9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91F" w:rsidRPr="0040445F" w:rsidTr="0046009F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1F" w:rsidRPr="0040445F" w:rsidRDefault="00A8191F" w:rsidP="00AC7E9A">
            <w:pPr>
              <w:tabs>
                <w:tab w:val="left" w:pos="1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ВК-117С-2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91F" w:rsidRPr="0040445F" w:rsidTr="0046009F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46009F">
            <w:pPr>
              <w:tabs>
                <w:tab w:val="left" w:pos="1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Усього вертольотів: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91F" w:rsidRPr="0040445F" w:rsidRDefault="00A8191F" w:rsidP="00DA4D73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191F" w:rsidRPr="0040445F" w:rsidTr="0046009F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1F" w:rsidRPr="0040445F" w:rsidRDefault="00A8191F" w:rsidP="0046009F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b/>
                <w:sz w:val="24"/>
                <w:szCs w:val="24"/>
              </w:rPr>
              <w:t>Усього повітряних суден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1F" w:rsidRPr="0040445F" w:rsidRDefault="00A8191F" w:rsidP="00AC7E9A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1F" w:rsidRPr="0040445F" w:rsidRDefault="00A8191F" w:rsidP="00AC7E9A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1F" w:rsidRPr="0040445F" w:rsidRDefault="00A8191F" w:rsidP="00AC7E9A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1F" w:rsidRPr="0040445F" w:rsidRDefault="00A8191F" w:rsidP="00AC7E9A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445F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  <w:r w:rsidRPr="00404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8191F" w:rsidRPr="0040445F" w:rsidRDefault="00A8191F" w:rsidP="00CF7E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91F" w:rsidRPr="0040445F" w:rsidRDefault="0026072F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 xml:space="preserve">За даними таблиці 1 </w:t>
      </w:r>
      <w:r w:rsidR="0005286F" w:rsidRPr="0040445F">
        <w:rPr>
          <w:rFonts w:ascii="Times New Roman" w:hAnsi="Times New Roman" w:cs="Times New Roman"/>
          <w:sz w:val="24"/>
          <w:szCs w:val="24"/>
        </w:rPr>
        <w:t xml:space="preserve">43% </w:t>
      </w:r>
      <w:r w:rsidR="00744F0A" w:rsidRPr="0040445F">
        <w:rPr>
          <w:rFonts w:ascii="Times New Roman" w:hAnsi="Times New Roman" w:cs="Times New Roman"/>
          <w:sz w:val="24"/>
          <w:szCs w:val="24"/>
        </w:rPr>
        <w:t xml:space="preserve">повітряних суден </w:t>
      </w:r>
      <w:r w:rsidRPr="0040445F">
        <w:rPr>
          <w:rFonts w:ascii="Times New Roman" w:hAnsi="Times New Roman" w:cs="Times New Roman"/>
          <w:sz w:val="24"/>
          <w:szCs w:val="24"/>
        </w:rPr>
        <w:t>авіаці</w:t>
      </w:r>
      <w:r w:rsidR="00744F0A" w:rsidRPr="0040445F">
        <w:rPr>
          <w:rFonts w:ascii="Times New Roman" w:hAnsi="Times New Roman" w:cs="Times New Roman"/>
          <w:sz w:val="24"/>
          <w:szCs w:val="24"/>
        </w:rPr>
        <w:t>ї</w:t>
      </w:r>
      <w:r w:rsidRPr="0040445F">
        <w:rPr>
          <w:rFonts w:ascii="Times New Roman" w:hAnsi="Times New Roman" w:cs="Times New Roman"/>
          <w:sz w:val="24"/>
          <w:szCs w:val="24"/>
        </w:rPr>
        <w:t xml:space="preserve"> ДСНС України </w:t>
      </w:r>
      <w:r w:rsidR="00744F0A" w:rsidRPr="0040445F">
        <w:rPr>
          <w:rFonts w:ascii="Times New Roman" w:hAnsi="Times New Roman" w:cs="Times New Roman"/>
          <w:sz w:val="24"/>
          <w:szCs w:val="24"/>
        </w:rPr>
        <w:t>перебуває в несправному стані</w:t>
      </w:r>
      <w:r w:rsidRPr="0040445F">
        <w:rPr>
          <w:rFonts w:ascii="Times New Roman" w:hAnsi="Times New Roman" w:cs="Times New Roman"/>
          <w:sz w:val="24"/>
          <w:szCs w:val="24"/>
        </w:rPr>
        <w:t>, тобто із числа усього потоку викликів</w:t>
      </w:r>
      <w:r w:rsidR="00744F0A" w:rsidRPr="0040445F">
        <w:rPr>
          <w:rFonts w:ascii="Times New Roman" w:hAnsi="Times New Roman" w:cs="Times New Roman"/>
          <w:sz w:val="24"/>
          <w:szCs w:val="24"/>
        </w:rPr>
        <w:t xml:space="preserve"> майже</w:t>
      </w:r>
      <w:r w:rsidRPr="0040445F">
        <w:rPr>
          <w:rFonts w:ascii="Times New Roman" w:hAnsi="Times New Roman" w:cs="Times New Roman"/>
          <w:sz w:val="24"/>
          <w:szCs w:val="24"/>
        </w:rPr>
        <w:t xml:space="preserve"> кожна друга подія потенційно залишається без відповідного реагування. Дана проблема знайшла своє відображення в п. 26 </w:t>
      </w:r>
      <w:r w:rsidR="002E39A3" w:rsidRPr="0040445F">
        <w:rPr>
          <w:rFonts w:ascii="Times New Roman" w:hAnsi="Times New Roman" w:cs="Times New Roman"/>
          <w:sz w:val="24"/>
          <w:szCs w:val="24"/>
        </w:rPr>
        <w:t xml:space="preserve">Додатку </w:t>
      </w:r>
      <w:r w:rsidRPr="0040445F">
        <w:rPr>
          <w:rFonts w:ascii="Times New Roman" w:hAnsi="Times New Roman" w:cs="Times New Roman"/>
          <w:sz w:val="24"/>
          <w:szCs w:val="24"/>
        </w:rPr>
        <w:t>2 до Загальнодержавної цільової програми захисту населення і територій від надзвичайних ситуацій техногенного та природн</w:t>
      </w:r>
      <w:r w:rsidR="007314BE" w:rsidRPr="0040445F">
        <w:rPr>
          <w:rFonts w:ascii="Times New Roman" w:hAnsi="Times New Roman" w:cs="Times New Roman"/>
          <w:sz w:val="24"/>
          <w:szCs w:val="24"/>
        </w:rPr>
        <w:t>ого характеру на 2013-2017 роки</w:t>
      </w:r>
      <w:r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5A2FEA" w:rsidRPr="0040445F">
        <w:rPr>
          <w:rFonts w:ascii="Times New Roman" w:hAnsi="Times New Roman" w:cs="Times New Roman"/>
          <w:sz w:val="24"/>
          <w:szCs w:val="24"/>
        </w:rPr>
        <w:t xml:space="preserve">якою </w:t>
      </w:r>
      <w:r w:rsidR="007314BE" w:rsidRPr="0040445F">
        <w:rPr>
          <w:rFonts w:ascii="Times New Roman" w:hAnsi="Times New Roman" w:cs="Times New Roman"/>
          <w:sz w:val="24"/>
          <w:szCs w:val="24"/>
        </w:rPr>
        <w:t xml:space="preserve">передбачено проведення технічного переоснащення авіаційних підрозділів </w:t>
      </w:r>
      <w:r w:rsidR="002E39A3" w:rsidRPr="0040445F">
        <w:rPr>
          <w:rFonts w:ascii="Times New Roman" w:hAnsi="Times New Roman" w:cs="Times New Roman"/>
          <w:sz w:val="24"/>
          <w:szCs w:val="24"/>
        </w:rPr>
        <w:t>ДС</w:t>
      </w:r>
      <w:r w:rsidR="007314BE" w:rsidRPr="0040445F">
        <w:rPr>
          <w:rFonts w:ascii="Times New Roman" w:hAnsi="Times New Roman" w:cs="Times New Roman"/>
          <w:sz w:val="24"/>
          <w:szCs w:val="24"/>
        </w:rPr>
        <w:t>НС</w:t>
      </w:r>
      <w:r w:rsidR="007314BE" w:rsidRPr="004044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14BE" w:rsidRPr="0040445F">
        <w:rPr>
          <w:rFonts w:ascii="Times New Roman" w:hAnsi="Times New Roman" w:cs="Times New Roman"/>
          <w:sz w:val="24"/>
          <w:szCs w:val="24"/>
        </w:rPr>
        <w:t>України (закупівля 12 повітряних суден на загальну суму 909,4 млн. гривень). Однак, протягом 2013-2014 років фінансування зазначених заходів не проводилось, тому закупівлю нової авіаційної техніки не здійснено.</w:t>
      </w:r>
      <w:r w:rsidR="00D2310B" w:rsidRPr="0040445F">
        <w:rPr>
          <w:rFonts w:ascii="Times New Roman" w:hAnsi="Times New Roman" w:cs="Times New Roman"/>
          <w:sz w:val="24"/>
          <w:szCs w:val="24"/>
        </w:rPr>
        <w:t xml:space="preserve"> Незважаючи на таку ситуацію з</w:t>
      </w:r>
      <w:r w:rsidR="007314BE" w:rsidRPr="0040445F">
        <w:rPr>
          <w:rFonts w:ascii="Times New Roman" w:hAnsi="Times New Roman" w:cs="Times New Roman"/>
          <w:sz w:val="24"/>
          <w:szCs w:val="24"/>
        </w:rPr>
        <w:t>а статистичними даними</w:t>
      </w:r>
      <w:r w:rsidRPr="0040445F">
        <w:rPr>
          <w:rFonts w:ascii="Times New Roman" w:hAnsi="Times New Roman" w:cs="Times New Roman"/>
          <w:sz w:val="24"/>
          <w:szCs w:val="24"/>
        </w:rPr>
        <w:t xml:space="preserve"> у 2014 році системою авіаційного пошуку і рятування було забезпечено реагування на 29 авіаційних інцидентів та 11 авіаційних подій, з них 8 катастроф та 3 аварії, у яких загинуло 317 осіб та 13 осіб отримали травми різного ступеня тяжкості.</w:t>
      </w:r>
    </w:p>
    <w:p w:rsidR="00807A7C" w:rsidRPr="0040445F" w:rsidRDefault="00F363FC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 xml:space="preserve">Альтернативним рішенням для отримання своєчасних та достовірних даних в процесі проведення розвідки може бути застосування безпілотних </w:t>
      </w:r>
      <w:r w:rsidR="00807A7C" w:rsidRPr="0040445F">
        <w:rPr>
          <w:rFonts w:ascii="Times New Roman" w:hAnsi="Times New Roman" w:cs="Times New Roman"/>
          <w:sz w:val="24"/>
          <w:szCs w:val="24"/>
        </w:rPr>
        <w:t xml:space="preserve">літальних </w:t>
      </w:r>
      <w:r w:rsidRPr="0040445F">
        <w:rPr>
          <w:rFonts w:ascii="Times New Roman" w:hAnsi="Times New Roman" w:cs="Times New Roman"/>
          <w:sz w:val="24"/>
          <w:szCs w:val="24"/>
        </w:rPr>
        <w:t xml:space="preserve">апаратів </w:t>
      </w:r>
      <w:r w:rsidR="00210A48" w:rsidRPr="0040445F">
        <w:rPr>
          <w:rFonts w:ascii="Times New Roman" w:hAnsi="Times New Roman" w:cs="Times New Roman"/>
          <w:sz w:val="24"/>
          <w:szCs w:val="24"/>
        </w:rPr>
        <w:t>(</w:t>
      </w:r>
      <w:r w:rsidRPr="0040445F">
        <w:rPr>
          <w:rFonts w:ascii="Times New Roman" w:hAnsi="Times New Roman" w:cs="Times New Roman"/>
          <w:sz w:val="24"/>
          <w:szCs w:val="24"/>
        </w:rPr>
        <w:t>дронів</w:t>
      </w:r>
      <w:r w:rsidR="00210A48" w:rsidRPr="0040445F">
        <w:rPr>
          <w:rFonts w:ascii="Times New Roman" w:hAnsi="Times New Roman" w:cs="Times New Roman"/>
          <w:sz w:val="24"/>
          <w:szCs w:val="24"/>
        </w:rPr>
        <w:t>)</w:t>
      </w:r>
      <w:r w:rsidRPr="0040445F">
        <w:rPr>
          <w:rFonts w:ascii="Times New Roman" w:hAnsi="Times New Roman" w:cs="Times New Roman"/>
          <w:sz w:val="24"/>
          <w:szCs w:val="24"/>
        </w:rPr>
        <w:t xml:space="preserve">, що </w:t>
      </w:r>
      <w:r w:rsidRPr="0040445F">
        <w:rPr>
          <w:rFonts w:ascii="Times New Roman" w:hAnsi="Times New Roman" w:cs="Times New Roman"/>
          <w:sz w:val="24"/>
          <w:szCs w:val="24"/>
        </w:rPr>
        <w:lastRenderedPageBreak/>
        <w:t>досить широко застосовуються за межами нашої країни.</w:t>
      </w:r>
      <w:r w:rsidR="00210A48" w:rsidRPr="0040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FC" w:rsidRPr="0040445F" w:rsidRDefault="00210A48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>Одним із основних завдань даного літального апарату являється виконання задач потенційно небезпечних для людини.</w:t>
      </w:r>
      <w:r w:rsidR="00A8191F" w:rsidRPr="0040445F">
        <w:rPr>
          <w:rFonts w:ascii="Times New Roman" w:hAnsi="Times New Roman" w:cs="Times New Roman"/>
          <w:sz w:val="24"/>
          <w:szCs w:val="24"/>
        </w:rPr>
        <w:t xml:space="preserve"> Доцільність їх застосування обумовлюється </w:t>
      </w:r>
      <w:r w:rsidR="00842163" w:rsidRPr="0040445F">
        <w:rPr>
          <w:rFonts w:ascii="Times New Roman" w:hAnsi="Times New Roman" w:cs="Times New Roman"/>
          <w:sz w:val="24"/>
          <w:szCs w:val="24"/>
        </w:rPr>
        <w:t xml:space="preserve">їх </w:t>
      </w:r>
      <w:r w:rsidR="00A8191F" w:rsidRPr="0040445F">
        <w:rPr>
          <w:rFonts w:ascii="Times New Roman" w:hAnsi="Times New Roman" w:cs="Times New Roman"/>
          <w:sz w:val="24"/>
          <w:szCs w:val="24"/>
        </w:rPr>
        <w:t>технічними характеристиками</w:t>
      </w:r>
      <w:r w:rsidR="0029512B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2D53B6" w:rsidRPr="0040445F">
        <w:rPr>
          <w:rFonts w:ascii="Times New Roman" w:hAnsi="Times New Roman" w:cs="Times New Roman"/>
          <w:sz w:val="24"/>
          <w:szCs w:val="24"/>
        </w:rPr>
        <w:t>(</w:t>
      </w:r>
      <w:r w:rsidR="0029512B" w:rsidRPr="0040445F">
        <w:rPr>
          <w:rFonts w:ascii="Times New Roman" w:hAnsi="Times New Roman" w:cs="Times New Roman"/>
          <w:sz w:val="24"/>
          <w:szCs w:val="24"/>
        </w:rPr>
        <w:t>рис. 1</w:t>
      </w:r>
      <w:r w:rsidR="002D53B6" w:rsidRPr="0040445F">
        <w:rPr>
          <w:rFonts w:ascii="Times New Roman" w:hAnsi="Times New Roman" w:cs="Times New Roman"/>
          <w:sz w:val="24"/>
          <w:szCs w:val="24"/>
        </w:rPr>
        <w:t>)</w:t>
      </w:r>
      <w:r w:rsidR="00842163" w:rsidRPr="0040445F">
        <w:rPr>
          <w:rFonts w:ascii="Times New Roman" w:hAnsi="Times New Roman" w:cs="Times New Roman"/>
          <w:sz w:val="24"/>
          <w:szCs w:val="24"/>
        </w:rPr>
        <w:t>.</w:t>
      </w:r>
    </w:p>
    <w:p w:rsidR="0029512B" w:rsidRPr="0040445F" w:rsidRDefault="00263997" w:rsidP="004414E2">
      <w:pPr>
        <w:widowControl w:val="0"/>
        <w:spacing w:after="0" w:line="36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 w:rsidRPr="0040445F">
        <w:object w:dxaOrig="16730" w:dyaOrig="4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170.35pt" o:ole="">
            <v:imagedata r:id="rId6" o:title=""/>
          </v:shape>
          <o:OLEObject Type="Embed" ProgID="Visio.Drawing.11" ShapeID="_x0000_i1025" DrawAspect="Content" ObjectID="_1524579037" r:id="rId7"/>
        </w:object>
      </w:r>
      <w:r w:rsidR="0029512B" w:rsidRPr="00413217">
        <w:rPr>
          <w:rFonts w:ascii="Times New Roman" w:hAnsi="Times New Roman" w:cs="Times New Roman"/>
          <w:i/>
          <w:sz w:val="24"/>
          <w:szCs w:val="24"/>
        </w:rPr>
        <w:t xml:space="preserve">Рис. 1. </w:t>
      </w:r>
      <w:proofErr w:type="spellStart"/>
      <w:r w:rsidR="008B3381" w:rsidRPr="00413217">
        <w:rPr>
          <w:rFonts w:ascii="Times New Roman" w:hAnsi="Times New Roman" w:cs="Times New Roman"/>
          <w:i/>
          <w:sz w:val="24"/>
          <w:szCs w:val="24"/>
        </w:rPr>
        <w:t>Phantom</w:t>
      </w:r>
      <w:proofErr w:type="spellEnd"/>
      <w:r w:rsidR="008B3381" w:rsidRPr="00413217">
        <w:rPr>
          <w:rFonts w:ascii="Times New Roman" w:hAnsi="Times New Roman" w:cs="Times New Roman"/>
          <w:i/>
          <w:sz w:val="24"/>
          <w:szCs w:val="24"/>
        </w:rPr>
        <w:t xml:space="preserve"> 3 Professional з пультом управління</w:t>
      </w:r>
    </w:p>
    <w:p w:rsidR="00911B38" w:rsidRPr="0040445F" w:rsidRDefault="003415A2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>Сучасні дрони тісно інтегровані з електронікою, мають складне навігаційне обладнання, власні бортові комп’ютери та можуть використовуватись за будь яких погодних умов.</w:t>
      </w:r>
      <w:r w:rsidR="005A2FEA" w:rsidRPr="0040445F">
        <w:rPr>
          <w:rFonts w:ascii="Times New Roman" w:hAnsi="Times New Roman" w:cs="Times New Roman"/>
          <w:sz w:val="24"/>
          <w:szCs w:val="24"/>
        </w:rPr>
        <w:t xml:space="preserve"> Вони без жодних проблем працюють в температурному діапазоні від - 30°С до + 50°С та спокійно протидіють поривам вітру швидкістю до 90 км/год. Для передачі відео сигналу в </w:t>
      </w:r>
      <w:proofErr w:type="spellStart"/>
      <w:r w:rsidR="005A2FEA" w:rsidRPr="0040445F">
        <w:rPr>
          <w:rFonts w:ascii="Times New Roman" w:hAnsi="Times New Roman" w:cs="Times New Roman"/>
          <w:sz w:val="24"/>
          <w:szCs w:val="24"/>
        </w:rPr>
        <w:t>дронах</w:t>
      </w:r>
      <w:proofErr w:type="spellEnd"/>
      <w:r w:rsidR="005A2FEA" w:rsidRPr="0040445F">
        <w:rPr>
          <w:rFonts w:ascii="Times New Roman" w:hAnsi="Times New Roman" w:cs="Times New Roman"/>
          <w:sz w:val="24"/>
          <w:szCs w:val="24"/>
        </w:rPr>
        <w:t xml:space="preserve"> використовують як звичайні так і інфрачервоні камери, зображення з яких транслюється на пульт диспетчера в режимі реального часу. В якості пульта може використовуватись мобільний пристрій – планшет або смартфон, с попередньо встановленим необхідним програмним забезпеченням. Відстань на яку передається відео сигнал може сягати п’яти кілометрів, а сам сигнал може бути зашифрований, що виключає можливість його перехоплення.</w:t>
      </w:r>
    </w:p>
    <w:p w:rsidR="00911B38" w:rsidRPr="0040445F" w:rsidRDefault="00945A5E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 xml:space="preserve">Встановлення спеціального програмного забезпечення та GPS приймачів дозволяють </w:t>
      </w:r>
      <w:proofErr w:type="spellStart"/>
      <w:r w:rsidRPr="0040445F">
        <w:rPr>
          <w:rFonts w:ascii="Times New Roman" w:hAnsi="Times New Roman" w:cs="Times New Roman"/>
          <w:sz w:val="24"/>
          <w:szCs w:val="24"/>
        </w:rPr>
        <w:t>дронам</w:t>
      </w:r>
      <w:proofErr w:type="spellEnd"/>
      <w:r w:rsidRPr="0040445F">
        <w:rPr>
          <w:rFonts w:ascii="Times New Roman" w:hAnsi="Times New Roman" w:cs="Times New Roman"/>
          <w:sz w:val="24"/>
          <w:szCs w:val="24"/>
        </w:rPr>
        <w:t xml:space="preserve"> літати по чітко встановленому маршруту та робить їх ідеальними безпілотними літаючими апаратами.</w:t>
      </w:r>
    </w:p>
    <w:p w:rsidR="00911B38" w:rsidRPr="0040445F" w:rsidRDefault="00201356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>Один з суттєвих недоліків професійних дронів – це його висока вартість, яка може коливатись залежно від комплектування та сягати декількох тисяч умовних одиниць. З плином часу технічні рішення у конструкції дронів удосконалюються, що на сьогоднішній день дозволяє їх пристосувати для доставки вантажів, ведення аерофотозйомки та багатьох інших завдань, які значно складніше та дорожче вирішувати іншим шляхом.</w:t>
      </w:r>
    </w:p>
    <w:p w:rsidR="0046009F" w:rsidRPr="0040445F" w:rsidRDefault="009415E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>Постановка на оснащення дронів в пожежно-рятувальних підрозділах дозволить вирішувати різні завдання, такі як</w:t>
      </w:r>
      <w:r w:rsidR="00807A7C" w:rsidRPr="004044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009F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D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415E1" w:rsidRPr="001D21D1">
        <w:rPr>
          <w:rFonts w:ascii="Times New Roman" w:hAnsi="Times New Roman" w:cs="Times New Roman"/>
          <w:sz w:val="24"/>
          <w:szCs w:val="24"/>
        </w:rPr>
        <w:t>проведення розвідки пожеж</w:t>
      </w:r>
      <w:r w:rsidR="00807A7C" w:rsidRPr="001D21D1">
        <w:rPr>
          <w:rFonts w:ascii="Times New Roman" w:hAnsi="Times New Roman" w:cs="Times New Roman"/>
          <w:sz w:val="24"/>
          <w:szCs w:val="24"/>
        </w:rPr>
        <w:t>;</w:t>
      </w:r>
      <w:r w:rsidR="009415E1" w:rsidRPr="001D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9F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D1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415E1" w:rsidRPr="001D21D1">
        <w:rPr>
          <w:rFonts w:ascii="Times New Roman" w:hAnsi="Times New Roman" w:cs="Times New Roman"/>
          <w:sz w:val="24"/>
          <w:szCs w:val="24"/>
        </w:rPr>
        <w:t xml:space="preserve">пошук потерпілих </w:t>
      </w:r>
      <w:r w:rsidR="00807A7C" w:rsidRPr="001D21D1">
        <w:rPr>
          <w:rFonts w:ascii="Times New Roman" w:hAnsi="Times New Roman" w:cs="Times New Roman"/>
          <w:sz w:val="24"/>
          <w:szCs w:val="24"/>
        </w:rPr>
        <w:t>в зоні</w:t>
      </w:r>
      <w:r w:rsidR="009415E1" w:rsidRPr="001D21D1">
        <w:rPr>
          <w:rFonts w:ascii="Times New Roman" w:hAnsi="Times New Roman" w:cs="Times New Roman"/>
          <w:sz w:val="24"/>
          <w:szCs w:val="24"/>
        </w:rPr>
        <w:t xml:space="preserve"> надзвичайн</w:t>
      </w:r>
      <w:r w:rsidR="00807A7C" w:rsidRPr="001D21D1">
        <w:rPr>
          <w:rFonts w:ascii="Times New Roman" w:hAnsi="Times New Roman" w:cs="Times New Roman"/>
          <w:sz w:val="24"/>
          <w:szCs w:val="24"/>
        </w:rPr>
        <w:t>ої</w:t>
      </w:r>
      <w:r w:rsidR="009415E1" w:rsidRPr="001D21D1">
        <w:rPr>
          <w:rFonts w:ascii="Times New Roman" w:hAnsi="Times New Roman" w:cs="Times New Roman"/>
          <w:sz w:val="24"/>
          <w:szCs w:val="24"/>
        </w:rPr>
        <w:t xml:space="preserve"> ситуаці</w:t>
      </w:r>
      <w:r w:rsidR="00807A7C" w:rsidRPr="001D21D1">
        <w:rPr>
          <w:rFonts w:ascii="Times New Roman" w:hAnsi="Times New Roman" w:cs="Times New Roman"/>
          <w:sz w:val="24"/>
          <w:szCs w:val="24"/>
        </w:rPr>
        <w:t>ї;</w:t>
      </w:r>
      <w:r w:rsidR="009415E1" w:rsidRPr="001D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9F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D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415E1" w:rsidRPr="001D21D1">
        <w:rPr>
          <w:rFonts w:ascii="Times New Roman" w:hAnsi="Times New Roman" w:cs="Times New Roman"/>
          <w:sz w:val="24"/>
          <w:szCs w:val="24"/>
        </w:rPr>
        <w:t>розвідка джерел протипожежного водопостачання та оцінка їхнього стану в реальному часі</w:t>
      </w:r>
      <w:r w:rsidR="00807A7C" w:rsidRPr="001D21D1">
        <w:rPr>
          <w:rFonts w:ascii="Times New Roman" w:hAnsi="Times New Roman" w:cs="Times New Roman"/>
          <w:sz w:val="24"/>
          <w:szCs w:val="24"/>
        </w:rPr>
        <w:t>;</w:t>
      </w:r>
    </w:p>
    <w:p w:rsidR="0046009F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D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415E1" w:rsidRPr="001D21D1">
        <w:rPr>
          <w:rFonts w:ascii="Times New Roman" w:hAnsi="Times New Roman" w:cs="Times New Roman"/>
          <w:sz w:val="24"/>
          <w:szCs w:val="24"/>
        </w:rPr>
        <w:t>складання оперативних документів</w:t>
      </w:r>
      <w:r w:rsidR="00807A7C" w:rsidRPr="001D21D1">
        <w:rPr>
          <w:rFonts w:ascii="Times New Roman" w:hAnsi="Times New Roman" w:cs="Times New Roman"/>
          <w:sz w:val="24"/>
          <w:szCs w:val="24"/>
        </w:rPr>
        <w:t>;</w:t>
      </w:r>
      <w:r w:rsidR="009415E1" w:rsidRPr="001D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A2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D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415E1" w:rsidRPr="001D21D1">
        <w:rPr>
          <w:rFonts w:ascii="Times New Roman" w:hAnsi="Times New Roman" w:cs="Times New Roman"/>
          <w:sz w:val="24"/>
          <w:szCs w:val="24"/>
        </w:rPr>
        <w:t>доставка невеликих вантажів у важкодоступні місця, до прикладу медикаментів до потерпілого при ускладненому транспортно-пішому сполученні або взагалі його відсутності.</w:t>
      </w:r>
    </w:p>
    <w:p w:rsidR="003415A2" w:rsidRPr="0040445F" w:rsidRDefault="0023334A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b/>
          <w:sz w:val="24"/>
          <w:szCs w:val="24"/>
        </w:rPr>
        <w:t>Ефективність застосування на практиці</w:t>
      </w:r>
      <w:r w:rsidRPr="0040445F">
        <w:rPr>
          <w:rFonts w:ascii="Times New Roman" w:hAnsi="Times New Roman" w:cs="Times New Roman"/>
          <w:sz w:val="24"/>
          <w:szCs w:val="24"/>
        </w:rPr>
        <w:t>.</w:t>
      </w:r>
    </w:p>
    <w:p w:rsidR="003415A2" w:rsidRPr="0040445F" w:rsidRDefault="0023334A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 xml:space="preserve">В процесі проведення розвідки на етапі гасіння пожежі (нафтобаза </w:t>
      </w:r>
      <w:r w:rsidR="00413217" w:rsidRPr="00777744">
        <w:rPr>
          <w:rFonts w:ascii="Times New Roman" w:hAnsi="Times New Roman" w:cs="Times New Roman"/>
          <w:sz w:val="24"/>
          <w:szCs w:val="24"/>
        </w:rPr>
        <w:t>ТОВ «Побутрембудматеріали»</w:t>
      </w:r>
      <w:r w:rsidRPr="0040445F">
        <w:rPr>
          <w:rFonts w:ascii="Times New Roman" w:hAnsi="Times New Roman" w:cs="Times New Roman"/>
          <w:sz w:val="24"/>
          <w:szCs w:val="24"/>
        </w:rPr>
        <w:t xml:space="preserve">) була необхідність в корегуванні розстановки сил, що задіяні для охолодження </w:t>
      </w:r>
      <w:r w:rsidR="0023223E" w:rsidRPr="0040445F">
        <w:rPr>
          <w:rFonts w:ascii="Times New Roman" w:hAnsi="Times New Roman" w:cs="Times New Roman"/>
          <w:sz w:val="24"/>
          <w:szCs w:val="24"/>
        </w:rPr>
        <w:t xml:space="preserve">резервуарів, які горять. Згідно [7] </w:t>
      </w:r>
      <w:r w:rsidR="00436779" w:rsidRPr="0040445F">
        <w:rPr>
          <w:rFonts w:ascii="Times New Roman" w:hAnsi="Times New Roman" w:cs="Times New Roman"/>
          <w:sz w:val="24"/>
          <w:szCs w:val="24"/>
        </w:rPr>
        <w:t xml:space="preserve">одним із </w:t>
      </w:r>
      <w:r w:rsidR="0023223E" w:rsidRPr="0040445F">
        <w:rPr>
          <w:rFonts w:ascii="Times New Roman" w:hAnsi="Times New Roman" w:cs="Times New Roman"/>
          <w:sz w:val="24"/>
          <w:szCs w:val="24"/>
        </w:rPr>
        <w:t>основни</w:t>
      </w:r>
      <w:r w:rsidR="00436779" w:rsidRPr="0040445F">
        <w:rPr>
          <w:rFonts w:ascii="Times New Roman" w:hAnsi="Times New Roman" w:cs="Times New Roman"/>
          <w:sz w:val="24"/>
          <w:szCs w:val="24"/>
        </w:rPr>
        <w:t>х</w:t>
      </w:r>
      <w:r w:rsidR="0023223E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436779" w:rsidRPr="0040445F">
        <w:rPr>
          <w:rFonts w:ascii="Times New Roman" w:hAnsi="Times New Roman" w:cs="Times New Roman"/>
          <w:sz w:val="24"/>
          <w:szCs w:val="24"/>
        </w:rPr>
        <w:t xml:space="preserve">видів </w:t>
      </w:r>
      <w:r w:rsidR="0023223E" w:rsidRPr="0040445F">
        <w:rPr>
          <w:rFonts w:ascii="Times New Roman" w:hAnsi="Times New Roman" w:cs="Times New Roman"/>
          <w:sz w:val="24"/>
          <w:szCs w:val="24"/>
        </w:rPr>
        <w:t>оперативно-тактични</w:t>
      </w:r>
      <w:r w:rsidR="00436779" w:rsidRPr="0040445F">
        <w:rPr>
          <w:rFonts w:ascii="Times New Roman" w:hAnsi="Times New Roman" w:cs="Times New Roman"/>
          <w:sz w:val="24"/>
          <w:szCs w:val="24"/>
        </w:rPr>
        <w:t>х</w:t>
      </w:r>
      <w:r w:rsidR="0023223E" w:rsidRPr="0040445F">
        <w:rPr>
          <w:rFonts w:ascii="Times New Roman" w:hAnsi="Times New Roman" w:cs="Times New Roman"/>
          <w:sz w:val="24"/>
          <w:szCs w:val="24"/>
        </w:rPr>
        <w:t xml:space="preserve"> ді</w:t>
      </w:r>
      <w:r w:rsidR="00436779" w:rsidRPr="0040445F">
        <w:rPr>
          <w:rFonts w:ascii="Times New Roman" w:hAnsi="Times New Roman" w:cs="Times New Roman"/>
          <w:sz w:val="24"/>
          <w:szCs w:val="24"/>
        </w:rPr>
        <w:t>й</w:t>
      </w:r>
      <w:r w:rsidR="0023223E" w:rsidRPr="0040445F">
        <w:rPr>
          <w:rFonts w:ascii="Times New Roman" w:hAnsi="Times New Roman" w:cs="Times New Roman"/>
          <w:sz w:val="24"/>
          <w:szCs w:val="24"/>
        </w:rPr>
        <w:t xml:space="preserve"> пожежно-рятувальних підрозділів у</w:t>
      </w:r>
      <w:r w:rsidR="00436779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23223E" w:rsidRPr="0040445F">
        <w:rPr>
          <w:rFonts w:ascii="Times New Roman" w:hAnsi="Times New Roman" w:cs="Times New Roman"/>
          <w:sz w:val="24"/>
          <w:szCs w:val="24"/>
        </w:rPr>
        <w:t xml:space="preserve">разі відсутності горіння у обвалуванні є </w:t>
      </w:r>
      <w:r w:rsidR="00436779" w:rsidRPr="0040445F">
        <w:rPr>
          <w:rFonts w:ascii="Times New Roman" w:hAnsi="Times New Roman" w:cs="Times New Roman"/>
          <w:sz w:val="24"/>
          <w:szCs w:val="24"/>
        </w:rPr>
        <w:t xml:space="preserve">охолодження резервуарів, що горять та сусідніх. Охолодження резервуару який горить здійснюється по всій довжині окружності його стінки, а сусідніх із ним – по довжині половини окружності, яку повернуто до даного резервуару. При цьому кількість стволів визначається виходячи із розрахунку, але не менше трьох для резервуара, що горить, і не менше двох </w:t>
      </w:r>
      <w:r w:rsidR="0005286F" w:rsidRPr="0040445F">
        <w:rPr>
          <w:rFonts w:ascii="Times New Roman" w:hAnsi="Times New Roman" w:cs="Times New Roman"/>
          <w:sz w:val="24"/>
          <w:szCs w:val="24"/>
        </w:rPr>
        <w:t>на кожен</w:t>
      </w:r>
      <w:r w:rsidR="00436779"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05286F" w:rsidRPr="0040445F">
        <w:rPr>
          <w:rFonts w:ascii="Times New Roman" w:hAnsi="Times New Roman" w:cs="Times New Roman"/>
          <w:sz w:val="24"/>
          <w:szCs w:val="24"/>
        </w:rPr>
        <w:t xml:space="preserve">сусідній </w:t>
      </w:r>
      <w:r w:rsidR="00436779" w:rsidRPr="0040445F">
        <w:rPr>
          <w:rFonts w:ascii="Times New Roman" w:hAnsi="Times New Roman" w:cs="Times New Roman"/>
          <w:sz w:val="24"/>
          <w:szCs w:val="24"/>
        </w:rPr>
        <w:t>резервуар, що не гор</w:t>
      </w:r>
      <w:r w:rsidR="0005286F" w:rsidRPr="0040445F">
        <w:rPr>
          <w:rFonts w:ascii="Times New Roman" w:hAnsi="Times New Roman" w:cs="Times New Roman"/>
          <w:sz w:val="24"/>
          <w:szCs w:val="24"/>
        </w:rPr>
        <w:t>и</w:t>
      </w:r>
      <w:r w:rsidR="00436779" w:rsidRPr="0040445F">
        <w:rPr>
          <w:rFonts w:ascii="Times New Roman" w:hAnsi="Times New Roman" w:cs="Times New Roman"/>
          <w:sz w:val="24"/>
          <w:szCs w:val="24"/>
        </w:rPr>
        <w:t>ть. Своєчасне (</w:t>
      </w:r>
      <w:r w:rsidR="009C5C2A" w:rsidRPr="0040445F">
        <w:rPr>
          <w:rFonts w:ascii="Times New Roman" w:hAnsi="Times New Roman" w:cs="Times New Roman"/>
          <w:sz w:val="24"/>
          <w:szCs w:val="24"/>
        </w:rPr>
        <w:t>до періоду настання критичного часу для резервуару</w:t>
      </w:r>
      <w:r w:rsidR="00436779" w:rsidRPr="0040445F">
        <w:rPr>
          <w:rFonts w:ascii="Times New Roman" w:hAnsi="Times New Roman" w:cs="Times New Roman"/>
          <w:sz w:val="24"/>
          <w:szCs w:val="24"/>
        </w:rPr>
        <w:t xml:space="preserve">) та правильно організоване охолодження </w:t>
      </w:r>
      <w:r w:rsidR="009C5C2A" w:rsidRPr="0040445F">
        <w:rPr>
          <w:rFonts w:ascii="Times New Roman" w:hAnsi="Times New Roman" w:cs="Times New Roman"/>
          <w:sz w:val="24"/>
          <w:szCs w:val="24"/>
        </w:rPr>
        <w:t>резервуару повинно забезпечити його цілісність та унеможливити розповсюдження пожежі на інші резервуари шляхом викиду (вскипання) або розлиття нафтопродукту внаслідок руйнування стінок.</w:t>
      </w:r>
      <w:r w:rsidR="00565201" w:rsidRPr="0040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4A" w:rsidRPr="001D47E7" w:rsidRDefault="00C70C37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7E7">
        <w:rPr>
          <w:rFonts w:ascii="Times New Roman" w:hAnsi="Times New Roman" w:cs="Times New Roman"/>
          <w:sz w:val="24"/>
          <w:szCs w:val="24"/>
        </w:rPr>
        <w:t xml:space="preserve">Не </w:t>
      </w:r>
      <w:r w:rsidR="00AB0559" w:rsidRPr="001D47E7">
        <w:rPr>
          <w:rFonts w:ascii="Times New Roman" w:hAnsi="Times New Roman" w:cs="Times New Roman"/>
          <w:sz w:val="24"/>
          <w:szCs w:val="24"/>
        </w:rPr>
        <w:t xml:space="preserve">менш важливим фактором залишається питання безпеки особового складу. За результатами пожежі </w:t>
      </w:r>
      <w:r w:rsidRPr="001D47E7">
        <w:rPr>
          <w:rFonts w:ascii="Times New Roman" w:hAnsi="Times New Roman" w:cs="Times New Roman"/>
          <w:sz w:val="24"/>
          <w:szCs w:val="24"/>
        </w:rPr>
        <w:t xml:space="preserve">на нафтобазі </w:t>
      </w:r>
      <w:r w:rsidR="00413217" w:rsidRPr="001D47E7">
        <w:rPr>
          <w:rFonts w:ascii="Times New Roman" w:hAnsi="Times New Roman" w:cs="Times New Roman"/>
          <w:sz w:val="24"/>
          <w:szCs w:val="24"/>
        </w:rPr>
        <w:t>ТОВ «Побутрембудматеріали»</w:t>
      </w:r>
      <w:r w:rsidRPr="001D47E7">
        <w:rPr>
          <w:rFonts w:ascii="Times New Roman" w:hAnsi="Times New Roman" w:cs="Times New Roman"/>
          <w:sz w:val="24"/>
          <w:szCs w:val="24"/>
        </w:rPr>
        <w:t xml:space="preserve">, загинуло </w:t>
      </w:r>
      <w:r w:rsidR="00AB0559" w:rsidRPr="001D47E7">
        <w:rPr>
          <w:rFonts w:ascii="Times New Roman" w:hAnsi="Times New Roman" w:cs="Times New Roman"/>
          <w:sz w:val="24"/>
          <w:szCs w:val="24"/>
        </w:rPr>
        <w:t xml:space="preserve">3 </w:t>
      </w:r>
      <w:r w:rsidRPr="001D47E7">
        <w:rPr>
          <w:rFonts w:ascii="Times New Roman" w:hAnsi="Times New Roman" w:cs="Times New Roman"/>
          <w:sz w:val="24"/>
          <w:szCs w:val="24"/>
        </w:rPr>
        <w:t>рятувальника ДСНС України.</w:t>
      </w:r>
      <w:r w:rsidR="00AB0559" w:rsidRPr="001D47E7">
        <w:rPr>
          <w:rFonts w:ascii="Times New Roman" w:hAnsi="Times New Roman" w:cs="Times New Roman"/>
          <w:sz w:val="24"/>
          <w:szCs w:val="24"/>
        </w:rPr>
        <w:t xml:space="preserve"> </w:t>
      </w:r>
      <w:r w:rsidRPr="001D47E7">
        <w:rPr>
          <w:rFonts w:ascii="Times New Roman" w:hAnsi="Times New Roman" w:cs="Times New Roman"/>
          <w:sz w:val="24"/>
          <w:szCs w:val="24"/>
        </w:rPr>
        <w:t>Така статистика</w:t>
      </w:r>
      <w:r w:rsidR="00AB0559" w:rsidRPr="001D47E7">
        <w:rPr>
          <w:rFonts w:ascii="Times New Roman" w:hAnsi="Times New Roman" w:cs="Times New Roman"/>
          <w:sz w:val="24"/>
          <w:szCs w:val="24"/>
        </w:rPr>
        <w:t xml:space="preserve"> </w:t>
      </w:r>
      <w:r w:rsidRPr="001D47E7">
        <w:rPr>
          <w:rFonts w:ascii="Times New Roman" w:hAnsi="Times New Roman" w:cs="Times New Roman"/>
          <w:sz w:val="24"/>
          <w:szCs w:val="24"/>
        </w:rPr>
        <w:t>відображає актуальність</w:t>
      </w:r>
      <w:r w:rsidR="00AB0559" w:rsidRPr="001D47E7">
        <w:rPr>
          <w:rFonts w:ascii="Times New Roman" w:hAnsi="Times New Roman" w:cs="Times New Roman"/>
          <w:sz w:val="24"/>
          <w:szCs w:val="24"/>
        </w:rPr>
        <w:t xml:space="preserve"> необхідності постановки на оснащення пожежно-рятувальних підрозділів технічних </w:t>
      </w:r>
      <w:r w:rsidR="00807A7C" w:rsidRPr="001D47E7">
        <w:rPr>
          <w:rFonts w:ascii="Times New Roman" w:hAnsi="Times New Roman" w:cs="Times New Roman"/>
          <w:sz w:val="24"/>
          <w:szCs w:val="24"/>
        </w:rPr>
        <w:t>засобів</w:t>
      </w:r>
      <w:r w:rsidR="00AB0559" w:rsidRPr="001D47E7">
        <w:rPr>
          <w:rFonts w:ascii="Times New Roman" w:hAnsi="Times New Roman" w:cs="Times New Roman"/>
          <w:sz w:val="24"/>
          <w:szCs w:val="24"/>
        </w:rPr>
        <w:t xml:space="preserve"> спроможних мінімізувати ризики для особового складу.</w:t>
      </w:r>
    </w:p>
    <w:p w:rsidR="002347C1" w:rsidRPr="0040445F" w:rsidRDefault="002347C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b/>
          <w:sz w:val="24"/>
          <w:szCs w:val="24"/>
        </w:rPr>
        <w:t>Висновки</w:t>
      </w:r>
      <w:r w:rsidRPr="0040445F">
        <w:rPr>
          <w:rFonts w:ascii="Times New Roman" w:hAnsi="Times New Roman" w:cs="Times New Roman"/>
          <w:sz w:val="24"/>
          <w:szCs w:val="24"/>
        </w:rPr>
        <w:t>.</w:t>
      </w:r>
    </w:p>
    <w:p w:rsidR="0046009F" w:rsidRPr="001D21D1" w:rsidRDefault="00F80EB8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5F">
        <w:rPr>
          <w:rFonts w:ascii="Times New Roman" w:hAnsi="Times New Roman" w:cs="Times New Roman"/>
          <w:sz w:val="24"/>
          <w:szCs w:val="24"/>
        </w:rPr>
        <w:t xml:space="preserve">Застосування сучасних інформаційно-технічних </w:t>
      </w:r>
      <w:r w:rsidR="00C70C37" w:rsidRPr="0040445F">
        <w:rPr>
          <w:rFonts w:ascii="Times New Roman" w:hAnsi="Times New Roman" w:cs="Times New Roman"/>
          <w:sz w:val="24"/>
          <w:szCs w:val="24"/>
        </w:rPr>
        <w:t>засобів</w:t>
      </w:r>
      <w:r w:rsidRPr="0040445F">
        <w:rPr>
          <w:rFonts w:ascii="Times New Roman" w:hAnsi="Times New Roman" w:cs="Times New Roman"/>
          <w:sz w:val="24"/>
          <w:szCs w:val="24"/>
        </w:rPr>
        <w:t xml:space="preserve"> </w:t>
      </w:r>
      <w:r w:rsidR="0046009F" w:rsidRPr="0040445F">
        <w:rPr>
          <w:rFonts w:ascii="Times New Roman" w:hAnsi="Times New Roman" w:cs="Times New Roman"/>
          <w:sz w:val="24"/>
          <w:szCs w:val="24"/>
        </w:rPr>
        <w:t>(безпілотні літальні апарати (</w:t>
      </w:r>
      <w:r w:rsidR="0046009F" w:rsidRPr="001D21D1">
        <w:rPr>
          <w:rFonts w:ascii="Times New Roman" w:hAnsi="Times New Roman" w:cs="Times New Roman"/>
          <w:sz w:val="24"/>
          <w:szCs w:val="24"/>
        </w:rPr>
        <w:t>дрони) і</w:t>
      </w:r>
      <w:r w:rsidRPr="001D21D1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46009F" w:rsidRPr="001D21D1">
        <w:rPr>
          <w:rFonts w:ascii="Times New Roman" w:hAnsi="Times New Roman" w:cs="Times New Roman"/>
          <w:sz w:val="24"/>
          <w:szCs w:val="24"/>
        </w:rPr>
        <w:t>а їх</w:t>
      </w:r>
      <w:r w:rsidRPr="001D21D1">
        <w:rPr>
          <w:rFonts w:ascii="Times New Roman" w:hAnsi="Times New Roman" w:cs="Times New Roman"/>
          <w:sz w:val="24"/>
          <w:szCs w:val="24"/>
        </w:rPr>
        <w:t xml:space="preserve"> на озброєння</w:t>
      </w:r>
      <w:r w:rsidR="0039758A" w:rsidRPr="001D21D1">
        <w:rPr>
          <w:rFonts w:ascii="Times New Roman" w:hAnsi="Times New Roman" w:cs="Times New Roman"/>
          <w:sz w:val="24"/>
          <w:szCs w:val="24"/>
        </w:rPr>
        <w:t xml:space="preserve"> в</w:t>
      </w:r>
      <w:r w:rsidRPr="001D21D1">
        <w:rPr>
          <w:rFonts w:ascii="Times New Roman" w:hAnsi="Times New Roman" w:cs="Times New Roman"/>
          <w:sz w:val="24"/>
          <w:szCs w:val="24"/>
        </w:rPr>
        <w:t xml:space="preserve"> </w:t>
      </w:r>
      <w:r w:rsidR="0039758A" w:rsidRPr="001D21D1">
        <w:rPr>
          <w:rFonts w:ascii="Times New Roman" w:hAnsi="Times New Roman" w:cs="Times New Roman"/>
          <w:sz w:val="24"/>
          <w:szCs w:val="24"/>
        </w:rPr>
        <w:t>оперативно-координаційн</w:t>
      </w:r>
      <w:r w:rsidR="0046009F" w:rsidRPr="001D21D1">
        <w:rPr>
          <w:rFonts w:ascii="Times New Roman" w:hAnsi="Times New Roman" w:cs="Times New Roman"/>
          <w:sz w:val="24"/>
          <w:szCs w:val="24"/>
        </w:rPr>
        <w:t>і</w:t>
      </w:r>
      <w:r w:rsidR="0039758A" w:rsidRPr="001D21D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6009F" w:rsidRPr="001D21D1">
        <w:rPr>
          <w:rFonts w:ascii="Times New Roman" w:hAnsi="Times New Roman" w:cs="Times New Roman"/>
          <w:sz w:val="24"/>
          <w:szCs w:val="24"/>
        </w:rPr>
        <w:t>и</w:t>
      </w:r>
      <w:r w:rsidR="0039758A" w:rsidRPr="001D21D1">
        <w:rPr>
          <w:rFonts w:ascii="Times New Roman" w:hAnsi="Times New Roman" w:cs="Times New Roman"/>
          <w:sz w:val="24"/>
          <w:szCs w:val="24"/>
        </w:rPr>
        <w:t xml:space="preserve"> ГУ(У) ДСНС України </w:t>
      </w:r>
      <w:r w:rsidRPr="001D21D1">
        <w:rPr>
          <w:rFonts w:ascii="Times New Roman" w:hAnsi="Times New Roman" w:cs="Times New Roman"/>
          <w:sz w:val="24"/>
          <w:szCs w:val="24"/>
        </w:rPr>
        <w:t>забезпечить</w:t>
      </w:r>
      <w:r w:rsidR="0046009F" w:rsidRPr="001D21D1">
        <w:rPr>
          <w:rFonts w:ascii="Times New Roman" w:hAnsi="Times New Roman" w:cs="Times New Roman"/>
          <w:sz w:val="24"/>
          <w:szCs w:val="24"/>
        </w:rPr>
        <w:t>:</w:t>
      </w:r>
    </w:p>
    <w:p w:rsidR="0046009F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D1">
        <w:rPr>
          <w:rFonts w:ascii="Times New Roman" w:hAnsi="Times New Roman" w:cs="Times New Roman"/>
          <w:sz w:val="24"/>
          <w:szCs w:val="24"/>
        </w:rPr>
        <w:t xml:space="preserve">1) </w:t>
      </w:r>
      <w:r w:rsidR="00F80EB8" w:rsidRPr="001D21D1">
        <w:rPr>
          <w:rFonts w:ascii="Times New Roman" w:hAnsi="Times New Roman" w:cs="Times New Roman"/>
          <w:sz w:val="24"/>
          <w:szCs w:val="24"/>
        </w:rPr>
        <w:t>можливіст</w:t>
      </w:r>
      <w:r w:rsidR="0046009F" w:rsidRPr="001D21D1">
        <w:rPr>
          <w:rFonts w:ascii="Times New Roman" w:hAnsi="Times New Roman" w:cs="Times New Roman"/>
          <w:sz w:val="24"/>
          <w:szCs w:val="24"/>
        </w:rPr>
        <w:t>ь</w:t>
      </w:r>
      <w:r w:rsidR="00F80EB8" w:rsidRPr="001D21D1">
        <w:rPr>
          <w:rFonts w:ascii="Times New Roman" w:hAnsi="Times New Roman" w:cs="Times New Roman"/>
          <w:sz w:val="24"/>
          <w:szCs w:val="24"/>
        </w:rPr>
        <w:t xml:space="preserve"> </w:t>
      </w:r>
      <w:r w:rsidR="0046009F" w:rsidRPr="001D21D1">
        <w:rPr>
          <w:rFonts w:ascii="Times New Roman" w:hAnsi="Times New Roman" w:cs="Times New Roman"/>
          <w:sz w:val="24"/>
          <w:szCs w:val="24"/>
        </w:rPr>
        <w:t>отримувати керівнику</w:t>
      </w:r>
      <w:r w:rsidR="00B971AB" w:rsidRPr="001D21D1">
        <w:rPr>
          <w:rFonts w:ascii="Times New Roman" w:hAnsi="Times New Roman" w:cs="Times New Roman"/>
          <w:sz w:val="24"/>
          <w:szCs w:val="24"/>
        </w:rPr>
        <w:t xml:space="preserve"> гасіння пожежі</w:t>
      </w:r>
      <w:r w:rsidR="0046009F" w:rsidRPr="001D21D1">
        <w:rPr>
          <w:rFonts w:ascii="Times New Roman" w:hAnsi="Times New Roman" w:cs="Times New Roman"/>
          <w:sz w:val="24"/>
          <w:szCs w:val="24"/>
        </w:rPr>
        <w:t xml:space="preserve"> </w:t>
      </w:r>
      <w:r w:rsidR="00F80EB8" w:rsidRPr="001D21D1">
        <w:rPr>
          <w:rFonts w:ascii="Times New Roman" w:hAnsi="Times New Roman" w:cs="Times New Roman"/>
          <w:sz w:val="24"/>
          <w:szCs w:val="24"/>
        </w:rPr>
        <w:t>своєчасні та достовірні дані в процесі проведення розвідки на об’єкт</w:t>
      </w:r>
      <w:r w:rsidR="00C70C37" w:rsidRPr="001D21D1">
        <w:rPr>
          <w:rFonts w:ascii="Times New Roman" w:hAnsi="Times New Roman" w:cs="Times New Roman"/>
          <w:sz w:val="24"/>
          <w:szCs w:val="24"/>
        </w:rPr>
        <w:t>а</w:t>
      </w:r>
      <w:r w:rsidR="00F80EB8" w:rsidRPr="001D21D1">
        <w:rPr>
          <w:rFonts w:ascii="Times New Roman" w:hAnsi="Times New Roman" w:cs="Times New Roman"/>
          <w:sz w:val="24"/>
          <w:szCs w:val="24"/>
        </w:rPr>
        <w:t>х великих площ, проводити коригування дій та впливати на подальший хід їх розвитку</w:t>
      </w:r>
      <w:r w:rsidR="0046009F" w:rsidRPr="001D21D1">
        <w:rPr>
          <w:rFonts w:ascii="Times New Roman" w:hAnsi="Times New Roman" w:cs="Times New Roman"/>
          <w:sz w:val="24"/>
          <w:szCs w:val="24"/>
        </w:rPr>
        <w:t>;</w:t>
      </w:r>
    </w:p>
    <w:p w:rsidR="0046009F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D1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F80EB8" w:rsidRPr="001D21D1">
        <w:rPr>
          <w:rFonts w:ascii="Times New Roman" w:hAnsi="Times New Roman" w:cs="Times New Roman"/>
          <w:sz w:val="24"/>
          <w:szCs w:val="24"/>
        </w:rPr>
        <w:t>мінімізаці</w:t>
      </w:r>
      <w:r w:rsidR="0046009F" w:rsidRPr="001D21D1">
        <w:rPr>
          <w:rFonts w:ascii="Times New Roman" w:hAnsi="Times New Roman" w:cs="Times New Roman"/>
          <w:sz w:val="24"/>
          <w:szCs w:val="24"/>
        </w:rPr>
        <w:t>ю</w:t>
      </w:r>
      <w:r w:rsidR="00F80EB8" w:rsidRPr="001D21D1">
        <w:rPr>
          <w:rFonts w:ascii="Times New Roman" w:hAnsi="Times New Roman" w:cs="Times New Roman"/>
          <w:sz w:val="24"/>
          <w:szCs w:val="24"/>
        </w:rPr>
        <w:t xml:space="preserve"> ризику для особового складу</w:t>
      </w:r>
      <w:r w:rsidR="00B971AB" w:rsidRPr="001D21D1">
        <w:rPr>
          <w:rFonts w:ascii="Times New Roman" w:hAnsi="Times New Roman" w:cs="Times New Roman"/>
          <w:sz w:val="24"/>
          <w:szCs w:val="24"/>
        </w:rPr>
        <w:t xml:space="preserve"> пожежно-рятувальних підрозділів під час проведення оперативних дій </w:t>
      </w:r>
      <w:r w:rsidR="00F80EB8" w:rsidRPr="001D21D1">
        <w:rPr>
          <w:rFonts w:ascii="Times New Roman" w:hAnsi="Times New Roman" w:cs="Times New Roman"/>
          <w:sz w:val="24"/>
          <w:szCs w:val="24"/>
        </w:rPr>
        <w:t>в умовах підвищено</w:t>
      </w:r>
      <w:r w:rsidR="00B971AB" w:rsidRPr="001D21D1">
        <w:rPr>
          <w:rFonts w:ascii="Times New Roman" w:hAnsi="Times New Roman" w:cs="Times New Roman"/>
          <w:sz w:val="24"/>
          <w:szCs w:val="24"/>
        </w:rPr>
        <w:t>ї</w:t>
      </w:r>
      <w:r w:rsidR="00F80EB8" w:rsidRPr="001D21D1">
        <w:rPr>
          <w:rFonts w:ascii="Times New Roman" w:hAnsi="Times New Roman" w:cs="Times New Roman"/>
          <w:sz w:val="24"/>
          <w:szCs w:val="24"/>
        </w:rPr>
        <w:t xml:space="preserve"> небезпек</w:t>
      </w:r>
      <w:r w:rsidR="00B971AB" w:rsidRPr="001D21D1">
        <w:rPr>
          <w:rFonts w:ascii="Times New Roman" w:hAnsi="Times New Roman" w:cs="Times New Roman"/>
          <w:sz w:val="24"/>
          <w:szCs w:val="24"/>
        </w:rPr>
        <w:t>и</w:t>
      </w:r>
      <w:r w:rsidR="0046009F" w:rsidRPr="001D21D1">
        <w:rPr>
          <w:rFonts w:ascii="Times New Roman" w:hAnsi="Times New Roman" w:cs="Times New Roman"/>
          <w:sz w:val="24"/>
          <w:szCs w:val="24"/>
        </w:rPr>
        <w:t>;</w:t>
      </w:r>
    </w:p>
    <w:p w:rsidR="00773D33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D1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46009F" w:rsidRPr="001D21D1">
        <w:rPr>
          <w:rFonts w:ascii="Times New Roman" w:hAnsi="Times New Roman" w:cs="Times New Roman"/>
          <w:sz w:val="24"/>
          <w:szCs w:val="24"/>
        </w:rPr>
        <w:t>виконання</w:t>
      </w:r>
      <w:r w:rsidR="00F80EB8" w:rsidRPr="001D21D1">
        <w:rPr>
          <w:rFonts w:ascii="Times New Roman" w:hAnsi="Times New Roman" w:cs="Times New Roman"/>
          <w:sz w:val="24"/>
          <w:szCs w:val="24"/>
        </w:rPr>
        <w:t xml:space="preserve"> Загальнодержавн</w:t>
      </w:r>
      <w:r w:rsidR="0046009F" w:rsidRPr="001D21D1">
        <w:rPr>
          <w:rFonts w:ascii="Times New Roman" w:hAnsi="Times New Roman" w:cs="Times New Roman"/>
          <w:sz w:val="24"/>
          <w:szCs w:val="24"/>
        </w:rPr>
        <w:t>ої</w:t>
      </w:r>
      <w:r w:rsidR="00F80EB8" w:rsidRPr="001D21D1">
        <w:rPr>
          <w:rFonts w:ascii="Times New Roman" w:hAnsi="Times New Roman" w:cs="Times New Roman"/>
          <w:sz w:val="24"/>
          <w:szCs w:val="24"/>
        </w:rPr>
        <w:t xml:space="preserve"> цільов</w:t>
      </w:r>
      <w:r w:rsidR="0046009F" w:rsidRPr="001D21D1">
        <w:rPr>
          <w:rFonts w:ascii="Times New Roman" w:hAnsi="Times New Roman" w:cs="Times New Roman"/>
          <w:sz w:val="24"/>
          <w:szCs w:val="24"/>
        </w:rPr>
        <w:t xml:space="preserve">ої </w:t>
      </w:r>
      <w:r w:rsidR="00F80EB8" w:rsidRPr="001D21D1">
        <w:rPr>
          <w:rFonts w:ascii="Times New Roman" w:hAnsi="Times New Roman" w:cs="Times New Roman"/>
          <w:sz w:val="24"/>
          <w:szCs w:val="24"/>
        </w:rPr>
        <w:t>програм</w:t>
      </w:r>
      <w:r w:rsidR="0046009F" w:rsidRPr="001D21D1">
        <w:rPr>
          <w:rFonts w:ascii="Times New Roman" w:hAnsi="Times New Roman" w:cs="Times New Roman"/>
          <w:sz w:val="24"/>
          <w:szCs w:val="24"/>
        </w:rPr>
        <w:t>и</w:t>
      </w:r>
      <w:r w:rsidR="00F80EB8" w:rsidRPr="001D21D1">
        <w:rPr>
          <w:rFonts w:ascii="Times New Roman" w:hAnsi="Times New Roman" w:cs="Times New Roman"/>
          <w:sz w:val="24"/>
          <w:szCs w:val="24"/>
        </w:rPr>
        <w:t xml:space="preserve"> </w:t>
      </w:r>
      <w:r w:rsidR="0046009F" w:rsidRPr="001D21D1">
        <w:rPr>
          <w:rFonts w:ascii="Times New Roman" w:hAnsi="Times New Roman" w:cs="Times New Roman"/>
          <w:sz w:val="24"/>
          <w:szCs w:val="24"/>
        </w:rPr>
        <w:t>захисту населення і територій від надзвичайних ситуацій техногенного та природного характеру на 2013-2017</w:t>
      </w:r>
      <w:r w:rsidR="00413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09F" w:rsidRPr="001D21D1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="0046009F" w:rsidRPr="001D21D1">
        <w:rPr>
          <w:rFonts w:ascii="Times New Roman" w:hAnsi="Times New Roman" w:cs="Times New Roman"/>
          <w:sz w:val="24"/>
          <w:szCs w:val="24"/>
        </w:rPr>
        <w:t>.</w:t>
      </w:r>
    </w:p>
    <w:p w:rsidR="0058412E" w:rsidRPr="0040445F" w:rsidRDefault="00E9696E" w:rsidP="004414E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5F">
        <w:rPr>
          <w:rFonts w:ascii="Times New Roman" w:hAnsi="Times New Roman" w:cs="Times New Roman"/>
          <w:b/>
          <w:sz w:val="24"/>
          <w:szCs w:val="24"/>
        </w:rPr>
        <w:lastRenderedPageBreak/>
        <w:t>СПИСОК ЛІТЕРАТУРИ</w:t>
      </w:r>
    </w:p>
    <w:p w:rsidR="0046009F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E2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9696E" w:rsidRPr="001D21D1">
        <w:rPr>
          <w:rFonts w:ascii="Times New Roman" w:hAnsi="Times New Roman" w:cs="Times New Roman"/>
          <w:sz w:val="24"/>
          <w:szCs w:val="24"/>
        </w:rPr>
        <w:t>Національна доповідь про стан техногенної та природної безпеки в Україні у 201</w:t>
      </w:r>
      <w:r w:rsidR="00135649" w:rsidRPr="001D21D1">
        <w:rPr>
          <w:rFonts w:ascii="Times New Roman" w:hAnsi="Times New Roman" w:cs="Times New Roman"/>
          <w:sz w:val="24"/>
          <w:szCs w:val="24"/>
        </w:rPr>
        <w:t>4</w:t>
      </w:r>
      <w:r w:rsidR="00E9696E" w:rsidRPr="001D21D1">
        <w:rPr>
          <w:rFonts w:ascii="Times New Roman" w:hAnsi="Times New Roman" w:cs="Times New Roman"/>
          <w:sz w:val="24"/>
          <w:szCs w:val="24"/>
        </w:rPr>
        <w:t xml:space="preserve"> році</w:t>
      </w:r>
      <w:r w:rsidR="003F7AAF" w:rsidRPr="001D21D1">
        <w:rPr>
          <w:rFonts w:ascii="Times New Roman" w:hAnsi="Times New Roman" w:cs="Times New Roman"/>
          <w:sz w:val="24"/>
          <w:szCs w:val="24"/>
        </w:rPr>
        <w:t>:</w:t>
      </w:r>
      <w:r w:rsidR="00E9696E" w:rsidRPr="001D21D1">
        <w:rPr>
          <w:rFonts w:ascii="Times New Roman" w:hAnsi="Times New Roman" w:cs="Times New Roman"/>
          <w:sz w:val="24"/>
          <w:szCs w:val="24"/>
        </w:rPr>
        <w:t> [Електронний ресурс]</w:t>
      </w:r>
      <w:r w:rsidR="003F7AAF" w:rsidRPr="001D21D1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="003F7AAF" w:rsidRPr="001D21D1">
        <w:rPr>
          <w:rFonts w:ascii="Times New Roman" w:hAnsi="Times New Roman" w:cs="Times New Roman"/>
          <w:sz w:val="24"/>
          <w:szCs w:val="24"/>
        </w:rPr>
        <w:t>УкрНДІЦЗ</w:t>
      </w:r>
      <w:proofErr w:type="spellEnd"/>
      <w:r w:rsidR="003F7AAF" w:rsidRPr="001D21D1">
        <w:rPr>
          <w:rFonts w:ascii="Times New Roman" w:hAnsi="Times New Roman" w:cs="Times New Roman"/>
          <w:sz w:val="24"/>
          <w:szCs w:val="24"/>
        </w:rPr>
        <w:t xml:space="preserve"> ДСНС України, 2015. – 365 с.</w:t>
      </w:r>
      <w:r w:rsidR="0046009F" w:rsidRPr="001D21D1">
        <w:rPr>
          <w:rFonts w:ascii="Times New Roman" w:hAnsi="Times New Roman" w:cs="Times New Roman"/>
          <w:sz w:val="24"/>
          <w:szCs w:val="24"/>
        </w:rPr>
        <w:t xml:space="preserve"> – Режим доступу</w:t>
      </w:r>
      <w:r w:rsidR="00E9696E" w:rsidRPr="001D21D1">
        <w:rPr>
          <w:rFonts w:ascii="Times New Roman" w:hAnsi="Times New Roman" w:cs="Times New Roman"/>
          <w:sz w:val="24"/>
          <w:szCs w:val="24"/>
        </w:rPr>
        <w:t>:</w:t>
      </w:r>
      <w:r w:rsidR="0046009F" w:rsidRPr="001D21D1">
        <w:rPr>
          <w:rFonts w:ascii="Times New Roman" w:hAnsi="Times New Roman" w:cs="Times New Roman"/>
          <w:sz w:val="24"/>
          <w:szCs w:val="24"/>
        </w:rPr>
        <w:t xml:space="preserve"> http://</w:t>
      </w:r>
      <w:r w:rsidR="003F7AAF" w:rsidRPr="001D21D1">
        <w:rPr>
          <w:rFonts w:ascii="Times New Roman" w:hAnsi="Times New Roman" w:cs="Times New Roman"/>
          <w:sz w:val="24"/>
          <w:szCs w:val="24"/>
        </w:rPr>
        <w:t>mns.gov.ua/files/prognoz/report/2014/ND_2014.pdf</w:t>
      </w:r>
      <w:r w:rsidR="00E9696E" w:rsidRPr="001D21D1">
        <w:rPr>
          <w:rFonts w:ascii="Times New Roman" w:hAnsi="Times New Roman" w:cs="Times New Roman"/>
          <w:sz w:val="24"/>
          <w:szCs w:val="24"/>
        </w:rPr>
        <w:t>.</w:t>
      </w:r>
    </w:p>
    <w:p w:rsidR="001F7768" w:rsidRPr="001F7768" w:rsidRDefault="001D21D1" w:rsidP="001F776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68">
        <w:rPr>
          <w:rFonts w:ascii="Times New Roman" w:hAnsi="Times New Roman" w:cs="Times New Roman"/>
          <w:sz w:val="24"/>
          <w:szCs w:val="24"/>
        </w:rPr>
        <w:t>2.</w:t>
      </w:r>
      <w:r w:rsidRPr="001F776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B60294" w:rsidRPr="001F7768">
        <w:rPr>
          <w:rFonts w:ascii="Times New Roman" w:hAnsi="Times New Roman" w:cs="Times New Roman"/>
          <w:sz w:val="24"/>
          <w:szCs w:val="24"/>
        </w:rPr>
        <w:t>Климась</w:t>
      </w:r>
      <w:proofErr w:type="spellEnd"/>
      <w:r w:rsidR="00B60294" w:rsidRPr="001F7768">
        <w:rPr>
          <w:rFonts w:ascii="Times New Roman" w:hAnsi="Times New Roman" w:cs="Times New Roman"/>
          <w:sz w:val="24"/>
          <w:szCs w:val="24"/>
        </w:rPr>
        <w:t xml:space="preserve"> Р. В. Аналітична довідка про стан із пожежами та наслідками від них в Україні за 12 місяців 201</w:t>
      </w:r>
      <w:r w:rsidR="001F7768" w:rsidRPr="001F7768">
        <w:rPr>
          <w:rFonts w:ascii="Times New Roman" w:hAnsi="Times New Roman" w:cs="Times New Roman"/>
          <w:sz w:val="24"/>
          <w:szCs w:val="24"/>
        </w:rPr>
        <w:t>5</w:t>
      </w:r>
      <w:r w:rsidR="00B60294" w:rsidRPr="001F7768">
        <w:rPr>
          <w:rFonts w:ascii="Times New Roman" w:hAnsi="Times New Roman" w:cs="Times New Roman"/>
          <w:sz w:val="24"/>
          <w:szCs w:val="24"/>
        </w:rPr>
        <w:t xml:space="preserve"> року [Електронний ресурс]: за даними аналізу масиву карток обліку пожеж (POG_STAT) за 12 місяців 201</w:t>
      </w:r>
      <w:r w:rsidR="001F7768" w:rsidRPr="001F7768">
        <w:rPr>
          <w:rFonts w:ascii="Times New Roman" w:hAnsi="Times New Roman" w:cs="Times New Roman"/>
          <w:sz w:val="24"/>
          <w:szCs w:val="24"/>
        </w:rPr>
        <w:t>5</w:t>
      </w:r>
      <w:r w:rsidR="00B60294" w:rsidRPr="001F7768">
        <w:rPr>
          <w:rFonts w:ascii="Times New Roman" w:hAnsi="Times New Roman" w:cs="Times New Roman"/>
          <w:sz w:val="24"/>
          <w:szCs w:val="24"/>
        </w:rPr>
        <w:t xml:space="preserve"> року / </w:t>
      </w:r>
      <w:proofErr w:type="spellStart"/>
      <w:r w:rsidR="00B60294" w:rsidRPr="001F7768">
        <w:rPr>
          <w:rFonts w:ascii="Times New Roman" w:hAnsi="Times New Roman" w:cs="Times New Roman"/>
          <w:sz w:val="24"/>
          <w:szCs w:val="24"/>
        </w:rPr>
        <w:t>УкрНДІЦЗ</w:t>
      </w:r>
      <w:proofErr w:type="spellEnd"/>
      <w:r w:rsidR="00B60294" w:rsidRPr="001F7768">
        <w:rPr>
          <w:rFonts w:ascii="Times New Roman" w:hAnsi="Times New Roman" w:cs="Times New Roman"/>
          <w:sz w:val="24"/>
          <w:szCs w:val="24"/>
        </w:rPr>
        <w:t xml:space="preserve"> ДСНС України; ред. Р. В. </w:t>
      </w:r>
      <w:proofErr w:type="spellStart"/>
      <w:r w:rsidR="00B60294" w:rsidRPr="001F7768">
        <w:rPr>
          <w:rFonts w:ascii="Times New Roman" w:hAnsi="Times New Roman" w:cs="Times New Roman"/>
          <w:sz w:val="24"/>
          <w:szCs w:val="24"/>
        </w:rPr>
        <w:t>Климась</w:t>
      </w:r>
      <w:proofErr w:type="spellEnd"/>
      <w:r w:rsidR="00B60294" w:rsidRPr="001F7768">
        <w:rPr>
          <w:rFonts w:ascii="Times New Roman" w:hAnsi="Times New Roman" w:cs="Times New Roman"/>
          <w:sz w:val="24"/>
          <w:szCs w:val="24"/>
        </w:rPr>
        <w:t>, Д. Я. Матвійчу</w:t>
      </w:r>
      <w:r w:rsidR="0046009F" w:rsidRPr="001F7768">
        <w:rPr>
          <w:rFonts w:ascii="Times New Roman" w:hAnsi="Times New Roman" w:cs="Times New Roman"/>
          <w:sz w:val="24"/>
          <w:szCs w:val="24"/>
        </w:rPr>
        <w:t xml:space="preserve">к. – К.: </w:t>
      </w:r>
      <w:proofErr w:type="spellStart"/>
      <w:r w:rsidR="0046009F" w:rsidRPr="001F7768">
        <w:rPr>
          <w:rFonts w:ascii="Times New Roman" w:hAnsi="Times New Roman" w:cs="Times New Roman"/>
          <w:sz w:val="24"/>
          <w:szCs w:val="24"/>
        </w:rPr>
        <w:t>УкрНДІЦЗ</w:t>
      </w:r>
      <w:proofErr w:type="spellEnd"/>
      <w:r w:rsidR="0046009F" w:rsidRPr="001F7768">
        <w:rPr>
          <w:rFonts w:ascii="Times New Roman" w:hAnsi="Times New Roman" w:cs="Times New Roman"/>
          <w:sz w:val="24"/>
          <w:szCs w:val="24"/>
        </w:rPr>
        <w:t xml:space="preserve"> ДСНС України, 2015.–</w:t>
      </w:r>
      <w:r w:rsidR="001F7768" w:rsidRPr="001F776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60294" w:rsidRPr="001F7768">
        <w:rPr>
          <w:rFonts w:ascii="Times New Roman" w:hAnsi="Times New Roman" w:cs="Times New Roman"/>
          <w:sz w:val="24"/>
          <w:szCs w:val="24"/>
        </w:rPr>
        <w:t>4 с. Ре</w:t>
      </w:r>
      <w:r w:rsidR="0046009F" w:rsidRPr="001F7768">
        <w:rPr>
          <w:rFonts w:ascii="Times New Roman" w:hAnsi="Times New Roman" w:cs="Times New Roman"/>
          <w:sz w:val="24"/>
          <w:szCs w:val="24"/>
        </w:rPr>
        <w:t xml:space="preserve">жим доступу: </w:t>
      </w:r>
      <w:r w:rsidR="001F7768" w:rsidRPr="001F7768">
        <w:rPr>
          <w:rFonts w:ascii="Times New Roman" w:hAnsi="Times New Roman" w:cs="Times New Roman"/>
          <w:sz w:val="24"/>
          <w:szCs w:val="24"/>
        </w:rPr>
        <w:t>http://undicz.mns.gov.ua/files/2016/1/20/AD_12_2015.pdf</w:t>
      </w:r>
    </w:p>
    <w:p w:rsidR="0046009F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E2">
        <w:rPr>
          <w:rFonts w:ascii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22BF" w:rsidRPr="001D21D1">
        <w:rPr>
          <w:rFonts w:ascii="Times New Roman" w:hAnsi="Times New Roman" w:cs="Times New Roman"/>
          <w:sz w:val="24"/>
          <w:szCs w:val="24"/>
        </w:rPr>
        <w:t>Статут дій у надзвичайних ситуаціях органів управління та підрозділів Оперативно-рятувальної служби цивільного захисту / затверджений наказом МНС України від 13.03.2012 № 575. – К., 2012. – 152 с.</w:t>
      </w:r>
    </w:p>
    <w:p w:rsidR="0046009F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E2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B60294" w:rsidRPr="001D21D1">
        <w:rPr>
          <w:rFonts w:ascii="Times New Roman" w:eastAsia="Calibri" w:hAnsi="Times New Roman" w:cs="Times New Roman"/>
          <w:sz w:val="24"/>
          <w:szCs w:val="24"/>
        </w:rPr>
        <w:t xml:space="preserve">Пожежна тактика / П. П. </w:t>
      </w:r>
      <w:proofErr w:type="spellStart"/>
      <w:r w:rsidR="00B60294" w:rsidRPr="001D21D1">
        <w:rPr>
          <w:rFonts w:ascii="Times New Roman" w:eastAsia="Calibri" w:hAnsi="Times New Roman" w:cs="Times New Roman"/>
          <w:sz w:val="24"/>
          <w:szCs w:val="24"/>
        </w:rPr>
        <w:t>Клюс</w:t>
      </w:r>
      <w:proofErr w:type="spellEnd"/>
      <w:r w:rsidR="00B60294" w:rsidRPr="001D21D1">
        <w:rPr>
          <w:rFonts w:ascii="Times New Roman" w:eastAsia="Calibri" w:hAnsi="Times New Roman" w:cs="Times New Roman"/>
          <w:sz w:val="24"/>
          <w:szCs w:val="24"/>
        </w:rPr>
        <w:t xml:space="preserve">, В. Г. Палюх, А. С. </w:t>
      </w:r>
      <w:proofErr w:type="spellStart"/>
      <w:r w:rsidR="00B60294" w:rsidRPr="001D21D1">
        <w:rPr>
          <w:rFonts w:ascii="Times New Roman" w:eastAsia="Calibri" w:hAnsi="Times New Roman" w:cs="Times New Roman"/>
          <w:sz w:val="24"/>
          <w:szCs w:val="24"/>
        </w:rPr>
        <w:t>Пустовой</w:t>
      </w:r>
      <w:proofErr w:type="spellEnd"/>
      <w:r w:rsidR="00B60294" w:rsidRPr="001D21D1">
        <w:rPr>
          <w:rFonts w:ascii="Times New Roman" w:eastAsia="Calibri" w:hAnsi="Times New Roman" w:cs="Times New Roman"/>
          <w:sz w:val="24"/>
          <w:szCs w:val="24"/>
        </w:rPr>
        <w:t xml:space="preserve"> та ін. – Харків: Основа, 1998. – 592 с.</w:t>
      </w:r>
    </w:p>
    <w:p w:rsidR="0046009F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E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60294" w:rsidRPr="001D21D1">
        <w:rPr>
          <w:rFonts w:ascii="Times New Roman" w:hAnsi="Times New Roman" w:cs="Times New Roman"/>
          <w:sz w:val="24"/>
          <w:szCs w:val="24"/>
        </w:rPr>
        <w:t xml:space="preserve">Войтович Д.П. Оперативні документи як невід’ємна складова проведення розвідки для прийняття рішень щодо застосування сил і засобів на вирішальному напрямку оперативних дій / Д.П. Войтович // Пожежна безпека: </w:t>
      </w:r>
      <w:proofErr w:type="spellStart"/>
      <w:r w:rsidR="00B60294" w:rsidRPr="001D21D1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="00B60294" w:rsidRPr="001D21D1">
        <w:rPr>
          <w:rFonts w:ascii="Times New Roman" w:hAnsi="Times New Roman" w:cs="Times New Roman"/>
          <w:sz w:val="24"/>
          <w:szCs w:val="24"/>
        </w:rPr>
        <w:t>. наук. пр. – Львів, 2013. – № 22. – С. 32-37.</w:t>
      </w:r>
    </w:p>
    <w:p w:rsidR="0046009F" w:rsidRPr="001D21D1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4E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05E6E" w:rsidRPr="001D21D1">
        <w:rPr>
          <w:rFonts w:ascii="Times New Roman" w:hAnsi="Times New Roman" w:cs="Times New Roman"/>
          <w:sz w:val="24"/>
          <w:szCs w:val="24"/>
        </w:rPr>
        <w:t>Норми табельної належності, витрат і термінів експлуатації 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 / затверджені наказом ДСНС України від 29.05.2013 № 358. – К., 2013. – 93 с.</w:t>
      </w:r>
    </w:p>
    <w:p w:rsidR="001A0874" w:rsidRDefault="001D21D1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D1">
        <w:rPr>
          <w:rFonts w:ascii="Times New Roman" w:hAnsi="Times New Roman" w:cs="Times New Roman"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A0874" w:rsidRPr="001D21D1">
        <w:rPr>
          <w:rFonts w:ascii="Times New Roman" w:hAnsi="Times New Roman" w:cs="Times New Roman"/>
          <w:sz w:val="24"/>
          <w:szCs w:val="24"/>
        </w:rPr>
        <w:t xml:space="preserve">Інструкція щодо гасіння пожеж у резервуарах із нафтою та </w:t>
      </w:r>
      <w:proofErr w:type="gramStart"/>
      <w:r w:rsidR="001A0874" w:rsidRPr="001D21D1">
        <w:rPr>
          <w:rFonts w:ascii="Times New Roman" w:hAnsi="Times New Roman" w:cs="Times New Roman"/>
          <w:sz w:val="24"/>
          <w:szCs w:val="24"/>
        </w:rPr>
        <w:t>нафтопродуктами :</w:t>
      </w:r>
      <w:proofErr w:type="gramEnd"/>
      <w:r w:rsidR="001A0874" w:rsidRPr="001D21D1">
        <w:rPr>
          <w:rFonts w:ascii="Times New Roman" w:hAnsi="Times New Roman" w:cs="Times New Roman"/>
          <w:sz w:val="24"/>
          <w:szCs w:val="24"/>
        </w:rPr>
        <w:t xml:space="preserve"> НАПБ 05.035-2004 / затверджена наказом МНС України від 16.02.2004 № 75.</w:t>
      </w:r>
    </w:p>
    <w:p w:rsidR="001D47E7" w:rsidRDefault="001D47E7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53D7F" w:rsidRPr="00C53D7F">
        <w:rPr>
          <w:rFonts w:ascii="Times New Roman" w:hAnsi="Times New Roman" w:cs="Times New Roman"/>
          <w:sz w:val="24"/>
          <w:szCs w:val="24"/>
        </w:rPr>
        <w:t>ВБН В. 2.2 – 58.2 – 94 Склади нафти і нафтопродуктів з тиском насичених парів не вище 93,3 кПа.</w:t>
      </w:r>
    </w:p>
    <w:p w:rsidR="001F7768" w:rsidRPr="00C53D7F" w:rsidRDefault="001F7768" w:rsidP="001F77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7768" w:rsidRPr="00C53D7F" w:rsidRDefault="001F7768" w:rsidP="001F77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1F7768" w:rsidRPr="00B44D2A" w:rsidRDefault="00492232" w:rsidP="00B44D2A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B16">
        <w:rPr>
          <w:rFonts w:ascii="Times New Roman" w:hAnsi="Times New Roman" w:cs="Times New Roman"/>
          <w:sz w:val="24"/>
          <w:szCs w:val="24"/>
        </w:rPr>
        <w:t>N</w:t>
      </w:r>
      <w:r w:rsidR="00B44D2A" w:rsidRPr="00812B16">
        <w:rPr>
          <w:rFonts w:ascii="Times New Roman" w:hAnsi="Times New Roman" w:cs="Times New Roman"/>
          <w:sz w:val="24"/>
          <w:szCs w:val="24"/>
        </w:rPr>
        <w:t>ational</w:t>
      </w:r>
      <w:proofErr w:type="spellEnd"/>
      <w:r w:rsidR="00B44D2A" w:rsidRPr="0081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812B16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B44D2A" w:rsidRPr="00812B16">
        <w:rPr>
          <w:rFonts w:ascii="Times New Roman" w:hAnsi="Times New Roman" w:cs="Times New Roman"/>
          <w:sz w:val="24"/>
          <w:szCs w:val="24"/>
        </w:rPr>
        <w:t xml:space="preserve"> </w:t>
      </w:r>
      <w:r w:rsidR="00B44D2A" w:rsidRPr="00812B16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B44D2A" w:rsidRPr="0081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812B16">
        <w:rPr>
          <w:rFonts w:ascii="Times New Roman" w:hAnsi="Times New Roman" w:cs="Times New Roman"/>
          <w:sz w:val="24"/>
          <w:szCs w:val="24"/>
        </w:rPr>
        <w:t>t</w:t>
      </w:r>
      <w:r w:rsidRPr="00812B16">
        <w:rPr>
          <w:rFonts w:ascii="Times New Roman" w:hAnsi="Times New Roman" w:cs="Times New Roman"/>
          <w:sz w:val="24"/>
          <w:szCs w:val="24"/>
        </w:rPr>
        <w:t>echno</w:t>
      </w:r>
      <w:r w:rsidR="00B44D2A" w:rsidRPr="00812B16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81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B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12B16">
        <w:rPr>
          <w:rFonts w:ascii="Times New Roman" w:hAnsi="Times New Roman" w:cs="Times New Roman"/>
          <w:sz w:val="24"/>
          <w:szCs w:val="24"/>
        </w:rPr>
        <w:t xml:space="preserve"> </w:t>
      </w:r>
      <w:r w:rsidR="00B44D2A" w:rsidRPr="00812B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812B16">
        <w:rPr>
          <w:rFonts w:ascii="Times New Roman" w:hAnsi="Times New Roman" w:cs="Times New Roman"/>
          <w:sz w:val="24"/>
          <w:szCs w:val="24"/>
        </w:rPr>
        <w:t>atural</w:t>
      </w:r>
      <w:proofErr w:type="spellEnd"/>
      <w:r w:rsidRPr="00812B16">
        <w:rPr>
          <w:rFonts w:ascii="Times New Roman" w:hAnsi="Times New Roman" w:cs="Times New Roman"/>
          <w:sz w:val="24"/>
          <w:szCs w:val="24"/>
        </w:rPr>
        <w:t xml:space="preserve"> </w:t>
      </w:r>
      <w:r w:rsidR="00812B16" w:rsidRPr="00812B1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812B16">
        <w:rPr>
          <w:rFonts w:ascii="Times New Roman" w:hAnsi="Times New Roman" w:cs="Times New Roman"/>
          <w:sz w:val="24"/>
          <w:szCs w:val="24"/>
        </w:rPr>
        <w:t>afety</w:t>
      </w:r>
      <w:proofErr w:type="spellEnd"/>
      <w:r w:rsidRPr="0081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B1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1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B1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B44D2A" w:rsidRPr="00812B16">
        <w:rPr>
          <w:rFonts w:ascii="Times New Roman" w:hAnsi="Times New Roman" w:cs="Times New Roman"/>
          <w:sz w:val="24"/>
          <w:szCs w:val="24"/>
          <w:lang w:val="en-US"/>
        </w:rPr>
        <w:t xml:space="preserve"> in the 2014</w:t>
      </w:r>
      <w:r w:rsidR="00812B16" w:rsidRPr="00812B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12B16" w:rsidRPr="00812B16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="00812B16" w:rsidRPr="001F7768">
        <w:rPr>
          <w:rFonts w:ascii="Times New Roman" w:hAnsi="Times New Roman" w:cs="Times New Roman"/>
          <w:sz w:val="24"/>
          <w:szCs w:val="24"/>
        </w:rPr>
        <w:t>:</w:t>
      </w:r>
      <w:r w:rsidR="00B44D2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B44D2A" w:rsidRPr="001F7768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="00B44D2A"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1F776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44D2A"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1F776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B44D2A"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1F77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44D2A"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1F7768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="00B44D2A"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1F7768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B44D2A" w:rsidRPr="001F77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4D2A" w:rsidRPr="001F7768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="00B44D2A"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1F776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44D2A" w:rsidRPr="001F7768">
        <w:rPr>
          <w:rFonts w:ascii="Times New Roman" w:hAnsi="Times New Roman" w:cs="Times New Roman"/>
          <w:sz w:val="24"/>
          <w:szCs w:val="24"/>
        </w:rPr>
        <w:t xml:space="preserve"> </w:t>
      </w:r>
      <w:r w:rsidR="00B44D2A" w:rsidRPr="001D21D1">
        <w:rPr>
          <w:rFonts w:ascii="Times New Roman" w:hAnsi="Times New Roman" w:cs="Times New Roman"/>
          <w:sz w:val="24"/>
          <w:szCs w:val="24"/>
        </w:rPr>
        <w:t>http://mns.gov.ua/files/prognoz/report/2014/ND_2014.pdf.</w:t>
      </w:r>
      <w:r w:rsidR="00B4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D2A" w:rsidRPr="001F7768">
        <w:rPr>
          <w:rFonts w:ascii="Times New Roman" w:hAnsi="Times New Roman" w:cs="Times New Roman"/>
          <w:sz w:val="24"/>
          <w:szCs w:val="24"/>
        </w:rPr>
        <w:t>(in Ukr.)</w:t>
      </w:r>
    </w:p>
    <w:p w:rsidR="001F7768" w:rsidRPr="001F7768" w:rsidRDefault="001F7768" w:rsidP="00B44D2A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68">
        <w:rPr>
          <w:rFonts w:ascii="Times New Roman" w:hAnsi="Times New Roman" w:cs="Times New Roman"/>
          <w:sz w:val="24"/>
          <w:szCs w:val="24"/>
        </w:rPr>
        <w:t>Klymas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Matviychuk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>, D. (201</w:t>
      </w:r>
      <w:r w:rsidR="004922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F776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fires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201</w:t>
      </w:r>
      <w:r w:rsidR="004922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F7768">
        <w:rPr>
          <w:rFonts w:ascii="Times New Roman" w:hAnsi="Times New Roman" w:cs="Times New Roman"/>
          <w:sz w:val="24"/>
          <w:szCs w:val="24"/>
        </w:rPr>
        <w:t xml:space="preserve">. Kyiv: Ukrainian Research Institute of Civil Protection.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</w:t>
      </w:r>
      <w:r w:rsidR="00492232" w:rsidRPr="001F7768">
        <w:rPr>
          <w:rFonts w:ascii="Times New Roman" w:hAnsi="Times New Roman" w:cs="Times New Roman"/>
          <w:sz w:val="24"/>
          <w:szCs w:val="24"/>
        </w:rPr>
        <w:t>http://undicz.mns.gov.ua/files/2016/1/20/AD_12_2015.pdf</w:t>
      </w:r>
      <w:r w:rsidRPr="001F77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76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768">
        <w:rPr>
          <w:rFonts w:ascii="Times New Roman" w:hAnsi="Times New Roman" w:cs="Times New Roman"/>
          <w:sz w:val="24"/>
          <w:szCs w:val="24"/>
        </w:rPr>
        <w:t xml:space="preserve"> Ukr.)</w:t>
      </w:r>
    </w:p>
    <w:p w:rsidR="00F03829" w:rsidRDefault="00F03829" w:rsidP="00B44D2A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829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F0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29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F0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29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F0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2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0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829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F03829">
        <w:rPr>
          <w:rFonts w:ascii="Times New Roman" w:hAnsi="Times New Roman" w:cs="Times New Roman"/>
          <w:sz w:val="24"/>
          <w:szCs w:val="24"/>
        </w:rPr>
        <w:t xml:space="preserve"> Oper</w:t>
      </w:r>
      <w:r>
        <w:rPr>
          <w:rFonts w:ascii="Times New Roman" w:hAnsi="Times New Roman" w:cs="Times New Roman"/>
          <w:sz w:val="24"/>
          <w:szCs w:val="24"/>
        </w:rPr>
        <w:t xml:space="preserve">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Rescue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</w:t>
      </w:r>
      <w:proofErr w:type="spellEnd"/>
    </w:p>
    <w:p w:rsidR="001F7768" w:rsidRPr="001F7768" w:rsidRDefault="00F03829" w:rsidP="00B44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29">
        <w:rPr>
          <w:rFonts w:ascii="Times New Roman" w:hAnsi="Times New Roman" w:cs="Times New Roman"/>
          <w:sz w:val="24"/>
          <w:szCs w:val="24"/>
        </w:rPr>
        <w:t>Protection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imperative </w:t>
      </w:r>
      <w:r w:rsidR="00596D8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96D87" w:rsidRPr="00596D87">
        <w:rPr>
          <w:rFonts w:ascii="Times New Roman" w:hAnsi="Times New Roman" w:cs="Times New Roman"/>
          <w:sz w:val="24"/>
          <w:szCs w:val="24"/>
          <w:lang w:val="en-US"/>
        </w:rPr>
        <w:t>State Emergency Service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Pr="001D21D1">
        <w:rPr>
          <w:rFonts w:ascii="Times New Roman" w:hAnsi="Times New Roman" w:cs="Times New Roman"/>
          <w:sz w:val="24"/>
          <w:szCs w:val="24"/>
        </w:rPr>
        <w:t xml:space="preserve"> 13.03.2012 № 575. </w:t>
      </w:r>
      <w:r w:rsidR="001F7768" w:rsidRPr="001F7768">
        <w:rPr>
          <w:rFonts w:ascii="Times New Roman" w:hAnsi="Times New Roman" w:cs="Times New Roman"/>
          <w:sz w:val="24"/>
          <w:szCs w:val="24"/>
        </w:rPr>
        <w:t>(</w:t>
      </w:r>
      <w:r w:rsidRPr="001F7768">
        <w:rPr>
          <w:rFonts w:ascii="Times New Roman" w:hAnsi="Times New Roman" w:cs="Times New Roman"/>
          <w:sz w:val="24"/>
          <w:szCs w:val="24"/>
        </w:rPr>
        <w:t>in Ukr.</w:t>
      </w:r>
      <w:r w:rsidR="001F7768" w:rsidRPr="001F7768">
        <w:rPr>
          <w:rFonts w:ascii="Times New Roman" w:hAnsi="Times New Roman" w:cs="Times New Roman"/>
          <w:sz w:val="24"/>
          <w:szCs w:val="24"/>
        </w:rPr>
        <w:t>)</w:t>
      </w:r>
    </w:p>
    <w:p w:rsidR="001F7768" w:rsidRPr="001F7768" w:rsidRDefault="00596D87" w:rsidP="00B44D2A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Klus</w:t>
      </w:r>
      <w:proofErr w:type="spellEnd"/>
      <w:r w:rsidRPr="00596D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1D21D1">
        <w:rPr>
          <w:rFonts w:ascii="Times New Roman" w:eastAsia="Calibri" w:hAnsi="Times New Roman" w:cs="Times New Roman"/>
          <w:sz w:val="24"/>
          <w:szCs w:val="24"/>
        </w:rPr>
        <w:t>.,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Paluh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D21D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96D87">
        <w:rPr>
          <w:rFonts w:ascii="Times New Roman" w:eastAsia="Calibri" w:hAnsi="Times New Roman" w:cs="Times New Roman"/>
          <w:sz w:val="24"/>
          <w:szCs w:val="24"/>
          <w:lang w:val="en-US"/>
        </w:rPr>
        <w:t>1998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D21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Fire</w:t>
      </w:r>
      <w:r w:rsidRPr="00596D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tactic</w:t>
      </w:r>
      <w:r w:rsidRPr="00596D8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D21D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Kharkiv</w:t>
      </w:r>
      <w:r w:rsidRPr="001D21D1">
        <w:rPr>
          <w:rFonts w:ascii="Times New Roman" w:eastAsia="Calibri" w:hAnsi="Times New Roman" w:cs="Times New Roman"/>
          <w:sz w:val="24"/>
          <w:szCs w:val="24"/>
        </w:rPr>
        <w:t xml:space="preserve">: 1998. – 592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1F7768" w:rsidRPr="001F7768">
        <w:rPr>
          <w:rFonts w:ascii="Times New Roman" w:hAnsi="Times New Roman" w:cs="Times New Roman"/>
          <w:sz w:val="24"/>
          <w:szCs w:val="24"/>
        </w:rPr>
        <w:t xml:space="preserve">. </w:t>
      </w:r>
      <w:r w:rsidRPr="001F7768">
        <w:rPr>
          <w:rFonts w:ascii="Times New Roman" w:hAnsi="Times New Roman" w:cs="Times New Roman"/>
          <w:sz w:val="24"/>
          <w:szCs w:val="24"/>
        </w:rPr>
        <w:t>(in Ukr.)</w:t>
      </w:r>
    </w:p>
    <w:p w:rsidR="00596D87" w:rsidRDefault="00596D87" w:rsidP="00B44D2A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Voytovych</w:t>
      </w:r>
      <w:proofErr w:type="spellEnd"/>
      <w:r w:rsidRPr="00016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1669D">
        <w:rPr>
          <w:rFonts w:ascii="Times New Roman" w:hAnsi="Times New Roman" w:cs="Times New Roman"/>
          <w:sz w:val="24"/>
          <w:szCs w:val="24"/>
        </w:rPr>
        <w:t xml:space="preserve">. </w:t>
      </w:r>
      <w:r w:rsidR="0001669D" w:rsidRPr="0001669D">
        <w:rPr>
          <w:rFonts w:ascii="Times New Roman" w:hAnsi="Times New Roman" w:cs="Times New Roman"/>
          <w:sz w:val="24"/>
          <w:szCs w:val="24"/>
        </w:rPr>
        <w:t xml:space="preserve">(2013). </w:t>
      </w:r>
      <w:r w:rsidR="00B44D2A" w:rsidRPr="00B44D2A">
        <w:rPr>
          <w:rFonts w:ascii="Times New Roman" w:hAnsi="Times New Roman" w:cs="Times New Roman"/>
          <w:sz w:val="24"/>
          <w:szCs w:val="24"/>
        </w:rPr>
        <w:t xml:space="preserve">Operational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integral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2A" w:rsidRPr="00B44D2A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="00B44D2A" w:rsidRPr="00B44D2A">
        <w:rPr>
          <w:rFonts w:ascii="Times New Roman" w:hAnsi="Times New Roman" w:cs="Times New Roman"/>
          <w:sz w:val="24"/>
          <w:szCs w:val="24"/>
        </w:rPr>
        <w:t>.</w:t>
      </w:r>
      <w:r w:rsidR="0001669D" w:rsidRPr="000166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669D" w:rsidRPr="0001669D">
        <w:rPr>
          <w:rFonts w:ascii="Times New Roman" w:hAnsi="Times New Roman" w:cs="Times New Roman"/>
          <w:sz w:val="24"/>
          <w:szCs w:val="24"/>
        </w:rPr>
        <w:t>J</w:t>
      </w:r>
      <w:proofErr w:type="spellStart"/>
      <w:r w:rsidR="0001669D" w:rsidRPr="0001669D">
        <w:rPr>
          <w:rFonts w:ascii="Times New Roman" w:hAnsi="Times New Roman" w:cs="Times New Roman"/>
          <w:sz w:val="24"/>
          <w:szCs w:val="24"/>
          <w:lang w:val="en-US"/>
        </w:rPr>
        <w:t>ournal</w:t>
      </w:r>
      <w:proofErr w:type="spellEnd"/>
      <w:r w:rsidR="0001669D" w:rsidRPr="00B44D2A">
        <w:rPr>
          <w:rFonts w:ascii="Times New Roman" w:hAnsi="Times New Roman" w:cs="Times New Roman"/>
          <w:sz w:val="24"/>
          <w:szCs w:val="24"/>
        </w:rPr>
        <w:t xml:space="preserve"> «</w:t>
      </w:r>
      <w:r w:rsidR="0001669D" w:rsidRPr="0001669D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01669D" w:rsidRPr="00B44D2A">
        <w:rPr>
          <w:rFonts w:ascii="Times New Roman" w:hAnsi="Times New Roman" w:cs="Times New Roman"/>
          <w:sz w:val="24"/>
          <w:szCs w:val="24"/>
        </w:rPr>
        <w:t xml:space="preserve"> </w:t>
      </w:r>
      <w:r w:rsidR="0001669D" w:rsidRPr="0001669D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01669D" w:rsidRPr="00B44D2A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01669D" w:rsidRPr="0001669D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="0001669D" w:rsidRPr="00B44D2A">
        <w:rPr>
          <w:rFonts w:ascii="Times New Roman" w:hAnsi="Times New Roman" w:cs="Times New Roman"/>
          <w:sz w:val="24"/>
          <w:szCs w:val="24"/>
        </w:rPr>
        <w:t xml:space="preserve">, 2013 </w:t>
      </w:r>
      <w:r w:rsidR="0001669D" w:rsidRPr="0001669D">
        <w:rPr>
          <w:rFonts w:ascii="Times New Roman" w:hAnsi="Times New Roman" w:cs="Times New Roman"/>
          <w:sz w:val="24"/>
          <w:szCs w:val="24"/>
        </w:rPr>
        <w:t xml:space="preserve">– № 22. – </w:t>
      </w:r>
      <w:r w:rsidR="0001669D" w:rsidRPr="0001669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1669D" w:rsidRPr="0001669D">
        <w:rPr>
          <w:rFonts w:ascii="Times New Roman" w:hAnsi="Times New Roman" w:cs="Times New Roman"/>
          <w:sz w:val="24"/>
          <w:szCs w:val="24"/>
        </w:rPr>
        <w:t>. 32-37.</w:t>
      </w:r>
      <w:r w:rsidR="0001669D" w:rsidRPr="00B44D2A">
        <w:rPr>
          <w:rFonts w:ascii="Times New Roman" w:hAnsi="Times New Roman" w:cs="Times New Roman"/>
          <w:sz w:val="24"/>
          <w:szCs w:val="24"/>
        </w:rPr>
        <w:t xml:space="preserve"> </w:t>
      </w:r>
      <w:r w:rsidR="0001669D" w:rsidRPr="001F7768">
        <w:rPr>
          <w:rFonts w:ascii="Times New Roman" w:hAnsi="Times New Roman" w:cs="Times New Roman"/>
          <w:sz w:val="24"/>
          <w:szCs w:val="24"/>
        </w:rPr>
        <w:t>(in Ukr.)</w:t>
      </w:r>
    </w:p>
    <w:p w:rsidR="001F7768" w:rsidRPr="00E3030A" w:rsidRDefault="00B44D2A" w:rsidP="00B44D2A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D2A">
        <w:rPr>
          <w:rFonts w:ascii="Times New Roman" w:hAnsi="Times New Roman" w:cs="Times New Roman"/>
          <w:sz w:val="24"/>
          <w:szCs w:val="24"/>
        </w:rPr>
        <w:t>Standards-issue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timing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fire-rescue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B4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2A">
        <w:rPr>
          <w:rFonts w:ascii="Times New Roman" w:hAnsi="Times New Roman" w:cs="Times New Roman"/>
          <w:sz w:val="24"/>
          <w:szCs w:val="24"/>
        </w:rPr>
        <w:t>units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030A">
        <w:rPr>
          <w:rFonts w:ascii="Times New Roman" w:hAnsi="Times New Roman" w:cs="Times New Roman"/>
          <w:sz w:val="24"/>
          <w:szCs w:val="24"/>
          <w:lang w:val="en-US"/>
        </w:rPr>
        <w:t>of State Emergency Service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30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3030A" w:rsidRPr="001F7768">
        <w:rPr>
          <w:rFonts w:ascii="Times New Roman" w:hAnsi="Times New Roman" w:cs="Times New Roman"/>
          <w:sz w:val="24"/>
          <w:szCs w:val="24"/>
        </w:rPr>
        <w:t xml:space="preserve"> </w:t>
      </w:r>
      <w:r w:rsidR="00E3030A" w:rsidRPr="00E3030A">
        <w:rPr>
          <w:rFonts w:ascii="Times New Roman" w:hAnsi="Times New Roman" w:cs="Times New Roman"/>
          <w:sz w:val="24"/>
          <w:szCs w:val="24"/>
          <w:lang w:val="en-US"/>
        </w:rPr>
        <w:t>imperative of State Emergency Service from</w:t>
      </w:r>
      <w:r w:rsidR="00E3030A" w:rsidRPr="00E3030A">
        <w:rPr>
          <w:rFonts w:ascii="Times New Roman" w:hAnsi="Times New Roman" w:cs="Times New Roman"/>
          <w:sz w:val="24"/>
          <w:szCs w:val="24"/>
        </w:rPr>
        <w:t xml:space="preserve"> </w:t>
      </w:r>
      <w:r w:rsidR="00E3030A" w:rsidRPr="00E3030A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E3030A" w:rsidRPr="00E3030A">
        <w:rPr>
          <w:rFonts w:ascii="Times New Roman" w:hAnsi="Times New Roman" w:cs="Times New Roman"/>
          <w:sz w:val="24"/>
          <w:szCs w:val="24"/>
        </w:rPr>
        <w:t>.0</w:t>
      </w:r>
      <w:r w:rsidR="00E3030A" w:rsidRPr="00E3030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3030A" w:rsidRPr="00E3030A">
        <w:rPr>
          <w:rFonts w:ascii="Times New Roman" w:hAnsi="Times New Roman" w:cs="Times New Roman"/>
          <w:sz w:val="24"/>
          <w:szCs w:val="24"/>
        </w:rPr>
        <w:t>.201</w:t>
      </w:r>
      <w:r w:rsidR="00E3030A" w:rsidRPr="00E3030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3030A" w:rsidRPr="00E3030A">
        <w:rPr>
          <w:rFonts w:ascii="Times New Roman" w:hAnsi="Times New Roman" w:cs="Times New Roman"/>
          <w:sz w:val="24"/>
          <w:szCs w:val="24"/>
        </w:rPr>
        <w:t xml:space="preserve"> № </w:t>
      </w:r>
      <w:r w:rsidR="00E3030A" w:rsidRPr="00E3030A">
        <w:rPr>
          <w:rFonts w:ascii="Times New Roman" w:hAnsi="Times New Roman" w:cs="Times New Roman"/>
          <w:sz w:val="24"/>
          <w:szCs w:val="24"/>
          <w:lang w:val="en-US"/>
        </w:rPr>
        <w:t>358</w:t>
      </w:r>
      <w:r w:rsidR="00E3030A" w:rsidRPr="00E3030A">
        <w:rPr>
          <w:rFonts w:ascii="Times New Roman" w:hAnsi="Times New Roman" w:cs="Times New Roman"/>
          <w:sz w:val="24"/>
          <w:szCs w:val="24"/>
        </w:rPr>
        <w:t>. (in Ukr.)</w:t>
      </w:r>
    </w:p>
    <w:p w:rsidR="00C53D7F" w:rsidRDefault="0001669D" w:rsidP="00C53D7F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Instruction for extinguishing fires in tanks with oil</w:t>
      </w:r>
      <w:r w:rsidR="00E3030A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1F7768" w:rsidRPr="001F7768">
        <w:rPr>
          <w:rFonts w:ascii="Times New Roman" w:hAnsi="Times New Roman" w:cs="Times New Roman"/>
          <w:sz w:val="24"/>
          <w:szCs w:val="24"/>
        </w:rPr>
        <w:t xml:space="preserve"> </w:t>
      </w:r>
      <w:r w:rsidR="00E3030A">
        <w:rPr>
          <w:rFonts w:ascii="Times New Roman" w:hAnsi="Times New Roman" w:cs="Times New Roman"/>
          <w:sz w:val="24"/>
          <w:szCs w:val="24"/>
          <w:lang w:val="en-US"/>
        </w:rPr>
        <w:t xml:space="preserve">imperative of </w:t>
      </w:r>
      <w:r w:rsidR="00E3030A" w:rsidRPr="00596D87">
        <w:rPr>
          <w:rFonts w:ascii="Times New Roman" w:hAnsi="Times New Roman" w:cs="Times New Roman"/>
          <w:sz w:val="24"/>
          <w:szCs w:val="24"/>
          <w:lang w:val="en-US"/>
        </w:rPr>
        <w:t>State Emergency Service</w:t>
      </w:r>
      <w:r w:rsidR="00E3030A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E3030A" w:rsidRPr="001D21D1">
        <w:rPr>
          <w:rFonts w:ascii="Times New Roman" w:hAnsi="Times New Roman" w:cs="Times New Roman"/>
          <w:sz w:val="24"/>
          <w:szCs w:val="24"/>
        </w:rPr>
        <w:t xml:space="preserve"> 1</w:t>
      </w:r>
      <w:r w:rsidR="00E3030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3030A" w:rsidRPr="001D21D1">
        <w:rPr>
          <w:rFonts w:ascii="Times New Roman" w:hAnsi="Times New Roman" w:cs="Times New Roman"/>
          <w:sz w:val="24"/>
          <w:szCs w:val="24"/>
        </w:rPr>
        <w:t>.0</w:t>
      </w:r>
      <w:r w:rsidR="00E3030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3030A" w:rsidRPr="001D21D1">
        <w:rPr>
          <w:rFonts w:ascii="Times New Roman" w:hAnsi="Times New Roman" w:cs="Times New Roman"/>
          <w:sz w:val="24"/>
          <w:szCs w:val="24"/>
        </w:rPr>
        <w:t>.20</w:t>
      </w:r>
      <w:r w:rsidR="00E3030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E3030A" w:rsidRPr="001D21D1">
        <w:rPr>
          <w:rFonts w:ascii="Times New Roman" w:hAnsi="Times New Roman" w:cs="Times New Roman"/>
          <w:sz w:val="24"/>
          <w:szCs w:val="24"/>
        </w:rPr>
        <w:t xml:space="preserve"> № 75. </w:t>
      </w:r>
      <w:r w:rsidR="00E3030A" w:rsidRPr="001F7768">
        <w:rPr>
          <w:rFonts w:ascii="Times New Roman" w:hAnsi="Times New Roman" w:cs="Times New Roman"/>
          <w:sz w:val="24"/>
          <w:szCs w:val="24"/>
        </w:rPr>
        <w:t>(in Ukr.)</w:t>
      </w:r>
    </w:p>
    <w:p w:rsidR="001D47E7" w:rsidRPr="00C53D7F" w:rsidRDefault="00C53D7F" w:rsidP="00C53D7F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VBN</w:t>
      </w:r>
      <w:r w:rsidRPr="00C53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D7F">
        <w:rPr>
          <w:rFonts w:ascii="Times New Roman" w:hAnsi="Times New Roman" w:cs="Times New Roman"/>
          <w:sz w:val="24"/>
          <w:szCs w:val="24"/>
        </w:rPr>
        <w:t>. 2.2 – 58.2 – 94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D7F">
        <w:rPr>
          <w:rFonts w:ascii="Times New Roman" w:hAnsi="Times New Roman" w:cs="Times New Roman"/>
          <w:sz w:val="24"/>
          <w:szCs w:val="24"/>
        </w:rPr>
        <w:t>Warehouses</w:t>
      </w:r>
      <w:proofErr w:type="spellEnd"/>
      <w:r w:rsidRPr="00C53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7F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C53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7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3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7F">
        <w:rPr>
          <w:rFonts w:ascii="Times New Roman" w:hAnsi="Times New Roman" w:cs="Times New Roman"/>
          <w:sz w:val="24"/>
          <w:szCs w:val="24"/>
        </w:rPr>
        <w:t>petroleum</w:t>
      </w:r>
      <w:proofErr w:type="spellEnd"/>
      <w:r w:rsidRPr="00C53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7F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53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7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53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7F">
        <w:rPr>
          <w:rFonts w:ascii="Times New Roman" w:hAnsi="Times New Roman" w:cs="Times New Roman"/>
          <w:sz w:val="24"/>
          <w:szCs w:val="24"/>
        </w:rPr>
        <w:t>vapor</w:t>
      </w:r>
      <w:proofErr w:type="spellEnd"/>
      <w:r w:rsidRPr="00C53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7F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C53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7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53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7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C53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3D7F">
        <w:rPr>
          <w:rFonts w:ascii="Times New Roman" w:hAnsi="Times New Roman" w:cs="Times New Roman"/>
          <w:sz w:val="24"/>
          <w:szCs w:val="24"/>
        </w:rPr>
        <w:t>93</w:t>
      </w:r>
      <w:proofErr w:type="gramStart"/>
      <w:r w:rsidRPr="00C53D7F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C53D7F">
        <w:rPr>
          <w:rFonts w:ascii="Times New Roman" w:hAnsi="Times New Roman" w:cs="Times New Roman"/>
          <w:sz w:val="24"/>
          <w:szCs w:val="24"/>
        </w:rPr>
        <w:t xml:space="preserve"> кПа.</w:t>
      </w:r>
    </w:p>
    <w:p w:rsidR="001F7768" w:rsidRPr="00C53D7F" w:rsidRDefault="001F7768" w:rsidP="004414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7768" w:rsidRPr="00C53D7F" w:rsidSect="004414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95A"/>
    <w:multiLevelType w:val="hybridMultilevel"/>
    <w:tmpl w:val="C8DA067A"/>
    <w:lvl w:ilvl="0" w:tplc="0226A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202E7A"/>
    <w:multiLevelType w:val="hybridMultilevel"/>
    <w:tmpl w:val="55062780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250B5CFA"/>
    <w:multiLevelType w:val="hybridMultilevel"/>
    <w:tmpl w:val="57C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F6781"/>
    <w:multiLevelType w:val="hybridMultilevel"/>
    <w:tmpl w:val="7D3C0C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F">
      <w:start w:val="1"/>
      <w:numFmt w:val="decimal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F00E65"/>
    <w:multiLevelType w:val="hybridMultilevel"/>
    <w:tmpl w:val="C12AF38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FE4C5E"/>
    <w:multiLevelType w:val="hybridMultilevel"/>
    <w:tmpl w:val="1FC04EB2"/>
    <w:lvl w:ilvl="0" w:tplc="6E86922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FA2261"/>
    <w:multiLevelType w:val="hybridMultilevel"/>
    <w:tmpl w:val="4D44A354"/>
    <w:lvl w:ilvl="0" w:tplc="4D60B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EE386B"/>
    <w:multiLevelType w:val="hybridMultilevel"/>
    <w:tmpl w:val="87E02EC0"/>
    <w:lvl w:ilvl="0" w:tplc="04220011">
      <w:start w:val="1"/>
      <w:numFmt w:val="decimal"/>
      <w:lvlText w:val="%1)"/>
      <w:lvlJc w:val="left"/>
      <w:pPr>
        <w:ind w:left="1944" w:hanging="810"/>
      </w:pPr>
      <w:rPr>
        <w:rFonts w:hint="default"/>
      </w:rPr>
    </w:lvl>
    <w:lvl w:ilvl="1" w:tplc="095C8104">
      <w:start w:val="1"/>
      <w:numFmt w:val="decimal"/>
      <w:lvlText w:val="%2."/>
      <w:lvlJc w:val="left"/>
      <w:pPr>
        <w:ind w:left="2457" w:hanging="81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D"/>
    <w:rsid w:val="0001669D"/>
    <w:rsid w:val="00021001"/>
    <w:rsid w:val="0005286F"/>
    <w:rsid w:val="00054D9D"/>
    <w:rsid w:val="00057850"/>
    <w:rsid w:val="00066C42"/>
    <w:rsid w:val="00082781"/>
    <w:rsid w:val="00086076"/>
    <w:rsid w:val="000A5AC1"/>
    <w:rsid w:val="000F5927"/>
    <w:rsid w:val="000F701A"/>
    <w:rsid w:val="00110A4F"/>
    <w:rsid w:val="0012615E"/>
    <w:rsid w:val="00135649"/>
    <w:rsid w:val="001359F1"/>
    <w:rsid w:val="0014013D"/>
    <w:rsid w:val="00143C18"/>
    <w:rsid w:val="00145101"/>
    <w:rsid w:val="00160D3E"/>
    <w:rsid w:val="001722BF"/>
    <w:rsid w:val="001A0874"/>
    <w:rsid w:val="001A33C7"/>
    <w:rsid w:val="001A61A1"/>
    <w:rsid w:val="001C4FF3"/>
    <w:rsid w:val="001C573D"/>
    <w:rsid w:val="001D21D1"/>
    <w:rsid w:val="001D47E7"/>
    <w:rsid w:val="001F5BED"/>
    <w:rsid w:val="001F6A29"/>
    <w:rsid w:val="001F6C55"/>
    <w:rsid w:val="001F7768"/>
    <w:rsid w:val="00201356"/>
    <w:rsid w:val="00210A48"/>
    <w:rsid w:val="00226675"/>
    <w:rsid w:val="00231061"/>
    <w:rsid w:val="0023223E"/>
    <w:rsid w:val="0023334A"/>
    <w:rsid w:val="0023370B"/>
    <w:rsid w:val="002347C1"/>
    <w:rsid w:val="002436B5"/>
    <w:rsid w:val="0026072F"/>
    <w:rsid w:val="0026212A"/>
    <w:rsid w:val="00263997"/>
    <w:rsid w:val="00264907"/>
    <w:rsid w:val="00282B96"/>
    <w:rsid w:val="0029512B"/>
    <w:rsid w:val="002A2E32"/>
    <w:rsid w:val="002C0FA4"/>
    <w:rsid w:val="002D53B6"/>
    <w:rsid w:val="002E39A3"/>
    <w:rsid w:val="002F2F7E"/>
    <w:rsid w:val="002F3D15"/>
    <w:rsid w:val="002F4E6A"/>
    <w:rsid w:val="002F6A2E"/>
    <w:rsid w:val="00307FA0"/>
    <w:rsid w:val="00320BB9"/>
    <w:rsid w:val="003415A2"/>
    <w:rsid w:val="00363ABE"/>
    <w:rsid w:val="00381062"/>
    <w:rsid w:val="0038330E"/>
    <w:rsid w:val="00393B10"/>
    <w:rsid w:val="0039758A"/>
    <w:rsid w:val="00397C9A"/>
    <w:rsid w:val="003B1959"/>
    <w:rsid w:val="003B46B3"/>
    <w:rsid w:val="003C676F"/>
    <w:rsid w:val="003E0A84"/>
    <w:rsid w:val="003E6FC1"/>
    <w:rsid w:val="003F7AAF"/>
    <w:rsid w:val="004000D0"/>
    <w:rsid w:val="00400B41"/>
    <w:rsid w:val="0040445F"/>
    <w:rsid w:val="00406884"/>
    <w:rsid w:val="00412454"/>
    <w:rsid w:val="00413217"/>
    <w:rsid w:val="00423E5E"/>
    <w:rsid w:val="00433F37"/>
    <w:rsid w:val="004363DA"/>
    <w:rsid w:val="00436779"/>
    <w:rsid w:val="00437B1A"/>
    <w:rsid w:val="004414E2"/>
    <w:rsid w:val="0046009F"/>
    <w:rsid w:val="004675EA"/>
    <w:rsid w:val="0047172C"/>
    <w:rsid w:val="00483006"/>
    <w:rsid w:val="00486E65"/>
    <w:rsid w:val="00492232"/>
    <w:rsid w:val="004A2E07"/>
    <w:rsid w:val="00565201"/>
    <w:rsid w:val="0058412E"/>
    <w:rsid w:val="00590D73"/>
    <w:rsid w:val="00596D87"/>
    <w:rsid w:val="005A2FEA"/>
    <w:rsid w:val="005A5197"/>
    <w:rsid w:val="005E1724"/>
    <w:rsid w:val="005F4EEF"/>
    <w:rsid w:val="006027FC"/>
    <w:rsid w:val="00620449"/>
    <w:rsid w:val="00620984"/>
    <w:rsid w:val="00641B88"/>
    <w:rsid w:val="00647A2C"/>
    <w:rsid w:val="00655CBE"/>
    <w:rsid w:val="00671126"/>
    <w:rsid w:val="00681A41"/>
    <w:rsid w:val="0068389E"/>
    <w:rsid w:val="0068403B"/>
    <w:rsid w:val="006A2463"/>
    <w:rsid w:val="006C7688"/>
    <w:rsid w:val="006D7EBA"/>
    <w:rsid w:val="00716545"/>
    <w:rsid w:val="0072083E"/>
    <w:rsid w:val="007314BE"/>
    <w:rsid w:val="00744F0A"/>
    <w:rsid w:val="00773D33"/>
    <w:rsid w:val="00796DC1"/>
    <w:rsid w:val="007B1750"/>
    <w:rsid w:val="007C77BE"/>
    <w:rsid w:val="007C7D42"/>
    <w:rsid w:val="00801F21"/>
    <w:rsid w:val="00803637"/>
    <w:rsid w:val="00803DB9"/>
    <w:rsid w:val="00805220"/>
    <w:rsid w:val="00807A7C"/>
    <w:rsid w:val="00812B16"/>
    <w:rsid w:val="0084138A"/>
    <w:rsid w:val="00842163"/>
    <w:rsid w:val="00846937"/>
    <w:rsid w:val="0084710F"/>
    <w:rsid w:val="00856018"/>
    <w:rsid w:val="00881245"/>
    <w:rsid w:val="00891B88"/>
    <w:rsid w:val="008A30BA"/>
    <w:rsid w:val="008B1041"/>
    <w:rsid w:val="008B3381"/>
    <w:rsid w:val="008C482E"/>
    <w:rsid w:val="008C5C59"/>
    <w:rsid w:val="008C6BFC"/>
    <w:rsid w:val="00903B8C"/>
    <w:rsid w:val="00911B38"/>
    <w:rsid w:val="00914AF8"/>
    <w:rsid w:val="0092104D"/>
    <w:rsid w:val="009415E1"/>
    <w:rsid w:val="00941DF0"/>
    <w:rsid w:val="00945A5E"/>
    <w:rsid w:val="009665BC"/>
    <w:rsid w:val="0097701E"/>
    <w:rsid w:val="0098549E"/>
    <w:rsid w:val="00993DA2"/>
    <w:rsid w:val="009A0596"/>
    <w:rsid w:val="009A3AAA"/>
    <w:rsid w:val="009B62F0"/>
    <w:rsid w:val="009C4EBA"/>
    <w:rsid w:val="009C5C2A"/>
    <w:rsid w:val="009D1316"/>
    <w:rsid w:val="009F4414"/>
    <w:rsid w:val="00A003AD"/>
    <w:rsid w:val="00A01EEC"/>
    <w:rsid w:val="00A05E6E"/>
    <w:rsid w:val="00A146A7"/>
    <w:rsid w:val="00A21F25"/>
    <w:rsid w:val="00A3170B"/>
    <w:rsid w:val="00A36840"/>
    <w:rsid w:val="00A50FFA"/>
    <w:rsid w:val="00A74248"/>
    <w:rsid w:val="00A8191F"/>
    <w:rsid w:val="00A82365"/>
    <w:rsid w:val="00A911BB"/>
    <w:rsid w:val="00AB0559"/>
    <w:rsid w:val="00AD009C"/>
    <w:rsid w:val="00AD0355"/>
    <w:rsid w:val="00AF3EFE"/>
    <w:rsid w:val="00B04996"/>
    <w:rsid w:val="00B21533"/>
    <w:rsid w:val="00B33739"/>
    <w:rsid w:val="00B42D76"/>
    <w:rsid w:val="00B44D2A"/>
    <w:rsid w:val="00B44E83"/>
    <w:rsid w:val="00B500C0"/>
    <w:rsid w:val="00B60294"/>
    <w:rsid w:val="00B66DF2"/>
    <w:rsid w:val="00B733A5"/>
    <w:rsid w:val="00B904FD"/>
    <w:rsid w:val="00B92298"/>
    <w:rsid w:val="00B971AB"/>
    <w:rsid w:val="00BA09F3"/>
    <w:rsid w:val="00BB4301"/>
    <w:rsid w:val="00BE5172"/>
    <w:rsid w:val="00BF1867"/>
    <w:rsid w:val="00C163F7"/>
    <w:rsid w:val="00C327A1"/>
    <w:rsid w:val="00C53D7F"/>
    <w:rsid w:val="00C555AA"/>
    <w:rsid w:val="00C70C37"/>
    <w:rsid w:val="00CD4C48"/>
    <w:rsid w:val="00CF7E27"/>
    <w:rsid w:val="00D06ECE"/>
    <w:rsid w:val="00D2310B"/>
    <w:rsid w:val="00D328DD"/>
    <w:rsid w:val="00D330C4"/>
    <w:rsid w:val="00D479D4"/>
    <w:rsid w:val="00D5027F"/>
    <w:rsid w:val="00D56F3E"/>
    <w:rsid w:val="00D96920"/>
    <w:rsid w:val="00DA4D73"/>
    <w:rsid w:val="00DE5ED6"/>
    <w:rsid w:val="00E00010"/>
    <w:rsid w:val="00E0311F"/>
    <w:rsid w:val="00E3030A"/>
    <w:rsid w:val="00E3062D"/>
    <w:rsid w:val="00E75B45"/>
    <w:rsid w:val="00E8542D"/>
    <w:rsid w:val="00E86640"/>
    <w:rsid w:val="00E9696E"/>
    <w:rsid w:val="00EA4FC4"/>
    <w:rsid w:val="00EC247C"/>
    <w:rsid w:val="00ED2550"/>
    <w:rsid w:val="00ED633C"/>
    <w:rsid w:val="00F03829"/>
    <w:rsid w:val="00F363FC"/>
    <w:rsid w:val="00F72DC0"/>
    <w:rsid w:val="00F80EB8"/>
    <w:rsid w:val="00F86FEB"/>
    <w:rsid w:val="00F92CE4"/>
    <w:rsid w:val="00FA7A58"/>
    <w:rsid w:val="00F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BACEF-6158-4A97-85D3-44860485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2E"/>
    <w:pPr>
      <w:ind w:left="720"/>
      <w:contextualSpacing/>
    </w:pPr>
  </w:style>
  <w:style w:type="character" w:styleId="a4">
    <w:name w:val="Emphasis"/>
    <w:basedOn w:val="a0"/>
    <w:uiPriority w:val="20"/>
    <w:qFormat/>
    <w:rsid w:val="00A05E6E"/>
    <w:rPr>
      <w:i/>
      <w:iCs/>
    </w:rPr>
  </w:style>
  <w:style w:type="table" w:styleId="a5">
    <w:name w:val="Table Grid"/>
    <w:basedOn w:val="a1"/>
    <w:uiPriority w:val="39"/>
    <w:rsid w:val="00A8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12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60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4A8C1-5D4F-4F5D-BF55-63025C62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Dmytro Chalyy</cp:lastModifiedBy>
  <cp:revision>7</cp:revision>
  <cp:lastPrinted>2016-05-12T14:08:00Z</cp:lastPrinted>
  <dcterms:created xsi:type="dcterms:W3CDTF">2015-10-22T18:07:00Z</dcterms:created>
  <dcterms:modified xsi:type="dcterms:W3CDTF">2016-05-12T14:24:00Z</dcterms:modified>
</cp:coreProperties>
</file>