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998" w:rsidRPr="00D0617C" w:rsidRDefault="00FB4EF5" w:rsidP="00FB4EF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61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УДК </w:t>
      </w:r>
      <w:r w:rsidR="008B36D7" w:rsidRPr="00D0617C">
        <w:rPr>
          <w:rFonts w:ascii="Times New Roman" w:hAnsi="Times New Roman" w:cs="Times New Roman"/>
          <w:b/>
          <w:sz w:val="28"/>
          <w:szCs w:val="28"/>
          <w:lang w:val="uk-UA"/>
        </w:rPr>
        <w:t>504.064.47+628.4.032</w:t>
      </w:r>
      <w:r w:rsidR="00301BF6" w:rsidRPr="00D0617C">
        <w:rPr>
          <w:rFonts w:ascii="Times New Roman" w:hAnsi="Times New Roman" w:cs="Times New Roman"/>
          <w:b/>
          <w:sz w:val="28"/>
          <w:szCs w:val="28"/>
          <w:lang w:val="uk-UA"/>
        </w:rPr>
        <w:t>+631.963.2</w:t>
      </w:r>
    </w:p>
    <w:p w:rsidR="00AB5919" w:rsidRDefault="00013E2A" w:rsidP="00AB5919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0617C">
        <w:rPr>
          <w:rFonts w:ascii="Times New Roman" w:hAnsi="Times New Roman" w:cs="Times New Roman"/>
          <w:i/>
          <w:sz w:val="28"/>
          <w:szCs w:val="28"/>
          <w:lang w:val="uk-UA"/>
        </w:rPr>
        <w:t>Попович В. В., к.</w:t>
      </w:r>
      <w:r w:rsidR="00223F6E" w:rsidRPr="00D0617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0617C">
        <w:rPr>
          <w:rFonts w:ascii="Times New Roman" w:hAnsi="Times New Roman" w:cs="Times New Roman"/>
          <w:i/>
          <w:sz w:val="28"/>
          <w:szCs w:val="28"/>
          <w:lang w:val="uk-UA"/>
        </w:rPr>
        <w:t>с.-г.</w:t>
      </w:r>
      <w:r w:rsidR="00223F6E" w:rsidRPr="00D0617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0617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н., </w:t>
      </w:r>
      <w:r w:rsidR="00FB4EF5" w:rsidRPr="00D0617C">
        <w:rPr>
          <w:rFonts w:ascii="Times New Roman" w:hAnsi="Times New Roman" w:cs="Times New Roman"/>
          <w:i/>
          <w:sz w:val="28"/>
          <w:szCs w:val="28"/>
          <w:lang w:val="uk-UA"/>
        </w:rPr>
        <w:t>Ворохта Ю</w:t>
      </w:r>
      <w:r w:rsidRPr="00D0617C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FB4EF5" w:rsidRPr="00D0617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Ю</w:t>
      </w:r>
      <w:r w:rsidR="00223F6E" w:rsidRPr="00D0617C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FB4EF5" w:rsidRPr="00D0617C">
        <w:rPr>
          <w:rFonts w:ascii="Times New Roman" w:hAnsi="Times New Roman" w:cs="Times New Roman"/>
          <w:i/>
          <w:sz w:val="28"/>
          <w:szCs w:val="28"/>
          <w:lang w:val="uk-UA"/>
        </w:rPr>
        <w:t>, студент</w:t>
      </w:r>
      <w:r w:rsidR="00D0617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FB4EF5" w:rsidRPr="00D0617C" w:rsidRDefault="00FB4EF5" w:rsidP="00AB5919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0617C">
        <w:rPr>
          <w:rFonts w:ascii="Times New Roman" w:hAnsi="Times New Roman" w:cs="Times New Roman"/>
          <w:i/>
          <w:sz w:val="28"/>
          <w:szCs w:val="28"/>
          <w:lang w:val="uk-UA"/>
        </w:rPr>
        <w:t>(Львівський державний університет безпеки життєдіяльності)</w:t>
      </w:r>
    </w:p>
    <w:p w:rsidR="00635940" w:rsidRPr="00D0617C" w:rsidRDefault="00CA1345" w:rsidP="00494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617C">
        <w:rPr>
          <w:rFonts w:ascii="Times New Roman" w:hAnsi="Times New Roman" w:cs="Times New Roman"/>
          <w:b/>
          <w:sz w:val="28"/>
          <w:szCs w:val="28"/>
          <w:lang w:val="uk-UA"/>
        </w:rPr>
        <w:t>ЕКОЛОГІЧН</w:t>
      </w:r>
      <w:r w:rsidR="001707C6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07458D" w:rsidRPr="00D061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707C6">
        <w:rPr>
          <w:rFonts w:ascii="Times New Roman" w:hAnsi="Times New Roman" w:cs="Times New Roman"/>
          <w:b/>
          <w:sz w:val="28"/>
          <w:szCs w:val="28"/>
          <w:lang w:val="uk-UA"/>
        </w:rPr>
        <w:t>ПРОБЛЕМИ</w:t>
      </w:r>
      <w:r w:rsidR="0007458D" w:rsidRPr="00D061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707C6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17335C" w:rsidRPr="00D061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ЕПОНУВАННЯ ТВЕРДИХ </w:t>
      </w:r>
      <w:r w:rsidRPr="00D0617C">
        <w:rPr>
          <w:rFonts w:ascii="Times New Roman" w:hAnsi="Times New Roman" w:cs="Times New Roman"/>
          <w:b/>
          <w:sz w:val="28"/>
          <w:szCs w:val="28"/>
          <w:lang w:val="uk-UA"/>
        </w:rPr>
        <w:t>ПОБУТОВИХ ВІДХОДІВ Н</w:t>
      </w:r>
      <w:r w:rsidR="0017335C" w:rsidRPr="00D061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СМІТТЄЗВАЛИЩАХ ТА ОСОБЛИВОСТІ </w:t>
      </w:r>
      <w:r w:rsidR="009E4B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ПРОТІКАННЯ </w:t>
      </w:r>
      <w:r w:rsidRPr="00D0617C">
        <w:rPr>
          <w:rFonts w:ascii="Times New Roman" w:hAnsi="Times New Roman" w:cs="Times New Roman"/>
          <w:b/>
          <w:sz w:val="28"/>
          <w:szCs w:val="28"/>
          <w:lang w:val="uk-UA"/>
        </w:rPr>
        <w:t>ФІТОМЕЛІОРАТИВНИХ ПРОЦЕСІВ</w:t>
      </w:r>
    </w:p>
    <w:p w:rsidR="00494C37" w:rsidRPr="00D0617C" w:rsidRDefault="00494C37" w:rsidP="009A7E33">
      <w:pPr>
        <w:spacing w:after="0" w:line="240" w:lineRule="auto"/>
        <w:ind w:left="709" w:right="565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4EF5" w:rsidRDefault="00CC1B9A" w:rsidP="00DC5D28">
      <w:pPr>
        <w:spacing w:after="0" w:line="240" w:lineRule="auto"/>
        <w:ind w:right="-2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A14010">
        <w:rPr>
          <w:rFonts w:ascii="Times New Roman" w:hAnsi="Times New Roman" w:cs="Times New Roman"/>
          <w:sz w:val="24"/>
          <w:szCs w:val="24"/>
          <w:lang w:val="uk-UA"/>
        </w:rPr>
        <w:t xml:space="preserve">аведено результати досліджень природних </w:t>
      </w:r>
      <w:proofErr w:type="spellStart"/>
      <w:r w:rsidR="00A14010">
        <w:rPr>
          <w:rFonts w:ascii="Times New Roman" w:hAnsi="Times New Roman" w:cs="Times New Roman"/>
          <w:sz w:val="24"/>
          <w:szCs w:val="24"/>
          <w:lang w:val="uk-UA"/>
        </w:rPr>
        <w:t>фітомеліоративних</w:t>
      </w:r>
      <w:proofErr w:type="spellEnd"/>
      <w:r w:rsidR="00D26FC9" w:rsidRPr="00A14010">
        <w:rPr>
          <w:rFonts w:ascii="Times New Roman" w:hAnsi="Times New Roman" w:cs="Times New Roman"/>
          <w:sz w:val="24"/>
          <w:szCs w:val="24"/>
          <w:lang w:val="uk-UA"/>
        </w:rPr>
        <w:t xml:space="preserve"> процес</w:t>
      </w:r>
      <w:r w:rsidR="00A14010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D26FC9" w:rsidRPr="00A14010">
        <w:rPr>
          <w:rFonts w:ascii="Times New Roman" w:hAnsi="Times New Roman" w:cs="Times New Roman"/>
          <w:sz w:val="24"/>
          <w:szCs w:val="24"/>
          <w:lang w:val="uk-UA"/>
        </w:rPr>
        <w:t xml:space="preserve"> на Львівському, Хмельницькому, Тернопільському сміттєзвалищах. </w:t>
      </w:r>
      <w:r w:rsidR="00E00BAE">
        <w:rPr>
          <w:rFonts w:ascii="Times New Roman" w:hAnsi="Times New Roman" w:cs="Times New Roman"/>
          <w:sz w:val="24"/>
          <w:szCs w:val="24"/>
          <w:lang w:val="uk-UA"/>
        </w:rPr>
        <w:t>Аналізуючи літературні дані о</w:t>
      </w:r>
      <w:r w:rsidR="003972AE">
        <w:rPr>
          <w:rFonts w:ascii="Times New Roman" w:hAnsi="Times New Roman" w:cs="Times New Roman"/>
          <w:sz w:val="24"/>
          <w:szCs w:val="24"/>
          <w:lang w:val="uk-UA"/>
        </w:rPr>
        <w:t xml:space="preserve">характеризовано основні небезпечні фактори сміттєзвалищ. </w:t>
      </w:r>
      <w:r w:rsidR="00D26FC9" w:rsidRPr="00A14010">
        <w:rPr>
          <w:rFonts w:ascii="Times New Roman" w:hAnsi="Times New Roman" w:cs="Times New Roman"/>
          <w:sz w:val="24"/>
          <w:szCs w:val="24"/>
          <w:lang w:val="uk-UA"/>
        </w:rPr>
        <w:t>Встановлено видовий склад рослинності</w:t>
      </w:r>
      <w:r w:rsidR="00E00BAE">
        <w:rPr>
          <w:rFonts w:ascii="Times New Roman" w:hAnsi="Times New Roman" w:cs="Times New Roman"/>
          <w:sz w:val="24"/>
          <w:szCs w:val="24"/>
          <w:lang w:val="uk-UA"/>
        </w:rPr>
        <w:t>, який бере участь у природному заростанні сміттєзвалищ</w:t>
      </w:r>
      <w:r w:rsidR="00D26FC9" w:rsidRPr="00A14010">
        <w:rPr>
          <w:rFonts w:ascii="Times New Roman" w:hAnsi="Times New Roman" w:cs="Times New Roman"/>
          <w:sz w:val="24"/>
          <w:szCs w:val="24"/>
          <w:lang w:val="uk-UA"/>
        </w:rPr>
        <w:t>. Визначено біометричні параметри де</w:t>
      </w:r>
      <w:r w:rsidR="003972AE">
        <w:rPr>
          <w:rFonts w:ascii="Times New Roman" w:hAnsi="Times New Roman" w:cs="Times New Roman"/>
          <w:sz w:val="24"/>
          <w:szCs w:val="24"/>
          <w:lang w:val="uk-UA"/>
        </w:rPr>
        <w:t>рев</w:t>
      </w:r>
      <w:r w:rsidR="00D26FC9" w:rsidRPr="00A1401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64DB4">
        <w:rPr>
          <w:rFonts w:ascii="Times New Roman" w:hAnsi="Times New Roman" w:cs="Times New Roman"/>
          <w:sz w:val="24"/>
          <w:szCs w:val="24"/>
          <w:lang w:val="uk-UA"/>
        </w:rPr>
        <w:t xml:space="preserve">Виміряні точка роси та зв’язність субстрату на різних рівнях досліджуваних ділянок. </w:t>
      </w:r>
      <w:r w:rsidR="003972AE">
        <w:rPr>
          <w:rFonts w:ascii="Times New Roman" w:hAnsi="Times New Roman" w:cs="Times New Roman"/>
          <w:sz w:val="24"/>
          <w:szCs w:val="24"/>
          <w:lang w:val="uk-UA"/>
        </w:rPr>
        <w:t>На підставі досліджень зроблено висновок про те, що</w:t>
      </w:r>
      <w:r w:rsidR="00D26FC9" w:rsidRPr="00A140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972AE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9A7E33" w:rsidRPr="00A14010">
        <w:rPr>
          <w:rFonts w:ascii="Times New Roman" w:hAnsi="Times New Roman" w:cs="Times New Roman"/>
          <w:sz w:val="24"/>
          <w:szCs w:val="24"/>
          <w:lang w:val="uk-UA"/>
        </w:rPr>
        <w:t xml:space="preserve">диним перспективним напрямом запобігання згубного впливу сміттєзвалищ є сприяння протіканню природних </w:t>
      </w:r>
      <w:proofErr w:type="spellStart"/>
      <w:r w:rsidR="009A7E33" w:rsidRPr="00A14010">
        <w:rPr>
          <w:rFonts w:ascii="Times New Roman" w:hAnsi="Times New Roman" w:cs="Times New Roman"/>
          <w:sz w:val="24"/>
          <w:szCs w:val="24"/>
          <w:lang w:val="uk-UA"/>
        </w:rPr>
        <w:t>фітомеліоративних</w:t>
      </w:r>
      <w:proofErr w:type="spellEnd"/>
      <w:r w:rsidR="009A7E33" w:rsidRPr="00A14010">
        <w:rPr>
          <w:rFonts w:ascii="Times New Roman" w:hAnsi="Times New Roman" w:cs="Times New Roman"/>
          <w:sz w:val="24"/>
          <w:szCs w:val="24"/>
          <w:lang w:val="uk-UA"/>
        </w:rPr>
        <w:t xml:space="preserve"> процесів.</w:t>
      </w:r>
    </w:p>
    <w:p w:rsidR="00315311" w:rsidRPr="00A14010" w:rsidRDefault="00315311" w:rsidP="00DC5D28">
      <w:pPr>
        <w:spacing w:after="0" w:line="240" w:lineRule="auto"/>
        <w:ind w:right="-2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7D24">
        <w:rPr>
          <w:rFonts w:ascii="Times New Roman" w:hAnsi="Times New Roman" w:cs="Times New Roman"/>
          <w:b/>
          <w:sz w:val="24"/>
          <w:szCs w:val="24"/>
          <w:lang w:val="uk-UA"/>
        </w:rPr>
        <w:t>Ключові слова: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сміттєзвалище,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фітомеліорація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рослинність, точка роси</w:t>
      </w:r>
    </w:p>
    <w:p w:rsidR="00D26FC9" w:rsidRPr="00D0617C" w:rsidRDefault="004A30D4" w:rsidP="00D26F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27BA2" w:rsidRPr="00D0617C" w:rsidRDefault="00494C37" w:rsidP="00FC6F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617C">
        <w:rPr>
          <w:rFonts w:ascii="Times New Roman" w:hAnsi="Times New Roman" w:cs="Times New Roman"/>
          <w:b/>
          <w:sz w:val="28"/>
          <w:szCs w:val="28"/>
          <w:lang w:val="uk-UA"/>
        </w:rPr>
        <w:t>Постановка проблеми.</w:t>
      </w:r>
      <w:r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7BA2" w:rsidRPr="00D0617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9058C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ідходи </w:t>
      </w:r>
      <w:r w:rsidR="00127BA2" w:rsidRPr="00D0617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9058C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будь-які речовини, матеріали і </w:t>
      </w:r>
      <w:r w:rsidR="00127BA2" w:rsidRPr="00D0617C">
        <w:rPr>
          <w:rFonts w:ascii="Times New Roman" w:hAnsi="Times New Roman" w:cs="Times New Roman"/>
          <w:sz w:val="28"/>
          <w:szCs w:val="28"/>
          <w:lang w:val="uk-UA"/>
        </w:rPr>
        <w:t>предмети</w:t>
      </w:r>
      <w:r w:rsidR="00F9058C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27BA2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F9058C" w:rsidRPr="00D0617C">
        <w:rPr>
          <w:rFonts w:ascii="Times New Roman" w:hAnsi="Times New Roman" w:cs="Times New Roman"/>
          <w:sz w:val="28"/>
          <w:szCs w:val="28"/>
          <w:lang w:val="uk-UA"/>
        </w:rPr>
        <w:t>утворилися у процесі виробництва</w:t>
      </w:r>
      <w:r w:rsidR="00127BA2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чи споживання, а також товари </w:t>
      </w:r>
      <w:r w:rsidR="00F9058C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(продукція), що повністю або </w:t>
      </w:r>
      <w:r w:rsidR="00127BA2" w:rsidRPr="00D0617C">
        <w:rPr>
          <w:rFonts w:ascii="Times New Roman" w:hAnsi="Times New Roman" w:cs="Times New Roman"/>
          <w:sz w:val="28"/>
          <w:szCs w:val="28"/>
          <w:lang w:val="uk-UA"/>
        </w:rPr>
        <w:t>час</w:t>
      </w:r>
      <w:r w:rsidR="00F9058C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тково втратили </w:t>
      </w:r>
      <w:r w:rsidR="00127BA2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свої споживчі </w:t>
      </w:r>
      <w:r w:rsidR="00F9058C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властивості і не  мають </w:t>
      </w:r>
      <w:r w:rsidR="00127BA2" w:rsidRPr="00D0617C">
        <w:rPr>
          <w:rFonts w:ascii="Times New Roman" w:hAnsi="Times New Roman" w:cs="Times New Roman"/>
          <w:sz w:val="28"/>
          <w:szCs w:val="28"/>
          <w:lang w:val="uk-UA"/>
        </w:rPr>
        <w:t>подальшог</w:t>
      </w:r>
      <w:r w:rsidR="00F9058C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127BA2" w:rsidRPr="00D0617C">
        <w:rPr>
          <w:rFonts w:ascii="Times New Roman" w:hAnsi="Times New Roman" w:cs="Times New Roman"/>
          <w:sz w:val="28"/>
          <w:szCs w:val="28"/>
          <w:lang w:val="uk-UA"/>
        </w:rPr>
        <w:t>використан</w:t>
      </w:r>
      <w:r w:rsidR="00F9058C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ня за </w:t>
      </w:r>
      <w:r w:rsidR="00127BA2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місцем їх </w:t>
      </w:r>
      <w:r w:rsidR="00F9058C" w:rsidRPr="00D0617C">
        <w:rPr>
          <w:rFonts w:ascii="Times New Roman" w:hAnsi="Times New Roman" w:cs="Times New Roman"/>
          <w:sz w:val="28"/>
          <w:szCs w:val="28"/>
          <w:lang w:val="uk-UA"/>
        </w:rPr>
        <w:t>утворення чи виявлення і в</w:t>
      </w:r>
      <w:r w:rsidR="00127BA2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ід яких їх власник позбувається, має </w:t>
      </w:r>
      <w:r w:rsidR="00F9058C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намір або повинен позбутися </w:t>
      </w:r>
      <w:r w:rsidR="00127BA2" w:rsidRPr="00D0617C">
        <w:rPr>
          <w:rFonts w:ascii="Times New Roman" w:hAnsi="Times New Roman" w:cs="Times New Roman"/>
          <w:sz w:val="28"/>
          <w:szCs w:val="28"/>
          <w:lang w:val="uk-UA"/>
        </w:rPr>
        <w:t>шл</w:t>
      </w:r>
      <w:r w:rsidR="00F9058C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яхом утилізації чи </w:t>
      </w:r>
      <w:r w:rsidR="00127BA2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видалення </w:t>
      </w:r>
      <w:r w:rsidR="002337C1" w:rsidRPr="00D0617C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64630D" w:rsidRPr="00D0617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337C1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  <w:r w:rsidR="000D68DD" w:rsidRPr="00D0617C">
        <w:rPr>
          <w:rFonts w:ascii="Times New Roman" w:hAnsi="Times New Roman" w:cs="Times New Roman"/>
          <w:sz w:val="28"/>
          <w:szCs w:val="28"/>
          <w:lang w:val="uk-UA"/>
        </w:rPr>
        <w:t>Депон</w:t>
      </w:r>
      <w:r w:rsidR="00FF0732" w:rsidRPr="00D0617C">
        <w:rPr>
          <w:rFonts w:ascii="Times New Roman" w:hAnsi="Times New Roman" w:cs="Times New Roman"/>
          <w:sz w:val="28"/>
          <w:szCs w:val="28"/>
          <w:lang w:val="uk-UA"/>
        </w:rPr>
        <w:t>ування твердих побутових відходів</w:t>
      </w:r>
      <w:r w:rsidR="000D68DD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на спеціальних майданчиках</w:t>
      </w:r>
      <w:r w:rsidR="00FF0732" w:rsidRPr="00D0617C">
        <w:rPr>
          <w:rFonts w:ascii="Times New Roman" w:hAnsi="Times New Roman" w:cs="Times New Roman"/>
          <w:sz w:val="28"/>
          <w:szCs w:val="28"/>
          <w:lang w:val="uk-UA"/>
        </w:rPr>
        <w:t>, з точки зору екології, є зг</w:t>
      </w:r>
      <w:r w:rsidR="008619B9" w:rsidRPr="00D0617C">
        <w:rPr>
          <w:rFonts w:ascii="Times New Roman" w:hAnsi="Times New Roman" w:cs="Times New Roman"/>
          <w:sz w:val="28"/>
          <w:szCs w:val="28"/>
          <w:lang w:val="uk-UA"/>
        </w:rPr>
        <w:t>убним явищем для всього живого.</w:t>
      </w:r>
    </w:p>
    <w:p w:rsidR="00EC3D9E" w:rsidRPr="00D0617C" w:rsidRDefault="00FF0732" w:rsidP="00FC6F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Численні наукові праці українських та закордонних вчених присвячені дослідженням впливу сміттєзвалищ на екологічний стан прилеглих територій та довкілля загалом. </w:t>
      </w:r>
      <w:r w:rsidR="0011701D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Серед них </w:t>
      </w:r>
      <w:r w:rsidR="008141B3" w:rsidRPr="00D0617C">
        <w:rPr>
          <w:rFonts w:ascii="Times New Roman" w:hAnsi="Times New Roman" w:cs="Times New Roman"/>
          <w:sz w:val="28"/>
          <w:szCs w:val="28"/>
          <w:lang w:val="uk-UA"/>
        </w:rPr>
        <w:t>значимо</w:t>
      </w:r>
      <w:r w:rsidR="003C443E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роботи вітчизняних науковців –</w:t>
      </w:r>
      <w:r w:rsidR="0055341C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Н. П. Гороха,</w:t>
      </w:r>
      <w:r w:rsidR="008141B3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141B3" w:rsidRPr="00D0617C">
        <w:rPr>
          <w:rFonts w:ascii="Times New Roman" w:hAnsi="Times New Roman" w:cs="Times New Roman"/>
          <w:sz w:val="28"/>
          <w:szCs w:val="28"/>
          <w:lang w:val="uk-UA"/>
        </w:rPr>
        <w:t>В. П. </w:t>
      </w:r>
      <w:r w:rsidR="002603B8" w:rsidRPr="00D0617C">
        <w:rPr>
          <w:rFonts w:ascii="Times New Roman" w:hAnsi="Times New Roman" w:cs="Times New Roman"/>
          <w:sz w:val="28"/>
          <w:szCs w:val="28"/>
          <w:lang w:val="uk-UA"/>
        </w:rPr>
        <w:t>Кучеряв</w:t>
      </w:r>
      <w:proofErr w:type="spellEnd"/>
      <w:r w:rsidR="002603B8" w:rsidRPr="00D0617C">
        <w:rPr>
          <w:rFonts w:ascii="Times New Roman" w:hAnsi="Times New Roman" w:cs="Times New Roman"/>
          <w:sz w:val="28"/>
          <w:szCs w:val="28"/>
          <w:lang w:val="uk-UA"/>
        </w:rPr>
        <w:t>ого,</w:t>
      </w:r>
      <w:r w:rsidR="00553CB2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03B8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І. І. </w:t>
      </w:r>
      <w:proofErr w:type="spellStart"/>
      <w:r w:rsidR="002603B8" w:rsidRPr="00D0617C">
        <w:rPr>
          <w:rFonts w:ascii="Times New Roman" w:hAnsi="Times New Roman" w:cs="Times New Roman"/>
          <w:sz w:val="28"/>
          <w:szCs w:val="28"/>
          <w:lang w:val="uk-UA"/>
        </w:rPr>
        <w:t>Чонки</w:t>
      </w:r>
      <w:proofErr w:type="spellEnd"/>
      <w:r w:rsidR="00C1537E" w:rsidRPr="00D0617C">
        <w:rPr>
          <w:rFonts w:ascii="Times New Roman" w:hAnsi="Times New Roman" w:cs="Times New Roman"/>
          <w:sz w:val="28"/>
          <w:szCs w:val="28"/>
          <w:lang w:val="uk-UA"/>
        </w:rPr>
        <w:t>, В. С. Хомина</w:t>
      </w:r>
      <w:r w:rsidR="00797C95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; закордонних </w:t>
      </w:r>
      <w:r w:rsidR="00352128" w:rsidRPr="00D0617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F1B8B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Я. І. </w:t>
      </w:r>
      <w:proofErr w:type="spellStart"/>
      <w:r w:rsidR="007F1B8B" w:rsidRPr="00D0617C">
        <w:rPr>
          <w:rFonts w:ascii="Times New Roman" w:hAnsi="Times New Roman" w:cs="Times New Roman"/>
          <w:sz w:val="28"/>
          <w:szCs w:val="28"/>
          <w:lang w:val="uk-UA"/>
        </w:rPr>
        <w:t>Вайсман</w:t>
      </w:r>
      <w:r w:rsidR="009D6197" w:rsidRPr="00D0617C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7F1B8B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, А. М. </w:t>
      </w:r>
      <w:proofErr w:type="spellStart"/>
      <w:r w:rsidR="007F1B8B" w:rsidRPr="00D0617C">
        <w:rPr>
          <w:rFonts w:ascii="Times New Roman" w:hAnsi="Times New Roman" w:cs="Times New Roman"/>
          <w:sz w:val="28"/>
          <w:szCs w:val="28"/>
          <w:lang w:val="uk-UA"/>
        </w:rPr>
        <w:t>Ша</w:t>
      </w:r>
      <w:r w:rsidR="00D22D2A" w:rsidRPr="00D0617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F1B8B" w:rsidRPr="00D0617C">
        <w:rPr>
          <w:rFonts w:ascii="Times New Roman" w:hAnsi="Times New Roman" w:cs="Times New Roman"/>
          <w:sz w:val="28"/>
          <w:szCs w:val="28"/>
          <w:lang w:val="uk-UA"/>
        </w:rPr>
        <w:t>мов</w:t>
      </w:r>
      <w:r w:rsidR="009D6197" w:rsidRPr="00D0617C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="008141B3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141B3" w:rsidRPr="00D0617C">
        <w:rPr>
          <w:rFonts w:ascii="Times New Roman" w:hAnsi="Times New Roman" w:cs="Times New Roman"/>
          <w:sz w:val="28"/>
          <w:szCs w:val="28"/>
          <w:lang w:val="uk-UA"/>
        </w:rPr>
        <w:t>Л. А. </w:t>
      </w:r>
      <w:r w:rsidR="007F1B8B" w:rsidRPr="00D0617C">
        <w:rPr>
          <w:rFonts w:ascii="Times New Roman" w:hAnsi="Times New Roman" w:cs="Times New Roman"/>
          <w:sz w:val="28"/>
          <w:szCs w:val="28"/>
          <w:lang w:val="uk-UA"/>
        </w:rPr>
        <w:t>Насиро</w:t>
      </w:r>
      <w:proofErr w:type="spellEnd"/>
      <w:r w:rsidR="007F1B8B" w:rsidRPr="00D0617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D6197" w:rsidRPr="00D0617C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7F1B8B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, Г. Г. </w:t>
      </w:r>
      <w:proofErr w:type="spellStart"/>
      <w:r w:rsidR="007F1B8B" w:rsidRPr="00D0617C">
        <w:rPr>
          <w:rFonts w:ascii="Times New Roman" w:hAnsi="Times New Roman" w:cs="Times New Roman"/>
          <w:sz w:val="28"/>
          <w:szCs w:val="28"/>
          <w:lang w:val="uk-UA"/>
        </w:rPr>
        <w:t>Ягафаров</w:t>
      </w:r>
      <w:r w:rsidR="009D6197" w:rsidRPr="00D0617C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="007F1B8B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, Р. Р. </w:t>
      </w:r>
      <w:proofErr w:type="spellStart"/>
      <w:r w:rsidR="007F1B8B" w:rsidRPr="00D0617C">
        <w:rPr>
          <w:rFonts w:ascii="Times New Roman" w:hAnsi="Times New Roman" w:cs="Times New Roman"/>
          <w:sz w:val="28"/>
          <w:szCs w:val="28"/>
          <w:lang w:val="uk-UA"/>
        </w:rPr>
        <w:t>Фасхутдинов</w:t>
      </w:r>
      <w:r w:rsidR="009D6197" w:rsidRPr="00D0617C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7F1B8B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C02F1" w:rsidRPr="00D0617C">
        <w:rPr>
          <w:rFonts w:ascii="Times New Roman" w:hAnsi="Times New Roman" w:cs="Times New Roman"/>
          <w:sz w:val="28"/>
          <w:szCs w:val="28"/>
          <w:lang w:val="uk-UA"/>
        </w:rPr>
        <w:t>І.</w:t>
      </w:r>
      <w:r w:rsidR="007F1B8B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02F1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proofErr w:type="spellStart"/>
      <w:r w:rsidR="00EC02F1" w:rsidRPr="00D0617C">
        <w:rPr>
          <w:rFonts w:ascii="Times New Roman" w:hAnsi="Times New Roman" w:cs="Times New Roman"/>
          <w:sz w:val="28"/>
          <w:szCs w:val="28"/>
          <w:lang w:val="uk-UA"/>
        </w:rPr>
        <w:t>Самороков</w:t>
      </w:r>
      <w:r w:rsidR="009D6197" w:rsidRPr="00D0617C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="00A05BDE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, Т. О. </w:t>
      </w:r>
      <w:proofErr w:type="spellStart"/>
      <w:r w:rsidR="00A05BDE" w:rsidRPr="00D0617C">
        <w:rPr>
          <w:rFonts w:ascii="Times New Roman" w:hAnsi="Times New Roman" w:cs="Times New Roman"/>
          <w:sz w:val="28"/>
          <w:szCs w:val="28"/>
          <w:lang w:val="uk-UA"/>
        </w:rPr>
        <w:t>Попутникової</w:t>
      </w:r>
      <w:proofErr w:type="spellEnd"/>
      <w:r w:rsidR="00920848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, П. </w:t>
      </w:r>
      <w:proofErr w:type="spellStart"/>
      <w:r w:rsidR="00920848" w:rsidRPr="00D0617C">
        <w:rPr>
          <w:rFonts w:ascii="Times New Roman" w:hAnsi="Times New Roman" w:cs="Times New Roman"/>
          <w:sz w:val="28"/>
          <w:szCs w:val="28"/>
          <w:lang w:val="uk-UA"/>
        </w:rPr>
        <w:t>Крауза</w:t>
      </w:r>
      <w:proofErr w:type="spellEnd"/>
      <w:r w:rsidR="00A05BDE" w:rsidRPr="00D0617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B39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D9E" w:rsidRPr="00D0617C">
        <w:rPr>
          <w:rFonts w:ascii="Times New Roman" w:hAnsi="Times New Roman" w:cs="Times New Roman"/>
          <w:sz w:val="28"/>
          <w:szCs w:val="28"/>
          <w:lang w:val="uk-UA"/>
        </w:rPr>
        <w:t>Дослідники встанов</w:t>
      </w:r>
      <w:r w:rsidR="00BC263C" w:rsidRPr="00D0617C">
        <w:rPr>
          <w:rFonts w:ascii="Times New Roman" w:hAnsi="Times New Roman" w:cs="Times New Roman"/>
          <w:sz w:val="28"/>
          <w:szCs w:val="28"/>
          <w:lang w:val="uk-UA"/>
        </w:rPr>
        <w:t>или</w:t>
      </w:r>
      <w:r w:rsidR="00EC3D9E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3E3299" w:rsidRPr="00D0617C">
        <w:rPr>
          <w:rFonts w:ascii="Times New Roman" w:hAnsi="Times New Roman" w:cs="Times New Roman"/>
          <w:sz w:val="28"/>
          <w:szCs w:val="28"/>
          <w:lang w:val="uk-UA"/>
        </w:rPr>
        <w:t>тверді побутові відходи сучасного міста містять більше 100 найменувань надзвичайно токсичних речовин, серед яких барвники, пестициди, розчинники, ліки, відпрацьовані м</w:t>
      </w:r>
      <w:r w:rsidR="00BD3BBA" w:rsidRPr="00D0617C">
        <w:rPr>
          <w:rFonts w:ascii="Times New Roman" w:hAnsi="Times New Roman" w:cs="Times New Roman"/>
          <w:sz w:val="28"/>
          <w:szCs w:val="28"/>
          <w:lang w:val="uk-UA"/>
        </w:rPr>
        <w:t>оторні оливи</w:t>
      </w:r>
      <w:r w:rsidR="003E3299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E3299" w:rsidRPr="00D0617C">
        <w:rPr>
          <w:rFonts w:ascii="Times New Roman" w:hAnsi="Times New Roman" w:cs="Times New Roman"/>
          <w:sz w:val="28"/>
          <w:szCs w:val="28"/>
          <w:lang w:val="uk-UA"/>
        </w:rPr>
        <w:t>фотохімікати</w:t>
      </w:r>
      <w:proofErr w:type="spellEnd"/>
      <w:r w:rsidR="003E3299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та ін. З термометрами, лампами денного світла, різними приладами на звалища надходить ртуть </w:t>
      </w:r>
      <w:r w:rsidR="00352128" w:rsidRPr="00D0617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E3299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речовина надзвичайно небезп</w:t>
      </w:r>
      <w:r w:rsidR="00BC263C" w:rsidRPr="00D0617C">
        <w:rPr>
          <w:rFonts w:ascii="Times New Roman" w:hAnsi="Times New Roman" w:cs="Times New Roman"/>
          <w:sz w:val="28"/>
          <w:szCs w:val="28"/>
          <w:lang w:val="uk-UA"/>
        </w:rPr>
        <w:t>ечна, тому</w:t>
      </w:r>
      <w:r w:rsidR="003E3299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що є летким </w:t>
      </w:r>
      <w:r w:rsidR="003E3299" w:rsidRPr="00D0617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металом, здатним випаровуватися при низьких температурах, а при впливі мікроорганізмів на звалищах перетворюється в </w:t>
      </w:r>
      <w:proofErr w:type="spellStart"/>
      <w:r w:rsidR="003E3299" w:rsidRPr="00D0617C">
        <w:rPr>
          <w:rFonts w:ascii="Times New Roman" w:hAnsi="Times New Roman" w:cs="Times New Roman"/>
          <w:sz w:val="28"/>
          <w:szCs w:val="28"/>
          <w:lang w:val="uk-UA"/>
        </w:rPr>
        <w:t>метилртуть</w:t>
      </w:r>
      <w:proofErr w:type="spellEnd"/>
      <w:r w:rsidR="003E3299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, яка </w:t>
      </w:r>
      <w:r w:rsidR="00BC263C" w:rsidRPr="00D0617C">
        <w:rPr>
          <w:rFonts w:ascii="Times New Roman" w:hAnsi="Times New Roman" w:cs="Times New Roman"/>
          <w:sz w:val="28"/>
          <w:szCs w:val="28"/>
          <w:lang w:val="uk-UA"/>
        </w:rPr>
        <w:t>в разі потрапляння</w:t>
      </w:r>
      <w:r w:rsidR="003E3299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в організм людини </w:t>
      </w:r>
      <w:r w:rsidR="00BC263C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через воду і їжу </w:t>
      </w:r>
      <w:r w:rsidR="003E3299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може викликати масові отруєння. З трансформаторами і конденсаторами в побутові відходи надходять хлорорганічні сполуки. Токсикологічну небезпеку становлять свинцеві акумулятори, в кожному з яких </w:t>
      </w:r>
      <w:r w:rsidR="00BC263C" w:rsidRPr="00D0617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E3299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середньому міститься від 8,5 до 9,5 кг свинцю. Відходи медичних і ветеринарних установ є потенційними джерелами інфекційних захворювань, джерелами поширення </w:t>
      </w:r>
      <w:proofErr w:type="spellStart"/>
      <w:r w:rsidR="003E3299" w:rsidRPr="00D0617C">
        <w:rPr>
          <w:rFonts w:ascii="Times New Roman" w:hAnsi="Times New Roman" w:cs="Times New Roman"/>
          <w:sz w:val="28"/>
          <w:szCs w:val="28"/>
          <w:lang w:val="uk-UA"/>
        </w:rPr>
        <w:t>гельмінтофауни</w:t>
      </w:r>
      <w:proofErr w:type="spellEnd"/>
      <w:r w:rsidR="003E3299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та інших паразитів</w:t>
      </w:r>
      <w:r w:rsidR="002838E2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7A5B1A" w:rsidRPr="00D0617C">
        <w:rPr>
          <w:rFonts w:ascii="Times New Roman" w:hAnsi="Times New Roman" w:cs="Times New Roman"/>
          <w:sz w:val="28"/>
          <w:szCs w:val="28"/>
        </w:rPr>
        <w:t>2</w:t>
      </w:r>
      <w:r w:rsidR="007A5B1A" w:rsidRPr="00D0617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A5B1A" w:rsidRPr="00D0617C">
        <w:rPr>
          <w:rFonts w:ascii="Times New Roman" w:hAnsi="Times New Roman" w:cs="Times New Roman"/>
          <w:sz w:val="28"/>
          <w:szCs w:val="28"/>
        </w:rPr>
        <w:t xml:space="preserve"> 3</w:t>
      </w:r>
      <w:r w:rsidR="002838E2" w:rsidRPr="00D0617C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3E3299" w:rsidRPr="00D061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47C60" w:rsidRPr="00D0617C" w:rsidRDefault="00C55823" w:rsidP="00FC6F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Розвинені країни (Німеччина, Нідерланди, США, Франція, Японія) ще у 80-х роках минулого століття спрямували свою політику </w:t>
      </w:r>
      <w:r w:rsidR="007E6EFF" w:rsidRPr="00D0617C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зменшення утворення побутових відходів та переробки існуючих. </w:t>
      </w:r>
      <w:r w:rsidR="007E6EFF" w:rsidRPr="00D0617C">
        <w:rPr>
          <w:rFonts w:ascii="Times New Roman" w:hAnsi="Times New Roman" w:cs="Times New Roman"/>
          <w:sz w:val="28"/>
          <w:szCs w:val="28"/>
          <w:lang w:val="uk-UA"/>
        </w:rPr>
        <w:t>Своєю чергою,</w:t>
      </w:r>
      <w:r w:rsidR="00484847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країни пострадянського простору, в умовах розвитку і становлення економіки, мало приділяли уваги переробці та повторному використанню сміття, що призвело до виникнення полігонів твердих побутових відх</w:t>
      </w:r>
      <w:r w:rsidR="00127BA2" w:rsidRPr="00D0617C">
        <w:rPr>
          <w:rFonts w:ascii="Times New Roman" w:hAnsi="Times New Roman" w:cs="Times New Roman"/>
          <w:sz w:val="28"/>
          <w:szCs w:val="28"/>
          <w:lang w:val="uk-UA"/>
        </w:rPr>
        <w:t>одів та стихійних сміттєзвалищ. Полігони твердих побутових відходів</w:t>
      </w:r>
      <w:r w:rsidR="00DC1892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(ТПВ)</w:t>
      </w:r>
      <w:r w:rsidR="00127BA2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є інженерними спеціалізованими спорудами, які призначені для захоронення твердих побутових відходів </w:t>
      </w:r>
      <w:r w:rsidR="002337C1" w:rsidRPr="00D0617C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7A5B1A" w:rsidRPr="00D0617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337C1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  <w:r w:rsidR="00DC1892" w:rsidRPr="00D0617C">
        <w:rPr>
          <w:rFonts w:ascii="Times New Roman" w:hAnsi="Times New Roman" w:cs="Times New Roman"/>
          <w:sz w:val="28"/>
          <w:szCs w:val="28"/>
          <w:lang w:val="uk-UA"/>
        </w:rPr>
        <w:t>Полігони ТПВ повинні забезпечувати санітарне та епідемічне благополуччя населення, екологічну безпеку навколишнього природного середовища, запобігати розвиткові небезпечних геологічних процесів і явищ [</w:t>
      </w:r>
      <w:r w:rsidR="007A5B1A" w:rsidRPr="00D0617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C1892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  <w:r w:rsidR="003C193B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Проте, вимоги щодо утримання полігонів твердих побутових відходів давно </w:t>
      </w:r>
      <w:r w:rsidR="0029675C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не виконуються </w:t>
      </w:r>
      <w:r w:rsidR="003C193B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29675C" w:rsidRPr="00D0617C">
        <w:rPr>
          <w:rFonts w:ascii="Times New Roman" w:hAnsi="Times New Roman" w:cs="Times New Roman"/>
          <w:sz w:val="28"/>
          <w:szCs w:val="28"/>
          <w:lang w:val="uk-UA"/>
        </w:rPr>
        <w:t>ці полігони</w:t>
      </w:r>
      <w:r w:rsidR="003C193B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з плином часу перетворилися на стихійні сміттєзвалища (рис. 1).</w:t>
      </w:r>
    </w:p>
    <w:p w:rsidR="00D9101D" w:rsidRPr="00D0617C" w:rsidRDefault="00ED739A" w:rsidP="00ED73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98978" cy="1800000"/>
            <wp:effectExtent l="0" t="0" r="1905" b="0"/>
            <wp:docPr id="1" name="Рисунок 1" descr="E:\Поігони ТПВ\Фото сміттєзвалища\Львівський ПТПВ 05_05_12\P5051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оігони ТПВ\Фото сміттєзвалища\Львівський ПТПВ 05_05_12\P50513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97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C60" w:rsidRPr="00D0617C" w:rsidRDefault="00247C60" w:rsidP="00FC6F1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0617C">
        <w:rPr>
          <w:rFonts w:ascii="Times New Roman" w:hAnsi="Times New Roman" w:cs="Times New Roman"/>
          <w:i/>
          <w:sz w:val="28"/>
          <w:szCs w:val="28"/>
          <w:lang w:val="uk-UA"/>
        </w:rPr>
        <w:t>Рис. 1. Львівський міський полігон твердих побутових відходів (фото автор</w:t>
      </w:r>
      <w:r w:rsidR="00B204A1" w:rsidRPr="00D0617C">
        <w:rPr>
          <w:rFonts w:ascii="Times New Roman" w:hAnsi="Times New Roman" w:cs="Times New Roman"/>
          <w:i/>
          <w:sz w:val="28"/>
          <w:szCs w:val="28"/>
          <w:lang w:val="uk-UA"/>
        </w:rPr>
        <w:t>ів</w:t>
      </w:r>
      <w:r w:rsidRPr="00D0617C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941017" w:rsidRPr="00D0617C" w:rsidRDefault="0029675C" w:rsidP="00FC6F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617C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Най</w:t>
      </w:r>
      <w:r w:rsidR="00941017" w:rsidRPr="00D0617C">
        <w:rPr>
          <w:rFonts w:ascii="Times New Roman" w:hAnsi="Times New Roman" w:cs="Times New Roman"/>
          <w:sz w:val="28"/>
          <w:szCs w:val="28"/>
          <w:lang w:val="uk-UA"/>
        </w:rPr>
        <w:t>небезпечн</w:t>
      </w:r>
      <w:r w:rsidRPr="00D0617C">
        <w:rPr>
          <w:rFonts w:ascii="Times New Roman" w:hAnsi="Times New Roman" w:cs="Times New Roman"/>
          <w:sz w:val="28"/>
          <w:szCs w:val="28"/>
          <w:lang w:val="uk-UA"/>
        </w:rPr>
        <w:t>ішими</w:t>
      </w:r>
      <w:r w:rsidR="00941017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явищами сміттєзвалищ є </w:t>
      </w:r>
      <w:r w:rsidR="00B56B84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фільтрат, біогаз та </w:t>
      </w:r>
      <w:r w:rsidR="00941017" w:rsidRPr="00D0617C">
        <w:rPr>
          <w:rFonts w:ascii="Times New Roman" w:hAnsi="Times New Roman" w:cs="Times New Roman"/>
          <w:sz w:val="28"/>
          <w:szCs w:val="28"/>
          <w:lang w:val="uk-UA"/>
        </w:rPr>
        <w:t>горіння сміття</w:t>
      </w:r>
      <w:r w:rsidR="00B56B84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5DB3" w:rsidRPr="00D0617C">
        <w:rPr>
          <w:rFonts w:ascii="Times New Roman" w:hAnsi="Times New Roman" w:cs="Times New Roman"/>
          <w:sz w:val="28"/>
          <w:szCs w:val="28"/>
          <w:lang w:val="uk-UA"/>
        </w:rPr>
        <w:t>(рис. 2)</w:t>
      </w:r>
      <w:r w:rsidR="00FE2312" w:rsidRPr="00D061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09B7" w:rsidRDefault="008A4E58" w:rsidP="00FC6F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Фільтрат </w:t>
      </w:r>
      <w:r w:rsidR="00C5436C" w:rsidRPr="00D0617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рідка фаза, що утворюється на полігоні побутових відходів при захороненні твердих побутових відходів з вологістю понад 55% та внаслідок атмосферних опадів, обсяг яких перевищує кількість вологи, що випаровується з поверхні полігон</w:t>
      </w:r>
      <w:r w:rsidR="0029675C" w:rsidRPr="00D0617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47C60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62E9" w:rsidRPr="00D0617C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7A5B1A" w:rsidRPr="00D0617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962E9" w:rsidRPr="00D0617C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247C60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322A0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Джерелами забруднення фільтрату </w:t>
      </w:r>
      <w:r w:rsidR="0029675C" w:rsidRPr="00D0617C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5322A0" w:rsidRPr="00D0617C">
        <w:rPr>
          <w:rFonts w:ascii="Times New Roman" w:hAnsi="Times New Roman" w:cs="Times New Roman"/>
          <w:sz w:val="28"/>
          <w:szCs w:val="28"/>
          <w:lang w:val="uk-UA"/>
        </w:rPr>
        <w:t>, в основному, продукти розкладання харчових відходів та окислення мет</w:t>
      </w:r>
      <w:r w:rsidR="0029675C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алів. У його складі можуть бути </w:t>
      </w:r>
      <w:r w:rsidR="005322A0" w:rsidRPr="00D0617C">
        <w:rPr>
          <w:rFonts w:ascii="Times New Roman" w:hAnsi="Times New Roman" w:cs="Times New Roman"/>
          <w:sz w:val="28"/>
          <w:szCs w:val="28"/>
          <w:lang w:val="uk-UA"/>
        </w:rPr>
        <w:t>бактерії кишкових інфекційних захворювань, туберкульозу, гангрени, сибірської виразки. Атмосферні опади допомагають міграції хімічних елементів у ґрунтові води</w:t>
      </w:r>
      <w:r w:rsidR="002838E2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7A5B1A" w:rsidRPr="00D0617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838E2" w:rsidRPr="00D0617C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5322A0" w:rsidRPr="00D061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673AD" w:rsidRPr="00D0617C" w:rsidRDefault="009E37F1" w:rsidP="00D922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1554" cy="1800000"/>
            <wp:effectExtent l="0" t="0" r="0" b="0"/>
            <wp:docPr id="7" name="Рисунок 7" descr="E:\Поігони ТПВ\Фото сміттєзвалища\Малашівці 01_10_12\DSCN6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Поігони ТПВ\Фото сміттєзвалища\Малашівці 01_10_12\DSCN66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54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DB3" w:rsidRPr="00D0617C" w:rsidRDefault="00395DB3" w:rsidP="00FC6F1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0617C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Рис. 2. Фільтрат на </w:t>
      </w:r>
      <w:r w:rsidR="00694B3C" w:rsidRPr="00D0617C">
        <w:rPr>
          <w:rFonts w:ascii="Times New Roman" w:hAnsi="Times New Roman" w:cs="Times New Roman"/>
          <w:i/>
          <w:sz w:val="28"/>
          <w:szCs w:val="28"/>
          <w:lang w:val="uk-UA"/>
        </w:rPr>
        <w:t>Тернопільському</w:t>
      </w:r>
      <w:r w:rsidRPr="00D0617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міському полігоні твердих побутових відходів (фото автор</w:t>
      </w:r>
      <w:r w:rsidR="00B204A1" w:rsidRPr="00D0617C">
        <w:rPr>
          <w:rFonts w:ascii="Times New Roman" w:hAnsi="Times New Roman" w:cs="Times New Roman"/>
          <w:i/>
          <w:sz w:val="28"/>
          <w:szCs w:val="28"/>
          <w:lang w:val="uk-UA"/>
        </w:rPr>
        <w:t>ів</w:t>
      </w:r>
      <w:r w:rsidRPr="00D0617C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5962E9" w:rsidRPr="00D0617C" w:rsidRDefault="00765D90" w:rsidP="00FC6F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Біогаз </w:t>
      </w:r>
      <w:r w:rsidR="00C5436C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E061CC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суміш газів, що утворюється при </w:t>
      </w:r>
      <w:r w:rsidRPr="00D0617C">
        <w:rPr>
          <w:rFonts w:ascii="Times New Roman" w:hAnsi="Times New Roman" w:cs="Times New Roman"/>
          <w:sz w:val="28"/>
          <w:szCs w:val="28"/>
          <w:lang w:val="uk-UA"/>
        </w:rPr>
        <w:t>анаеробному розкладанні органічної складової побутових відходів</w:t>
      </w:r>
      <w:r w:rsidR="005962E9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7A5B1A" w:rsidRPr="00D0617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962E9" w:rsidRPr="00D0617C">
        <w:rPr>
          <w:rFonts w:ascii="Times New Roman" w:hAnsi="Times New Roman" w:cs="Times New Roman"/>
          <w:sz w:val="28"/>
          <w:szCs w:val="28"/>
          <w:lang w:val="uk-UA"/>
        </w:rPr>
        <w:t>].</w:t>
      </w:r>
      <w:r w:rsidR="004A6966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1B8B" w:rsidRPr="00D0617C">
        <w:rPr>
          <w:rFonts w:ascii="Times New Roman" w:hAnsi="Times New Roman" w:cs="Times New Roman"/>
          <w:sz w:val="28"/>
          <w:szCs w:val="28"/>
          <w:lang w:val="uk-UA"/>
        </w:rPr>
        <w:t>Емісі</w:t>
      </w:r>
      <w:r w:rsidR="004A6966" w:rsidRPr="00D0617C">
        <w:rPr>
          <w:rFonts w:ascii="Times New Roman" w:hAnsi="Times New Roman" w:cs="Times New Roman"/>
          <w:sz w:val="28"/>
          <w:szCs w:val="28"/>
          <w:lang w:val="uk-UA"/>
        </w:rPr>
        <w:t>я біогазу, який надходить у довкілля</w:t>
      </w:r>
      <w:r w:rsidR="007D16E8" w:rsidRPr="00D0617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A6966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формує негативні ефекти як локального</w:t>
      </w:r>
      <w:r w:rsidR="0029675C" w:rsidRPr="00D0617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A6966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так і глобального характеру. Біогаз, основним </w:t>
      </w:r>
      <w:proofErr w:type="spellStart"/>
      <w:r w:rsidR="004A6966" w:rsidRPr="00D0617C">
        <w:rPr>
          <w:rFonts w:ascii="Times New Roman" w:hAnsi="Times New Roman" w:cs="Times New Roman"/>
          <w:sz w:val="28"/>
          <w:szCs w:val="28"/>
          <w:lang w:val="uk-UA"/>
        </w:rPr>
        <w:t>макрокомпонентом</w:t>
      </w:r>
      <w:proofErr w:type="spellEnd"/>
      <w:r w:rsidR="004A6966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якого є метан, потрапляє в атмосферу і бере участь у збільшенні парникового ефекту. Вільне розповсюдження біогазу призводить також до забруднення атмосфери і прилеглих територій, створюючи небезпеку токсичного впливу внаслідок можливого вмісту в газі токсичних домішок. Крім того, неконтрольована емісія біогазу призводить до виникнення пожеж і збільшення ризику вибухів [</w:t>
      </w:r>
      <w:r w:rsidR="007A5B1A" w:rsidRPr="00D0617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A6966" w:rsidRPr="00D0617C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4B5788" w:rsidRDefault="0057590F" w:rsidP="00FC6F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В Україні виникають численні пожежі на сміттєзвалищах. </w:t>
      </w:r>
      <w:r w:rsidR="002B4DDE" w:rsidRPr="00D0617C">
        <w:rPr>
          <w:rFonts w:ascii="Times New Roman" w:hAnsi="Times New Roman" w:cs="Times New Roman"/>
          <w:sz w:val="28"/>
          <w:szCs w:val="28"/>
          <w:lang w:val="uk-UA"/>
        </w:rPr>
        <w:t>Для прикладу – у</w:t>
      </w:r>
      <w:r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червні 2013 року поблизу міста Бор</w:t>
      </w:r>
      <w:r w:rsidR="004504C3" w:rsidRPr="00D0617C">
        <w:rPr>
          <w:rFonts w:ascii="Times New Roman" w:hAnsi="Times New Roman" w:cs="Times New Roman"/>
          <w:sz w:val="28"/>
          <w:szCs w:val="28"/>
          <w:lang w:val="uk-UA"/>
        </w:rPr>
        <w:t>испіль</w:t>
      </w:r>
      <w:r w:rsidR="002B4DDE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(Київська область)</w:t>
      </w:r>
      <w:r w:rsidR="004504C3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загорілося сміттєзвалище. Площа горіння становила</w:t>
      </w:r>
      <w:r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40 м</w:t>
      </w:r>
      <w:r w:rsidR="004504C3" w:rsidRPr="00D0617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.  Займання виникло за 4 км від </w:t>
      </w:r>
      <w:r w:rsidRPr="00D0617C">
        <w:rPr>
          <w:rFonts w:ascii="Times New Roman" w:hAnsi="Times New Roman" w:cs="Times New Roman"/>
          <w:sz w:val="28"/>
          <w:szCs w:val="28"/>
          <w:lang w:val="uk-UA"/>
        </w:rPr>
        <w:lastRenderedPageBreak/>
        <w:t>терміналу міжнародного аеропорту «Бориспіль» та за 2 км від населеного пункту</w:t>
      </w:r>
      <w:r w:rsidR="004504C3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7A5B1A" w:rsidRPr="00D0617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504C3" w:rsidRPr="00D0617C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D0617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51B46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41017" w:rsidRPr="00D0617C" w:rsidRDefault="00651B46" w:rsidP="00FC6F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617C">
        <w:rPr>
          <w:rFonts w:ascii="Times New Roman" w:hAnsi="Times New Roman" w:cs="Times New Roman"/>
          <w:sz w:val="28"/>
          <w:szCs w:val="28"/>
          <w:lang w:val="uk-UA"/>
        </w:rPr>
        <w:t>Пожежі та загоряння виникають при достатній кількості кисню в товщі полігону, коли</w:t>
      </w:r>
      <w:r w:rsidR="00B32C1B" w:rsidRPr="00D0617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крім окислення органічних компонентів</w:t>
      </w:r>
      <w:r w:rsidR="00B32C1B" w:rsidRPr="00D0617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відбувається окис</w:t>
      </w:r>
      <w:r w:rsidR="00B32C1B" w:rsidRPr="00D0617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ення неорганічних сполук. Біохімічне розкладання підвищує температуру відходів до </w:t>
      </w:r>
      <w:r w:rsidR="007F1B8B" w:rsidRPr="00D0617C">
        <w:rPr>
          <w:rFonts w:ascii="Times New Roman" w:hAnsi="Times New Roman" w:cs="Times New Roman"/>
          <w:sz w:val="28"/>
          <w:szCs w:val="28"/>
          <w:lang w:val="uk-UA"/>
        </w:rPr>
        <w:t>+</w:t>
      </w:r>
      <w:r w:rsidR="00800383" w:rsidRPr="00D0617C">
        <w:rPr>
          <w:rFonts w:ascii="Times New Roman" w:hAnsi="Times New Roman" w:cs="Times New Roman"/>
          <w:sz w:val="28"/>
          <w:szCs w:val="28"/>
          <w:lang w:val="uk-UA"/>
        </w:rPr>
        <w:t>40-70</w:t>
      </w:r>
      <w:r w:rsidRPr="00D0617C">
        <w:rPr>
          <w:rFonts w:ascii="Times New Roman" w:hAnsi="Times New Roman" w:cs="Times New Roman"/>
          <w:sz w:val="28"/>
          <w:szCs w:val="28"/>
          <w:lang w:val="uk-UA"/>
        </w:rPr>
        <w:t>°С, що активізує процеси хімічного окислення і веде до подальшого підвищення температури [</w:t>
      </w:r>
      <w:r w:rsidR="007A5B1A" w:rsidRPr="00D0617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0617C">
        <w:rPr>
          <w:rFonts w:ascii="Times New Roman" w:hAnsi="Times New Roman" w:cs="Times New Roman"/>
          <w:sz w:val="28"/>
          <w:szCs w:val="28"/>
          <w:lang w:val="uk-UA"/>
        </w:rPr>
        <w:t>].</w:t>
      </w:r>
      <w:r w:rsidR="005655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Найчастіше відтік тепла з товщі звалища недостатній, що призводить до самозаймання відходів. Горіння може відбуватися як на поверхні (відкрито), так і в товщі відходів (приховане, </w:t>
      </w:r>
      <w:proofErr w:type="spellStart"/>
      <w:r w:rsidRPr="00D0617C">
        <w:rPr>
          <w:rFonts w:ascii="Times New Roman" w:hAnsi="Times New Roman" w:cs="Times New Roman"/>
          <w:sz w:val="28"/>
          <w:szCs w:val="28"/>
          <w:lang w:val="uk-UA"/>
        </w:rPr>
        <w:t>піролітичне</w:t>
      </w:r>
      <w:proofErr w:type="spellEnd"/>
      <w:r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горіння). </w:t>
      </w:r>
      <w:r w:rsidR="00B32C1B" w:rsidRPr="00D0617C">
        <w:rPr>
          <w:rFonts w:ascii="Times New Roman" w:hAnsi="Times New Roman" w:cs="Times New Roman"/>
          <w:sz w:val="28"/>
          <w:szCs w:val="28"/>
          <w:lang w:val="uk-UA"/>
        </w:rPr>
        <w:t>У разі прихованого горіння</w:t>
      </w:r>
      <w:r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відбувається розігрів поверхневих горизонтів відходів до </w:t>
      </w:r>
      <w:r w:rsidR="007F1B8B" w:rsidRPr="00D0617C">
        <w:rPr>
          <w:rFonts w:ascii="Times New Roman" w:hAnsi="Times New Roman" w:cs="Times New Roman"/>
          <w:sz w:val="28"/>
          <w:szCs w:val="28"/>
          <w:lang w:val="uk-UA"/>
        </w:rPr>
        <w:t>+</w:t>
      </w:r>
      <w:r w:rsidR="00800383" w:rsidRPr="00D0617C">
        <w:rPr>
          <w:rFonts w:ascii="Times New Roman" w:hAnsi="Times New Roman" w:cs="Times New Roman"/>
          <w:sz w:val="28"/>
          <w:szCs w:val="28"/>
          <w:lang w:val="uk-UA"/>
        </w:rPr>
        <w:t>155</w:t>
      </w:r>
      <w:r w:rsidRPr="00D0617C">
        <w:rPr>
          <w:rFonts w:ascii="Times New Roman" w:hAnsi="Times New Roman" w:cs="Times New Roman"/>
          <w:sz w:val="28"/>
          <w:szCs w:val="28"/>
          <w:lang w:val="uk-UA"/>
        </w:rPr>
        <w:t>°С [</w:t>
      </w:r>
      <w:r w:rsidR="007A5B1A" w:rsidRPr="00D0617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0617C">
        <w:rPr>
          <w:rFonts w:ascii="Times New Roman" w:hAnsi="Times New Roman" w:cs="Times New Roman"/>
          <w:sz w:val="28"/>
          <w:szCs w:val="28"/>
          <w:lang w:val="uk-UA"/>
        </w:rPr>
        <w:t>]. Поширення газу і неприємного запаху відбувається на відстань до 300</w:t>
      </w:r>
      <w:r w:rsidR="00351E28" w:rsidRPr="00D0617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0617C">
        <w:rPr>
          <w:rFonts w:ascii="Times New Roman" w:hAnsi="Times New Roman" w:cs="Times New Roman"/>
          <w:sz w:val="28"/>
          <w:szCs w:val="28"/>
          <w:lang w:val="uk-UA"/>
        </w:rPr>
        <w:t>400 метрів [</w:t>
      </w:r>
      <w:r w:rsidR="007A5B1A" w:rsidRPr="00D0617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D0617C">
        <w:rPr>
          <w:rFonts w:ascii="Times New Roman" w:hAnsi="Times New Roman" w:cs="Times New Roman"/>
          <w:sz w:val="28"/>
          <w:szCs w:val="28"/>
          <w:lang w:val="uk-UA"/>
        </w:rPr>
        <w:t>]. Гази характеризуються наявністю таких компонентів</w:t>
      </w:r>
      <w:r w:rsidR="00351E28" w:rsidRPr="00D0617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як сірководень, органічні сполуки сірки, ефіри, </w:t>
      </w:r>
      <w:proofErr w:type="spellStart"/>
      <w:r w:rsidRPr="00D0617C">
        <w:rPr>
          <w:rFonts w:ascii="Times New Roman" w:hAnsi="Times New Roman" w:cs="Times New Roman"/>
          <w:sz w:val="28"/>
          <w:szCs w:val="28"/>
          <w:lang w:val="uk-UA"/>
        </w:rPr>
        <w:t>алкінбензоли</w:t>
      </w:r>
      <w:proofErr w:type="spellEnd"/>
      <w:r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та ін. Ці речовин</w:t>
      </w:r>
      <w:r w:rsidR="00351E28" w:rsidRPr="00D0617C">
        <w:rPr>
          <w:rFonts w:ascii="Times New Roman" w:hAnsi="Times New Roman" w:cs="Times New Roman"/>
          <w:sz w:val="28"/>
          <w:szCs w:val="28"/>
          <w:lang w:val="uk-UA"/>
        </w:rPr>
        <w:t>и з інтенсивним запахом навіть у</w:t>
      </w:r>
      <w:r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малих кількостях шкідливо діють на здоров'я жителів прилеглих районів.</w:t>
      </w:r>
    </w:p>
    <w:p w:rsidR="005962E9" w:rsidRPr="00D0617C" w:rsidRDefault="005962E9" w:rsidP="00FC6F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617C">
        <w:rPr>
          <w:rFonts w:ascii="Times New Roman" w:hAnsi="Times New Roman" w:cs="Times New Roman"/>
          <w:sz w:val="28"/>
          <w:szCs w:val="28"/>
          <w:lang w:val="uk-UA"/>
        </w:rPr>
        <w:t>В Україні спостерігається збір рідких побутових відходів. Рідкі відходи зливаються на полігонах твердих побутових відходів. Проте, згідно</w:t>
      </w:r>
      <w:r w:rsidR="00351E28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нормативни</w:t>
      </w:r>
      <w:r w:rsidR="00351E28" w:rsidRPr="00D0617C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документ</w:t>
      </w:r>
      <w:r w:rsidR="00351E28" w:rsidRPr="00D0617C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D0617C">
        <w:rPr>
          <w:rFonts w:ascii="Times New Roman" w:hAnsi="Times New Roman" w:cs="Times New Roman"/>
          <w:sz w:val="28"/>
          <w:szCs w:val="28"/>
          <w:lang w:val="uk-UA"/>
        </w:rPr>
        <w:t>, рідкі побутові відходи зберігаються у вигрібних ямах та вивозяться не рідше ніж один раз на шість місяців [</w:t>
      </w:r>
      <w:r w:rsidR="007A5B1A" w:rsidRPr="00D0617C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D0617C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D0617C">
        <w:rPr>
          <w:rFonts w:ascii="Times New Roman" w:hAnsi="Times New Roman" w:cs="Times New Roman"/>
          <w:sz w:val="28"/>
          <w:szCs w:val="28"/>
        </w:rPr>
        <w:t>.</w:t>
      </w:r>
    </w:p>
    <w:p w:rsidR="00553CB2" w:rsidRPr="00D0617C" w:rsidRDefault="00141176" w:rsidP="00FC6F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617C">
        <w:rPr>
          <w:rFonts w:ascii="Times New Roman" w:hAnsi="Times New Roman" w:cs="Times New Roman"/>
          <w:b/>
          <w:sz w:val="28"/>
          <w:szCs w:val="28"/>
          <w:lang w:val="uk-UA"/>
        </w:rPr>
        <w:t>Постановка завдання.</w:t>
      </w:r>
      <w:r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36FD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BB5F67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ослідження Львівського, Хмельницького, Тернопільського сміттєзвалищ </w:t>
      </w:r>
      <w:r w:rsidR="001E6945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показали, що у зоні їх впливу підвищений радіаційний фон, </w:t>
      </w:r>
      <w:r w:rsidR="00416FAB" w:rsidRPr="00D0617C">
        <w:rPr>
          <w:rFonts w:ascii="Times New Roman" w:hAnsi="Times New Roman" w:cs="Times New Roman"/>
          <w:sz w:val="28"/>
          <w:szCs w:val="28"/>
          <w:lang w:val="uk-UA"/>
        </w:rPr>
        <w:t>ґрунти забруднені важкими металами, повітря насичене парами та димом від процесів деструкції сміття.</w:t>
      </w:r>
      <w:r w:rsidR="007F67CA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1A92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Було встановлено, що радіаційний фон сміттєзвалищ перевищує граничнодопустимі норми і становить </w:t>
      </w:r>
      <w:r w:rsidR="00444CB9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0,42 </w:t>
      </w:r>
      <w:proofErr w:type="spellStart"/>
      <w:r w:rsidR="00444CB9" w:rsidRPr="00D0617C">
        <w:rPr>
          <w:rFonts w:ascii="Times New Roman" w:hAnsi="Times New Roman" w:cs="Times New Roman"/>
          <w:sz w:val="28"/>
          <w:szCs w:val="28"/>
          <w:lang w:val="uk-UA"/>
        </w:rPr>
        <w:t>мкЗв</w:t>
      </w:r>
      <w:proofErr w:type="spellEnd"/>
      <w:r w:rsidR="00444CB9" w:rsidRPr="00D0617C">
        <w:rPr>
          <w:rFonts w:ascii="Times New Roman" w:hAnsi="Times New Roman" w:cs="Times New Roman"/>
          <w:sz w:val="28"/>
          <w:szCs w:val="28"/>
          <w:lang w:val="uk-UA"/>
        </w:rPr>
        <w:t>/год</w:t>
      </w:r>
      <w:r w:rsidRPr="00D0617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004E6">
        <w:rPr>
          <w:rFonts w:ascii="Times New Roman" w:hAnsi="Times New Roman" w:cs="Times New Roman"/>
          <w:sz w:val="28"/>
          <w:szCs w:val="28"/>
          <w:lang w:val="uk-UA"/>
        </w:rPr>
        <w:t xml:space="preserve"> Об’єкти складування сміття перетворюються на зон</w:t>
      </w:r>
      <w:r w:rsidR="00BE3AB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004E6">
        <w:rPr>
          <w:rFonts w:ascii="Times New Roman" w:hAnsi="Times New Roman" w:cs="Times New Roman"/>
          <w:sz w:val="28"/>
          <w:szCs w:val="28"/>
          <w:lang w:val="uk-UA"/>
        </w:rPr>
        <w:t xml:space="preserve"> екологічного лиха.</w:t>
      </w:r>
    </w:p>
    <w:p w:rsidR="00BF1401" w:rsidRPr="00D0617C" w:rsidRDefault="00351E28" w:rsidP="00FC6F1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0617C">
        <w:rPr>
          <w:rFonts w:ascii="Times New Roman" w:hAnsi="Times New Roman" w:cs="Times New Roman"/>
          <w:sz w:val="28"/>
          <w:szCs w:val="28"/>
          <w:lang w:val="uk-UA"/>
        </w:rPr>
        <w:t>Одним із на</w:t>
      </w:r>
      <w:r w:rsidR="00D862AF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A64A74" w:rsidRPr="00D0617C">
        <w:rPr>
          <w:rFonts w:ascii="Times New Roman" w:hAnsi="Times New Roman" w:cs="Times New Roman"/>
          <w:sz w:val="28"/>
          <w:szCs w:val="28"/>
          <w:lang w:val="uk-UA"/>
        </w:rPr>
        <w:t>ефективн</w:t>
      </w:r>
      <w:r w:rsidRPr="00D0617C">
        <w:rPr>
          <w:rFonts w:ascii="Times New Roman" w:hAnsi="Times New Roman" w:cs="Times New Roman"/>
          <w:sz w:val="28"/>
          <w:szCs w:val="28"/>
          <w:lang w:val="uk-UA"/>
        </w:rPr>
        <w:t>іш</w:t>
      </w:r>
      <w:r w:rsidR="00A64A74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их способів </w:t>
      </w:r>
      <w:r w:rsidR="000205C8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зниження згубного впливу сміттєзвалищ є рекультивація (біологічний етап). </w:t>
      </w:r>
      <w:r w:rsidRPr="00D0617C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0205C8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те, в умовах техногенного пресингу, необхідно </w:t>
      </w:r>
      <w:r w:rsidR="00BA7FCB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детально вивчати </w:t>
      </w:r>
      <w:r w:rsidR="00A959AB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умови розвитку лісових культур (природну </w:t>
      </w:r>
      <w:proofErr w:type="spellStart"/>
      <w:r w:rsidR="00A959AB" w:rsidRPr="00D0617C">
        <w:rPr>
          <w:rFonts w:ascii="Times New Roman" w:hAnsi="Times New Roman" w:cs="Times New Roman"/>
          <w:sz w:val="28"/>
          <w:szCs w:val="28"/>
          <w:lang w:val="uk-UA"/>
        </w:rPr>
        <w:t>фітомеліорацію</w:t>
      </w:r>
      <w:proofErr w:type="spellEnd"/>
      <w:r w:rsidR="00A959AB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  <w:proofErr w:type="spellStart"/>
      <w:r w:rsidR="00BF1401" w:rsidRPr="00D0617C">
        <w:rPr>
          <w:rFonts w:ascii="Times New Roman" w:eastAsia="Times New Roman" w:hAnsi="Times New Roman"/>
          <w:sz w:val="28"/>
          <w:szCs w:val="28"/>
          <w:lang w:val="uk-UA" w:eastAsia="ru-RU"/>
        </w:rPr>
        <w:t>Фітомеліорація</w:t>
      </w:r>
      <w:proofErr w:type="spellEnd"/>
      <w:r w:rsidR="00BF1401" w:rsidRPr="00D061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один з напрямів прикладної </w:t>
      </w:r>
      <w:r w:rsidR="00BF1401" w:rsidRPr="00D0617C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екології, який полягає </w:t>
      </w:r>
      <w:r w:rsidRPr="00D0617C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BF1401" w:rsidRPr="00D061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дослідженні, прогнозуванні та використанні фітоценозів (природних і створених людиною рослинних систем) для поліпшення геофізичних, геохімічних, біотичних, просторових та естетичних характеристик довкілля, проектуванні і створенні штучних рослинних угрупувань із високою здатністю до зміни фізичного середовища </w:t>
      </w:r>
      <w:r w:rsidR="00BF1401" w:rsidRPr="00D06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</w:t>
      </w:r>
      <w:r w:rsidR="007A5B1A" w:rsidRPr="00D06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4B57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7A5B1A" w:rsidRPr="00D0617C">
        <w:rPr>
          <w:rFonts w:ascii="Times New Roman" w:eastAsia="Times New Roman" w:hAnsi="Times New Roman"/>
          <w:sz w:val="28"/>
          <w:szCs w:val="28"/>
          <w:lang w:val="uk-UA" w:eastAsia="ru-RU"/>
        </w:rPr>
        <w:t>11</w:t>
      </w:r>
      <w:r w:rsidR="00BF1401" w:rsidRPr="00D061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]. У наш час проблемами </w:t>
      </w:r>
      <w:proofErr w:type="spellStart"/>
      <w:r w:rsidR="00BF1401" w:rsidRPr="00D0617C">
        <w:rPr>
          <w:rFonts w:ascii="Times New Roman" w:eastAsia="Times New Roman" w:hAnsi="Times New Roman"/>
          <w:sz w:val="28"/>
          <w:szCs w:val="28"/>
          <w:lang w:val="uk-UA" w:eastAsia="ru-RU"/>
        </w:rPr>
        <w:t>фітомеліорації</w:t>
      </w:r>
      <w:proofErr w:type="spellEnd"/>
      <w:r w:rsidR="00BF1401" w:rsidRPr="00D061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звалищ, териконів, відвалів займаються науковці на чолі з професором В.</w:t>
      </w:r>
      <w:r w:rsidR="007F67CA" w:rsidRPr="00D061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F1401" w:rsidRPr="00D0617C">
        <w:rPr>
          <w:rFonts w:ascii="Times New Roman" w:eastAsia="Times New Roman" w:hAnsi="Times New Roman"/>
          <w:sz w:val="28"/>
          <w:szCs w:val="28"/>
          <w:lang w:val="uk-UA" w:eastAsia="ru-RU"/>
        </w:rPr>
        <w:t>П. Кучерявим.</w:t>
      </w:r>
    </w:p>
    <w:p w:rsidR="00B272DD" w:rsidRPr="00D0617C" w:rsidRDefault="00141176" w:rsidP="00FC6F1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0617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Виклад основного матеріалу.</w:t>
      </w:r>
      <w:r w:rsidRPr="00D061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272DD" w:rsidRPr="00D061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Під час </w:t>
      </w:r>
      <w:proofErr w:type="spellStart"/>
      <w:r w:rsidR="00B272DD" w:rsidRPr="00D0617C">
        <w:rPr>
          <w:rFonts w:ascii="Times New Roman" w:eastAsia="Times New Roman" w:hAnsi="Times New Roman"/>
          <w:sz w:val="28"/>
          <w:szCs w:val="28"/>
          <w:lang w:val="uk-UA" w:eastAsia="ru-RU"/>
        </w:rPr>
        <w:t>рекогносцировно-маршрутних</w:t>
      </w:r>
      <w:proofErr w:type="spellEnd"/>
      <w:r w:rsidR="00B272DD" w:rsidRPr="00D061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досліджень сміттєзвалищ виявлено, що на їх поверхні протікають природні </w:t>
      </w:r>
      <w:proofErr w:type="spellStart"/>
      <w:r w:rsidR="00B272DD" w:rsidRPr="00D0617C">
        <w:rPr>
          <w:rFonts w:ascii="Times New Roman" w:eastAsia="Times New Roman" w:hAnsi="Times New Roman"/>
          <w:sz w:val="28"/>
          <w:szCs w:val="28"/>
          <w:lang w:val="uk-UA" w:eastAsia="ru-RU"/>
        </w:rPr>
        <w:t>фітомеліоративні</w:t>
      </w:r>
      <w:proofErr w:type="spellEnd"/>
      <w:r w:rsidR="00B272DD" w:rsidRPr="00D061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процеси. </w:t>
      </w:r>
      <w:r w:rsidR="00141FB6">
        <w:rPr>
          <w:rFonts w:ascii="Times New Roman" w:eastAsia="Times New Roman" w:hAnsi="Times New Roman"/>
          <w:sz w:val="28"/>
          <w:szCs w:val="28"/>
          <w:lang w:val="uk-UA" w:eastAsia="ru-RU"/>
        </w:rPr>
        <w:t>Б</w:t>
      </w:r>
      <w:r w:rsidR="00B272DD" w:rsidRPr="00D061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уло визначено наступні види </w:t>
      </w:r>
      <w:r w:rsidR="006E6B45" w:rsidRPr="00D0617C">
        <w:rPr>
          <w:rFonts w:ascii="Times New Roman" w:eastAsia="Times New Roman" w:hAnsi="Times New Roman"/>
          <w:sz w:val="28"/>
          <w:szCs w:val="28"/>
          <w:lang w:val="uk-UA" w:eastAsia="ru-RU"/>
        </w:rPr>
        <w:t>рудеральної рослинності</w:t>
      </w:r>
      <w:r w:rsidR="00141FB6">
        <w:rPr>
          <w:rFonts w:ascii="Times New Roman" w:eastAsia="Times New Roman" w:hAnsi="Times New Roman"/>
          <w:sz w:val="28"/>
          <w:szCs w:val="28"/>
          <w:lang w:val="uk-UA" w:eastAsia="ru-RU"/>
        </w:rPr>
        <w:t>, які розвиваються на сміттєзвалищах</w:t>
      </w:r>
      <w:r w:rsidR="00B272DD" w:rsidRPr="00D061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r w:rsidR="006E6B45" w:rsidRPr="00D061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лобода міська, хміль звичайний, осока волосиста, </w:t>
      </w:r>
      <w:proofErr w:type="spellStart"/>
      <w:r w:rsidR="006E6B45" w:rsidRPr="00D0617C">
        <w:rPr>
          <w:rFonts w:ascii="Times New Roman" w:eastAsia="Times New Roman" w:hAnsi="Times New Roman"/>
          <w:sz w:val="28"/>
          <w:szCs w:val="28"/>
          <w:lang w:val="uk-UA" w:eastAsia="ru-RU"/>
        </w:rPr>
        <w:t>куничник</w:t>
      </w:r>
      <w:proofErr w:type="spellEnd"/>
      <w:r w:rsidR="006E6B45" w:rsidRPr="00D061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наземний, д</w:t>
      </w:r>
      <w:r w:rsidR="00D30CBF" w:rsidRPr="00D0617C">
        <w:rPr>
          <w:rFonts w:ascii="Times New Roman" w:eastAsia="Times New Roman" w:hAnsi="Times New Roman"/>
          <w:sz w:val="28"/>
          <w:szCs w:val="28"/>
          <w:lang w:val="uk-UA" w:eastAsia="ru-RU"/>
        </w:rPr>
        <w:t>ика морква, к</w:t>
      </w:r>
      <w:r w:rsidR="006E6B45" w:rsidRPr="00D061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онюшина лучна, </w:t>
      </w:r>
      <w:r w:rsidR="00D30CBF" w:rsidRPr="00D0617C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6E6B45" w:rsidRPr="00D0617C">
        <w:rPr>
          <w:rFonts w:ascii="Times New Roman" w:eastAsia="Times New Roman" w:hAnsi="Times New Roman"/>
          <w:sz w:val="28"/>
          <w:szCs w:val="28"/>
          <w:lang w:val="uk-UA" w:eastAsia="ru-RU"/>
        </w:rPr>
        <w:t>одорожник</w:t>
      </w:r>
      <w:r w:rsidR="00D30CBF" w:rsidRPr="00D061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великий, л</w:t>
      </w:r>
      <w:r w:rsidR="006E6B45" w:rsidRPr="00D061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опух справжній, </w:t>
      </w:r>
      <w:r w:rsidR="00D30CBF" w:rsidRPr="00D0617C"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 w:rsidR="006E6B45" w:rsidRPr="00D0617C">
        <w:rPr>
          <w:rFonts w:ascii="Times New Roman" w:eastAsia="Times New Roman" w:hAnsi="Times New Roman"/>
          <w:sz w:val="28"/>
          <w:szCs w:val="28"/>
          <w:lang w:val="uk-UA" w:eastAsia="ru-RU"/>
        </w:rPr>
        <w:t>ульбаба лікарсь</w:t>
      </w:r>
      <w:r w:rsidR="00D30CBF" w:rsidRPr="00D0617C">
        <w:rPr>
          <w:rFonts w:ascii="Times New Roman" w:eastAsia="Times New Roman" w:hAnsi="Times New Roman"/>
          <w:sz w:val="28"/>
          <w:szCs w:val="28"/>
          <w:lang w:val="uk-UA" w:eastAsia="ru-RU"/>
        </w:rPr>
        <w:t>ка, х</w:t>
      </w:r>
      <w:r w:rsidR="006E6B45" w:rsidRPr="00D0617C">
        <w:rPr>
          <w:rFonts w:ascii="Times New Roman" w:eastAsia="Times New Roman" w:hAnsi="Times New Roman"/>
          <w:sz w:val="28"/>
          <w:szCs w:val="28"/>
          <w:lang w:val="uk-UA" w:eastAsia="ru-RU"/>
        </w:rPr>
        <w:t>вощ польовий, кропива дводомна, будяк звичайний, полин гіркий, полин звичайний.</w:t>
      </w:r>
    </w:p>
    <w:p w:rsidR="00A44A36" w:rsidRPr="00D0617C" w:rsidRDefault="00A44A36" w:rsidP="00FC6F1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061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Також на деяких ділянках спостерігався розвиток деревних порід (Львівське сміттєзвалище) </w:t>
      </w:r>
      <w:r w:rsidRPr="00D06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D061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B247E" w:rsidRPr="00D061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береза повисла, клен ясенелистий, тополя біла, осика, робінія звичайна, вільха чорна, груша дика, яблуня дика, </w:t>
      </w:r>
      <w:r w:rsidR="00712F6A" w:rsidRPr="00D061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сосна звичайна, ясен звичайний. </w:t>
      </w:r>
      <w:r w:rsidR="00A017FC" w:rsidRPr="00D0617C">
        <w:rPr>
          <w:rFonts w:ascii="Times New Roman" w:eastAsia="Times New Roman" w:hAnsi="Times New Roman"/>
          <w:sz w:val="28"/>
          <w:szCs w:val="28"/>
          <w:lang w:val="uk-UA" w:eastAsia="ru-RU"/>
        </w:rPr>
        <w:t>Біометричні показники стовбурів дерев наведені на рис. 3.</w:t>
      </w:r>
    </w:p>
    <w:p w:rsidR="002A3095" w:rsidRDefault="00D66642" w:rsidP="00D666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A14AD7">
            <wp:extent cx="3086289" cy="253873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45" r="19272"/>
                    <a:stretch/>
                  </pic:blipFill>
                  <pic:spPr bwMode="auto">
                    <a:xfrm>
                      <a:off x="0" y="0"/>
                      <a:ext cx="3091030" cy="2542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6642" w:rsidRDefault="00D66642" w:rsidP="00D666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9E3A4FF">
            <wp:extent cx="3822728" cy="25527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07" r="11135"/>
                    <a:stretch/>
                  </pic:blipFill>
                  <pic:spPr bwMode="auto">
                    <a:xfrm>
                      <a:off x="0" y="0"/>
                      <a:ext cx="3822509" cy="2552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C46F18">
            <wp:extent cx="4082525" cy="27336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78" r="11778"/>
                    <a:stretch/>
                  </pic:blipFill>
                  <pic:spPr bwMode="auto">
                    <a:xfrm>
                      <a:off x="0" y="0"/>
                      <a:ext cx="40825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6642" w:rsidRDefault="00D66642" w:rsidP="00D666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C005A4">
            <wp:extent cx="2921731" cy="23812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66" r="8236"/>
                    <a:stretch/>
                  </pic:blipFill>
                  <pic:spPr bwMode="auto">
                    <a:xfrm>
                      <a:off x="0" y="0"/>
                      <a:ext cx="2921731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EE3E02">
            <wp:extent cx="2918849" cy="2417793"/>
            <wp:effectExtent l="0" t="0" r="0" b="190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87" r="8352"/>
                    <a:stretch/>
                  </pic:blipFill>
                  <pic:spPr bwMode="auto">
                    <a:xfrm>
                      <a:off x="0" y="0"/>
                      <a:ext cx="2920579" cy="2419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6642" w:rsidRDefault="00D66642" w:rsidP="00D666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2E134A9">
            <wp:extent cx="3953120" cy="2676194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77" r="12007"/>
                    <a:stretch/>
                  </pic:blipFill>
                  <pic:spPr bwMode="auto">
                    <a:xfrm>
                      <a:off x="0" y="0"/>
                      <a:ext cx="3953572" cy="26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3095" w:rsidRPr="00D0617C" w:rsidRDefault="002A3095" w:rsidP="00FC6F13">
      <w:pPr>
        <w:spacing w:after="0" w:line="36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0617C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Рис. 3. </w:t>
      </w:r>
      <w:r w:rsidR="00881D22">
        <w:rPr>
          <w:rFonts w:ascii="Times New Roman" w:hAnsi="Times New Roman" w:cs="Times New Roman"/>
          <w:i/>
          <w:sz w:val="28"/>
          <w:szCs w:val="28"/>
          <w:lang w:val="uk-UA"/>
        </w:rPr>
        <w:t>Діаметри дерев на сміттєзвалищах</w:t>
      </w:r>
    </w:p>
    <w:p w:rsidR="00395805" w:rsidRPr="00D0617C" w:rsidRDefault="00B912D0" w:rsidP="00FC6F1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2A3095" w:rsidRPr="00D0617C">
        <w:rPr>
          <w:rFonts w:ascii="Times New Roman" w:hAnsi="Times New Roman" w:cs="Times New Roman"/>
          <w:sz w:val="28"/>
          <w:szCs w:val="28"/>
          <w:lang w:val="uk-UA"/>
        </w:rPr>
        <w:t>а сміттєз</w:t>
      </w:r>
      <w:r w:rsidR="00B460A9" w:rsidRPr="00D0617C">
        <w:rPr>
          <w:rFonts w:ascii="Times New Roman" w:hAnsi="Times New Roman" w:cs="Times New Roman"/>
          <w:sz w:val="28"/>
          <w:szCs w:val="28"/>
          <w:lang w:val="uk-UA"/>
        </w:rPr>
        <w:t>валищах найбільшого розвитку на</w:t>
      </w:r>
      <w:r w:rsidR="002A3095" w:rsidRPr="00D0617C">
        <w:rPr>
          <w:rFonts w:ascii="Times New Roman" w:hAnsi="Times New Roman" w:cs="Times New Roman"/>
          <w:sz w:val="28"/>
          <w:szCs w:val="28"/>
          <w:lang w:val="uk-UA"/>
        </w:rPr>
        <w:t>були такі деревні породи як</w:t>
      </w:r>
      <w:r w:rsidR="00B460A9" w:rsidRPr="00D0617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A3095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береза повисла, осика, тополя біла. Дещо менших показників у рості набули </w:t>
      </w:r>
      <w:r w:rsidR="002A3095" w:rsidRPr="00D061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ясен звичайний, сосна звичайна та чагарник верба козяча. </w:t>
      </w:r>
      <w:r w:rsidR="00775265" w:rsidRPr="00D0617C">
        <w:rPr>
          <w:rFonts w:ascii="Times New Roman" w:eastAsia="Times New Roman" w:hAnsi="Times New Roman"/>
          <w:sz w:val="28"/>
          <w:szCs w:val="28"/>
          <w:lang w:val="uk-UA" w:eastAsia="ru-RU"/>
        </w:rPr>
        <w:t>Незвичним явищем є розвиток сосни звичайної, адже хвойні в умовах техногенного п</w:t>
      </w:r>
      <w:r w:rsidR="00B460A9" w:rsidRPr="00D0617C">
        <w:rPr>
          <w:rFonts w:ascii="Times New Roman" w:eastAsia="Times New Roman" w:hAnsi="Times New Roman"/>
          <w:sz w:val="28"/>
          <w:szCs w:val="28"/>
          <w:lang w:val="uk-UA" w:eastAsia="ru-RU"/>
        </w:rPr>
        <w:t>ресингу розвиваються повільно і навіть</w:t>
      </w:r>
      <w:r w:rsidR="00775265" w:rsidRPr="00D061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гинуть. Х. </w:t>
      </w:r>
      <w:proofErr w:type="spellStart"/>
      <w:r w:rsidR="00775265" w:rsidRPr="00D0617C">
        <w:rPr>
          <w:rFonts w:ascii="Times New Roman" w:eastAsia="Times New Roman" w:hAnsi="Times New Roman"/>
          <w:sz w:val="28"/>
          <w:szCs w:val="28"/>
          <w:lang w:val="uk-UA" w:eastAsia="ru-RU"/>
        </w:rPr>
        <w:t>Пойкер</w:t>
      </w:r>
      <w:proofErr w:type="spellEnd"/>
      <w:r w:rsidR="00775265" w:rsidRPr="00D061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не рекомендує використовувати хвойні породи для </w:t>
      </w:r>
      <w:proofErr w:type="spellStart"/>
      <w:r w:rsidR="00775265" w:rsidRPr="00D0617C">
        <w:rPr>
          <w:rFonts w:ascii="Times New Roman" w:eastAsia="Times New Roman" w:hAnsi="Times New Roman"/>
          <w:sz w:val="28"/>
          <w:szCs w:val="28"/>
          <w:lang w:val="uk-UA" w:eastAsia="ru-RU"/>
        </w:rPr>
        <w:t>фітомеліорації</w:t>
      </w:r>
      <w:proofErr w:type="spellEnd"/>
      <w:r w:rsidR="00775265" w:rsidRPr="00D061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сміттєзвалищ </w:t>
      </w:r>
      <w:r w:rsidR="00641DD7" w:rsidRPr="00D06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</w:t>
      </w:r>
      <w:r w:rsidR="007A5B1A" w:rsidRPr="00D06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575424" w:rsidRPr="00D06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641DD7" w:rsidRPr="00D06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].</w:t>
      </w:r>
      <w:r w:rsidR="00501B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95805" w:rsidRPr="00D0617C">
        <w:rPr>
          <w:rFonts w:ascii="Times New Roman" w:eastAsia="Times New Roman" w:hAnsi="Times New Roman"/>
          <w:sz w:val="28"/>
          <w:szCs w:val="28"/>
          <w:lang w:val="uk-UA" w:eastAsia="ru-RU"/>
        </w:rPr>
        <w:t>Загалом розвиток дендрофлори на сміттєзвалищах є позитивним явищем, адже свідч</w:t>
      </w:r>
      <w:r w:rsidR="00B460A9" w:rsidRPr="00D0617C">
        <w:rPr>
          <w:rFonts w:ascii="Times New Roman" w:eastAsia="Times New Roman" w:hAnsi="Times New Roman"/>
          <w:sz w:val="28"/>
          <w:szCs w:val="28"/>
          <w:lang w:val="uk-UA" w:eastAsia="ru-RU"/>
        </w:rPr>
        <w:t>ить про</w:t>
      </w:r>
      <w:r w:rsidR="00395805" w:rsidRPr="00D061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зародження </w:t>
      </w:r>
      <w:proofErr w:type="spellStart"/>
      <w:r w:rsidR="00395805" w:rsidRPr="00D0617C">
        <w:rPr>
          <w:rFonts w:ascii="Times New Roman" w:eastAsia="Times New Roman" w:hAnsi="Times New Roman"/>
          <w:sz w:val="28"/>
          <w:szCs w:val="28"/>
          <w:lang w:val="uk-UA" w:eastAsia="ru-RU"/>
        </w:rPr>
        <w:t>неорельєфу</w:t>
      </w:r>
      <w:proofErr w:type="spellEnd"/>
      <w:r w:rsidR="00395805" w:rsidRPr="00D061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</w:t>
      </w:r>
      <w:r w:rsidR="00B460A9" w:rsidRPr="00D0617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395805" w:rsidRPr="00D061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як наслідок</w:t>
      </w:r>
      <w:r w:rsidR="00B460A9" w:rsidRPr="00D0617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395805" w:rsidRPr="00D061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спроможніст</w:t>
      </w:r>
      <w:r w:rsidR="00B460A9" w:rsidRPr="00D0617C">
        <w:rPr>
          <w:rFonts w:ascii="Times New Roman" w:eastAsia="Times New Roman" w:hAnsi="Times New Roman"/>
          <w:sz w:val="28"/>
          <w:szCs w:val="28"/>
          <w:lang w:val="uk-UA" w:eastAsia="ru-RU"/>
        </w:rPr>
        <w:t>ь</w:t>
      </w:r>
      <w:r w:rsidR="00395805" w:rsidRPr="00D061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кореневої системи рости.</w:t>
      </w:r>
    </w:p>
    <w:p w:rsidR="00395805" w:rsidRPr="00D0617C" w:rsidRDefault="00395805" w:rsidP="00FC6F1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6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Загальновідомо, що вологість відіграє важливу роль у розвитку фітоценозів. Оскільки на сміттєзвалищах дерева ростуть в умовах</w:t>
      </w:r>
      <w:r w:rsidR="00A214A3" w:rsidRPr="00D06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D06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відмінних від лісових чи паркових, необхідно вивчити забезпеченість вологою умов місце</w:t>
      </w:r>
      <w:r w:rsidR="00C95331" w:rsidRPr="00D06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зростань дендрофлори. Для цього</w:t>
      </w:r>
      <w:r w:rsidRPr="00D06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допомогою портативної метеостанції "</w:t>
      </w:r>
      <w:r w:rsidRPr="00D061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Kestrel</w:t>
      </w:r>
      <w:r w:rsidRPr="00D0617C">
        <w:rPr>
          <w:rFonts w:ascii="Times New Roman" w:eastAsia="Times New Roman" w:hAnsi="Times New Roman" w:cs="Times New Roman"/>
          <w:sz w:val="28"/>
          <w:szCs w:val="28"/>
          <w:lang w:eastAsia="ru-RU"/>
        </w:rPr>
        <w:t>-4000</w:t>
      </w:r>
      <w:r w:rsidRPr="00D06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</w:t>
      </w:r>
      <w:r w:rsidRPr="00D06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було визначено точку роси досліджуваних ділянок на висоті 0,2 м, 1,3 м, 2 м від поверхні сміттєзвалища. </w:t>
      </w:r>
      <w:r w:rsidR="00436EFB" w:rsidRPr="00436E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Точка роси, тобто температура, при якій водяна пара в повітрі конденсу</w:t>
      </w:r>
      <w:r w:rsidR="00470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єть</w:t>
      </w:r>
      <w:r w:rsidR="00436EFB" w:rsidRPr="00436E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ся, є характеристикою вологості повітря.</w:t>
      </w:r>
    </w:p>
    <w:p w:rsidR="00481678" w:rsidRPr="00D0617C" w:rsidRDefault="00A36FE8" w:rsidP="0008038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481678" w:rsidRPr="00D06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начення точки роси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сміттєзвалищі</w:t>
      </w:r>
      <w:r w:rsidR="00481678" w:rsidRPr="00D06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були найвищими із північного боку та навколо водойм із гудроном. Найменшими – зі сходу та заход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у. </w:t>
      </w:r>
      <w:r w:rsidR="00080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Розвиток дендрофлори на північних експозиціях схилів звалища і навколо техногенних водойм пояснюється кращою зволоженістю як субстрату, так і </w:t>
      </w:r>
      <w:r w:rsidR="00080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повітря. На ці процеси впливає </w:t>
      </w:r>
      <w:proofErr w:type="spellStart"/>
      <w:r w:rsidR="00080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мікрокліматоп</w:t>
      </w:r>
      <w:proofErr w:type="spellEnd"/>
      <w:r w:rsidR="00080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Загалом, значення точки роси </w:t>
      </w:r>
      <w:r w:rsidR="00481678" w:rsidRPr="00D06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перебуває в межах +8–11ºС. Результати </w:t>
      </w:r>
      <w:r w:rsidR="008E26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цих </w:t>
      </w:r>
      <w:r w:rsidR="00481678" w:rsidRPr="00D06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вимірювань наведені на рис. 4.</w:t>
      </w:r>
    </w:p>
    <w:p w:rsidR="00481678" w:rsidRDefault="00481678" w:rsidP="00FC6F1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6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Значення зв’язності субстрату</w:t>
      </w:r>
      <w:r w:rsidR="00D52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які </w:t>
      </w:r>
      <w:proofErr w:type="spellStart"/>
      <w:r w:rsidR="00D52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виміряно</w:t>
      </w:r>
      <w:proofErr w:type="spellEnd"/>
      <w:r w:rsidR="00D52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допомогою «</w:t>
      </w:r>
      <w:r w:rsidR="00D527E4" w:rsidRPr="00647971">
        <w:rPr>
          <w:rFonts w:ascii="Times New Roman" w:hAnsi="Times New Roman" w:cs="Times New Roman"/>
          <w:sz w:val="28"/>
          <w:szCs w:val="28"/>
          <w:lang w:val="uk-UA"/>
        </w:rPr>
        <w:t>Пристр</w:t>
      </w:r>
      <w:r w:rsidR="00D527E4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D527E4" w:rsidRPr="00647971">
        <w:rPr>
          <w:rFonts w:ascii="Times New Roman" w:hAnsi="Times New Roman" w:cs="Times New Roman"/>
          <w:sz w:val="28"/>
          <w:szCs w:val="28"/>
          <w:lang w:val="uk-UA"/>
        </w:rPr>
        <w:t xml:space="preserve"> для вимірювання щільності ґрунту</w:t>
      </w:r>
      <w:r w:rsidR="00D52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322D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22D5B" w:rsidRPr="00D06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[1</w:t>
      </w:r>
      <w:r w:rsidR="00322D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322D5B" w:rsidRPr="00D06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</w:t>
      </w:r>
      <w:r w:rsidR="00D52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D06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сміттєзвалищах знаходяться у межах 1–7 кг/см</w:t>
      </w:r>
      <w:r w:rsidRPr="00D0617C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3</w:t>
      </w:r>
      <w:r w:rsidRPr="00D06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Найбільший опір </w:t>
      </w:r>
      <w:proofErr w:type="spellStart"/>
      <w:r w:rsidRPr="00D06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зм’яттю</w:t>
      </w:r>
      <w:proofErr w:type="spellEnd"/>
      <w:r w:rsidRPr="00D06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(6–7 кг/см</w:t>
      </w:r>
      <w:r w:rsidRPr="00D0617C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3</w:t>
      </w:r>
      <w:r w:rsidRPr="00D06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там, де немає обмеженого доступу для людей та транспортних засобів, тобто відбувається штучне ущільнення: зі сходу біля підніжжя, навколо фільтраційних водойм, на узліссі за 50 м від звалища, на вершині із заходу, з півночі на середній експозиції схилу. Найменші показники зв’язності зафіксовано (1,0–1,5 кг/см</w:t>
      </w:r>
      <w:r w:rsidRPr="00D0617C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3</w:t>
      </w:r>
      <w:r w:rsidRPr="00D06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зі сходу на середній експозиції схилу та за 20 м північніше від сміттєзвалища, що є найбільш сприятливими для сингенетичної стадії сукцесії у зв</w:t>
      </w:r>
      <w:r w:rsidR="006479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’язку із природним ущільненням.</w:t>
      </w:r>
      <w:r w:rsidR="00F923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Вимірювання липкості</w:t>
      </w:r>
      <w:r w:rsidR="004E5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здійснено</w:t>
      </w:r>
      <w:r w:rsidR="00F923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допомогою «</w:t>
      </w:r>
      <w:r w:rsidR="00F92381" w:rsidRPr="00647971">
        <w:rPr>
          <w:rFonts w:ascii="Times New Roman" w:hAnsi="Times New Roman" w:cs="Times New Roman"/>
          <w:sz w:val="28"/>
          <w:szCs w:val="28"/>
          <w:lang w:val="uk-UA"/>
        </w:rPr>
        <w:t>Пристр</w:t>
      </w:r>
      <w:r w:rsidR="00F92381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F92381" w:rsidRPr="00647971">
        <w:rPr>
          <w:rFonts w:ascii="Times New Roman" w:hAnsi="Times New Roman" w:cs="Times New Roman"/>
          <w:sz w:val="28"/>
          <w:szCs w:val="28"/>
          <w:lang w:val="uk-UA"/>
        </w:rPr>
        <w:t xml:space="preserve"> для вимірювання липкості ґрунту</w:t>
      </w:r>
      <w:r w:rsidR="00F9238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A1B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1BB7" w:rsidRPr="00D06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[1</w:t>
      </w:r>
      <w:r w:rsidR="00FA1B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FA1BB7" w:rsidRPr="00D06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</w:t>
      </w:r>
      <w:r w:rsidR="004E5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</w:t>
      </w:r>
      <w:r w:rsidR="00F923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показали, що </w:t>
      </w:r>
      <w:r w:rsidR="00F92381" w:rsidRPr="00F923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субстрат </w:t>
      </w:r>
      <w:proofErr w:type="spellStart"/>
      <w:r w:rsidR="00F92381" w:rsidRPr="00F923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слабов’язкий</w:t>
      </w:r>
      <w:proofErr w:type="spellEnd"/>
      <w:r w:rsidR="00F92381" w:rsidRPr="00F923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81678" w:rsidRPr="00D0617C" w:rsidRDefault="00481678" w:rsidP="00FC6F1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3"/>
        <w:gridCol w:w="1713"/>
      </w:tblGrid>
      <w:tr w:rsidR="00FA3F5D" w:rsidRPr="00D0617C" w:rsidTr="009E37F1">
        <w:trPr>
          <w:cantSplit/>
          <w:trHeight w:val="1134"/>
        </w:trPr>
        <w:tc>
          <w:tcPr>
            <w:tcW w:w="7573" w:type="dxa"/>
          </w:tcPr>
          <w:p w:rsidR="000261D3" w:rsidRPr="00D0617C" w:rsidRDefault="000261D3" w:rsidP="00FC6F13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24C5B" w:rsidRPr="00D0617C" w:rsidRDefault="009E37F1" w:rsidP="00FC6F13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02E21A3" wp14:editId="44CD3AD6">
                  <wp:extent cx="8882490" cy="3841518"/>
                  <wp:effectExtent l="6032" t="0" r="953" b="952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900053" cy="38491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3" w:type="dxa"/>
            <w:textDirection w:val="btLr"/>
          </w:tcPr>
          <w:p w:rsidR="00224C5B" w:rsidRPr="00D0617C" w:rsidRDefault="00224C5B" w:rsidP="00FC6F13">
            <w:pPr>
              <w:spacing w:line="360" w:lineRule="auto"/>
              <w:ind w:left="113" w:right="113" w:firstLine="85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224C5B" w:rsidRPr="00D0617C" w:rsidRDefault="00224C5B" w:rsidP="00FC6F13">
            <w:pPr>
              <w:spacing w:line="360" w:lineRule="auto"/>
              <w:ind w:left="113" w:right="113" w:firstLine="85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224C5B" w:rsidRPr="00D0617C" w:rsidRDefault="00224C5B" w:rsidP="00C55DF7">
            <w:pPr>
              <w:spacing w:line="360" w:lineRule="auto"/>
              <w:ind w:left="113" w:right="113" w:firstLine="85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D061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Рис. 4. Значення точки роси на</w:t>
            </w:r>
            <w:r w:rsidR="00C55D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досліджуваних ділянках</w:t>
            </w:r>
            <w:r w:rsidRPr="00D061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, ºС</w:t>
            </w:r>
          </w:p>
        </w:tc>
      </w:tr>
    </w:tbl>
    <w:p w:rsidR="0064630D" w:rsidRPr="00D0617C" w:rsidRDefault="0064630D" w:rsidP="00FC6F1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D061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Висновки. </w:t>
      </w:r>
      <w:r w:rsidR="00FA3F5D" w:rsidRPr="00D06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результаті досліджень </w:t>
      </w:r>
      <w:r w:rsidR="000B1756" w:rsidRPr="00D0617C">
        <w:rPr>
          <w:rFonts w:ascii="Times New Roman" w:hAnsi="Times New Roman" w:cs="Times New Roman"/>
          <w:sz w:val="28"/>
          <w:szCs w:val="28"/>
          <w:lang w:val="uk-UA"/>
        </w:rPr>
        <w:t>Львівського, Хмельницького, Тернопільського сміттєзвалищ</w:t>
      </w:r>
      <w:r w:rsidR="00F25FC7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встановлено, що вони перебувають у незадовільному екологічному стані.</w:t>
      </w:r>
      <w:r w:rsidR="00ED1252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Вимоги нормативних документів щодо експлуатації та утрим</w:t>
      </w:r>
      <w:r w:rsidR="00DE547E" w:rsidRPr="00D0617C">
        <w:rPr>
          <w:rFonts w:ascii="Times New Roman" w:hAnsi="Times New Roman" w:cs="Times New Roman"/>
          <w:sz w:val="28"/>
          <w:szCs w:val="28"/>
          <w:lang w:val="uk-UA"/>
        </w:rPr>
        <w:t>ання сміттєзвалищ не виконують</w:t>
      </w:r>
      <w:r w:rsidR="0081795F">
        <w:rPr>
          <w:rFonts w:ascii="Times New Roman" w:hAnsi="Times New Roman" w:cs="Times New Roman"/>
          <w:sz w:val="28"/>
          <w:szCs w:val="28"/>
          <w:lang w:val="uk-UA"/>
        </w:rPr>
        <w:t>ся</w:t>
      </w:r>
      <w:r w:rsidR="00ED1252" w:rsidRPr="00D0617C">
        <w:rPr>
          <w:rFonts w:ascii="Times New Roman" w:hAnsi="Times New Roman" w:cs="Times New Roman"/>
          <w:sz w:val="28"/>
          <w:szCs w:val="28"/>
          <w:lang w:val="uk-UA"/>
        </w:rPr>
        <w:t>. Єдиним перспективним напрямом запобігання згубного впливу сміттєзвалищ</w:t>
      </w:r>
      <w:r w:rsidR="00D033C5">
        <w:rPr>
          <w:rFonts w:ascii="Times New Roman" w:hAnsi="Times New Roman" w:cs="Times New Roman"/>
          <w:sz w:val="28"/>
          <w:szCs w:val="28"/>
          <w:lang w:val="uk-UA"/>
        </w:rPr>
        <w:t xml:space="preserve"> на довкілля</w:t>
      </w:r>
      <w:r w:rsidR="00ED1252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є сприяння протіканню природних </w:t>
      </w:r>
      <w:proofErr w:type="spellStart"/>
      <w:r w:rsidR="00ED1252" w:rsidRPr="00D0617C">
        <w:rPr>
          <w:rFonts w:ascii="Times New Roman" w:hAnsi="Times New Roman" w:cs="Times New Roman"/>
          <w:sz w:val="28"/>
          <w:szCs w:val="28"/>
          <w:lang w:val="uk-UA"/>
        </w:rPr>
        <w:t>фітомеліоративних</w:t>
      </w:r>
      <w:proofErr w:type="spellEnd"/>
      <w:r w:rsidR="00ED1252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процесів.</w:t>
      </w:r>
      <w:r w:rsidR="0058136F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150822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ослідження показали, що на певних ділянках </w:t>
      </w:r>
      <w:r w:rsidR="00394645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успішно </w:t>
      </w:r>
      <w:r w:rsidR="00150822" w:rsidRPr="00D0617C">
        <w:rPr>
          <w:rFonts w:ascii="Times New Roman" w:hAnsi="Times New Roman" w:cs="Times New Roman"/>
          <w:sz w:val="28"/>
          <w:szCs w:val="28"/>
          <w:lang w:val="uk-UA"/>
        </w:rPr>
        <w:t>розвивається</w:t>
      </w:r>
      <w:r w:rsidR="00D033C5">
        <w:rPr>
          <w:rFonts w:ascii="Times New Roman" w:hAnsi="Times New Roman" w:cs="Times New Roman"/>
          <w:sz w:val="28"/>
          <w:szCs w:val="28"/>
          <w:lang w:val="uk-UA"/>
        </w:rPr>
        <w:t xml:space="preserve"> не тільки рудеральна рослинність, а й</w:t>
      </w:r>
      <w:r w:rsidR="00150822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дендрофлора.</w:t>
      </w:r>
    </w:p>
    <w:p w:rsidR="00045B72" w:rsidRDefault="00045B72" w:rsidP="00FC6F13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3CB2" w:rsidRPr="00D0617C" w:rsidRDefault="002B4DDE" w:rsidP="00FC6F13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617C">
        <w:rPr>
          <w:rFonts w:ascii="Times New Roman" w:hAnsi="Times New Roman" w:cs="Times New Roman"/>
          <w:b/>
          <w:sz w:val="28"/>
          <w:szCs w:val="28"/>
          <w:lang w:val="uk-UA"/>
        </w:rPr>
        <w:t>Література:</w:t>
      </w:r>
    </w:p>
    <w:p w:rsidR="00595BB4" w:rsidRPr="00D0617C" w:rsidRDefault="00595BB4" w:rsidP="00265458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617C">
        <w:rPr>
          <w:rFonts w:ascii="Times New Roman" w:hAnsi="Times New Roman" w:cs="Times New Roman"/>
          <w:sz w:val="28"/>
          <w:szCs w:val="28"/>
          <w:lang w:val="uk-UA"/>
        </w:rPr>
        <w:t>Закон України "Про відходи" від березня 1998 року  № 187/98-ВР.</w:t>
      </w:r>
    </w:p>
    <w:p w:rsidR="007A5B1A" w:rsidRPr="00D0617C" w:rsidRDefault="007A5B1A" w:rsidP="00265458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617C">
        <w:rPr>
          <w:rFonts w:ascii="Times New Roman" w:hAnsi="Times New Roman" w:cs="Times New Roman"/>
          <w:sz w:val="28"/>
          <w:szCs w:val="28"/>
        </w:rPr>
        <w:t>Вайсман</w:t>
      </w:r>
      <w:proofErr w:type="spellEnd"/>
      <w:r w:rsidRPr="00D0617C">
        <w:rPr>
          <w:rFonts w:ascii="Times New Roman" w:hAnsi="Times New Roman" w:cs="Times New Roman"/>
          <w:sz w:val="28"/>
          <w:szCs w:val="28"/>
        </w:rPr>
        <w:t>, Я.</w:t>
      </w:r>
      <w:r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617C">
        <w:rPr>
          <w:rFonts w:ascii="Times New Roman" w:hAnsi="Times New Roman" w:cs="Times New Roman"/>
          <w:sz w:val="28"/>
          <w:szCs w:val="28"/>
        </w:rPr>
        <w:t>И.</w:t>
      </w:r>
      <w:r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617C">
        <w:rPr>
          <w:rFonts w:ascii="Times New Roman" w:hAnsi="Times New Roman" w:cs="Times New Roman"/>
          <w:sz w:val="28"/>
          <w:szCs w:val="28"/>
        </w:rPr>
        <w:t>Полигоны депонирования твёрдых бытовых отходов / Я.</w:t>
      </w:r>
      <w:r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617C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D0617C">
        <w:rPr>
          <w:rFonts w:ascii="Times New Roman" w:hAnsi="Times New Roman" w:cs="Times New Roman"/>
          <w:sz w:val="28"/>
          <w:szCs w:val="28"/>
        </w:rPr>
        <w:t>Вайсман</w:t>
      </w:r>
      <w:proofErr w:type="spellEnd"/>
      <w:r w:rsidRPr="00D0617C">
        <w:rPr>
          <w:rFonts w:ascii="Times New Roman" w:hAnsi="Times New Roman" w:cs="Times New Roman"/>
          <w:sz w:val="28"/>
          <w:szCs w:val="28"/>
        </w:rPr>
        <w:t>, В.</w:t>
      </w:r>
      <w:r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617C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D0617C">
        <w:rPr>
          <w:rFonts w:ascii="Times New Roman" w:hAnsi="Times New Roman" w:cs="Times New Roman"/>
          <w:sz w:val="28"/>
          <w:szCs w:val="28"/>
        </w:rPr>
        <w:t>Коротаев</w:t>
      </w:r>
      <w:proofErr w:type="spellEnd"/>
      <w:r w:rsidRPr="00D0617C">
        <w:rPr>
          <w:rFonts w:ascii="Times New Roman" w:hAnsi="Times New Roman" w:cs="Times New Roman"/>
          <w:sz w:val="28"/>
          <w:szCs w:val="28"/>
        </w:rPr>
        <w:t>, Ю.</w:t>
      </w:r>
      <w:r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617C">
        <w:rPr>
          <w:rFonts w:ascii="Times New Roman" w:hAnsi="Times New Roman" w:cs="Times New Roman"/>
          <w:sz w:val="28"/>
          <w:szCs w:val="28"/>
        </w:rPr>
        <w:t>В. Петров.</w:t>
      </w:r>
      <w:r w:rsidR="0089462E" w:rsidRPr="00D0617C">
        <w:rPr>
          <w:rFonts w:ascii="Times New Roman" w:hAnsi="Times New Roman" w:cs="Times New Roman"/>
          <w:sz w:val="28"/>
          <w:szCs w:val="28"/>
        </w:rPr>
        <w:t>–</w:t>
      </w:r>
      <w:r w:rsidRPr="00D0617C">
        <w:rPr>
          <w:rFonts w:ascii="Times New Roman" w:hAnsi="Times New Roman" w:cs="Times New Roman"/>
          <w:sz w:val="28"/>
          <w:szCs w:val="28"/>
        </w:rPr>
        <w:t xml:space="preserve"> Пермь</w:t>
      </w:r>
      <w:r w:rsidR="0089462E" w:rsidRPr="00D0617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D0617C">
        <w:rPr>
          <w:rFonts w:ascii="Times New Roman" w:hAnsi="Times New Roman" w:cs="Times New Roman"/>
          <w:sz w:val="28"/>
          <w:szCs w:val="28"/>
        </w:rPr>
        <w:t xml:space="preserve"> </w:t>
      </w:r>
      <w:r w:rsidR="0089462E" w:rsidRPr="00D0617C">
        <w:rPr>
          <w:rFonts w:ascii="Times New Roman" w:hAnsi="Times New Roman" w:cs="Times New Roman"/>
          <w:sz w:val="28"/>
          <w:szCs w:val="28"/>
        </w:rPr>
        <w:t xml:space="preserve">Пермский гос. </w:t>
      </w:r>
      <w:proofErr w:type="spellStart"/>
      <w:r w:rsidR="0089462E" w:rsidRPr="00D0617C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="0089462E" w:rsidRPr="00D0617C">
        <w:rPr>
          <w:rFonts w:ascii="Times New Roman" w:hAnsi="Times New Roman" w:cs="Times New Roman"/>
          <w:sz w:val="28"/>
          <w:szCs w:val="28"/>
        </w:rPr>
        <w:t xml:space="preserve">. ун-т. </w:t>
      </w:r>
      <w:r w:rsidRPr="00D0617C">
        <w:rPr>
          <w:rFonts w:ascii="Times New Roman" w:hAnsi="Times New Roman" w:cs="Times New Roman"/>
          <w:sz w:val="28"/>
          <w:szCs w:val="28"/>
        </w:rPr>
        <w:t>2001. – 150 с.</w:t>
      </w:r>
    </w:p>
    <w:p w:rsidR="007A5B1A" w:rsidRPr="00D0617C" w:rsidRDefault="007A5B1A" w:rsidP="00265458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617C">
        <w:rPr>
          <w:rFonts w:ascii="Times New Roman" w:hAnsi="Times New Roman" w:cs="Times New Roman"/>
          <w:sz w:val="28"/>
          <w:szCs w:val="28"/>
        </w:rPr>
        <w:t>Получение свалочного газа – экономия первичных природных энергоресурсов</w:t>
      </w:r>
      <w:r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proofErr w:type="spellStart"/>
      <w:r w:rsidRPr="00D0617C">
        <w:rPr>
          <w:rFonts w:ascii="Times New Roman" w:hAnsi="Times New Roman" w:cs="Times New Roman"/>
          <w:sz w:val="28"/>
          <w:szCs w:val="28"/>
        </w:rPr>
        <w:t>Шаимова</w:t>
      </w:r>
      <w:proofErr w:type="spellEnd"/>
      <w:r w:rsidRPr="00D0617C">
        <w:rPr>
          <w:rFonts w:ascii="Times New Roman" w:hAnsi="Times New Roman" w:cs="Times New Roman"/>
          <w:sz w:val="28"/>
          <w:szCs w:val="28"/>
        </w:rPr>
        <w:t xml:space="preserve"> А.</w:t>
      </w:r>
      <w:r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617C">
        <w:rPr>
          <w:rFonts w:ascii="Times New Roman" w:hAnsi="Times New Roman" w:cs="Times New Roman"/>
          <w:sz w:val="28"/>
          <w:szCs w:val="28"/>
        </w:rPr>
        <w:t>М., Насырова Л.</w:t>
      </w:r>
      <w:r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617C">
        <w:rPr>
          <w:rFonts w:ascii="Times New Roman" w:hAnsi="Times New Roman" w:cs="Times New Roman"/>
          <w:sz w:val="28"/>
          <w:szCs w:val="28"/>
        </w:rPr>
        <w:t xml:space="preserve">А, </w:t>
      </w:r>
      <w:proofErr w:type="spellStart"/>
      <w:r w:rsidRPr="00D0617C">
        <w:rPr>
          <w:rFonts w:ascii="Times New Roman" w:hAnsi="Times New Roman" w:cs="Times New Roman"/>
          <w:sz w:val="28"/>
          <w:szCs w:val="28"/>
        </w:rPr>
        <w:t>Ягафарова</w:t>
      </w:r>
      <w:proofErr w:type="spellEnd"/>
      <w:r w:rsidRPr="00D0617C">
        <w:rPr>
          <w:rFonts w:ascii="Times New Roman" w:hAnsi="Times New Roman" w:cs="Times New Roman"/>
          <w:sz w:val="28"/>
          <w:szCs w:val="28"/>
        </w:rPr>
        <w:t xml:space="preserve"> Г.</w:t>
      </w:r>
      <w:r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617C">
        <w:rPr>
          <w:rFonts w:ascii="Times New Roman" w:hAnsi="Times New Roman" w:cs="Times New Roman"/>
          <w:sz w:val="28"/>
          <w:szCs w:val="28"/>
        </w:rPr>
        <w:t xml:space="preserve">Г, </w:t>
      </w:r>
      <w:proofErr w:type="spellStart"/>
      <w:r w:rsidRPr="00D0617C">
        <w:rPr>
          <w:rFonts w:ascii="Times New Roman" w:hAnsi="Times New Roman" w:cs="Times New Roman"/>
          <w:sz w:val="28"/>
          <w:szCs w:val="28"/>
        </w:rPr>
        <w:t>Фасхутдинов</w:t>
      </w:r>
      <w:proofErr w:type="spellEnd"/>
      <w:r w:rsidRPr="00D0617C">
        <w:rPr>
          <w:rFonts w:ascii="Times New Roman" w:hAnsi="Times New Roman" w:cs="Times New Roman"/>
          <w:sz w:val="28"/>
          <w:szCs w:val="28"/>
        </w:rPr>
        <w:t xml:space="preserve"> Р.</w:t>
      </w:r>
      <w:r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617C">
        <w:rPr>
          <w:rFonts w:ascii="Times New Roman" w:hAnsi="Times New Roman" w:cs="Times New Roman"/>
          <w:sz w:val="28"/>
          <w:szCs w:val="28"/>
        </w:rPr>
        <w:t>Р.]</w:t>
      </w:r>
      <w:r w:rsidR="0089462E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//</w:t>
      </w:r>
      <w:r w:rsidRPr="00D0617C">
        <w:rPr>
          <w:rFonts w:ascii="Times New Roman" w:hAnsi="Times New Roman" w:cs="Times New Roman"/>
          <w:sz w:val="28"/>
          <w:szCs w:val="28"/>
        </w:rPr>
        <w:t xml:space="preserve"> С</w:t>
      </w:r>
      <w:r w:rsidR="0089462E" w:rsidRPr="00D0617C">
        <w:rPr>
          <w:rFonts w:ascii="Times New Roman" w:hAnsi="Times New Roman" w:cs="Times New Roman"/>
          <w:sz w:val="28"/>
          <w:szCs w:val="28"/>
        </w:rPr>
        <w:t>б. тезисов Международной научно–</w:t>
      </w:r>
      <w:r w:rsidRPr="00D0617C">
        <w:rPr>
          <w:rFonts w:ascii="Times New Roman" w:hAnsi="Times New Roman" w:cs="Times New Roman"/>
          <w:sz w:val="28"/>
          <w:szCs w:val="28"/>
        </w:rPr>
        <w:t xml:space="preserve">практической конференции </w:t>
      </w:r>
      <w:r w:rsidRPr="00D0617C">
        <w:rPr>
          <w:rFonts w:ascii="Times New Roman" w:hAnsi="Times New Roman" w:cs="Times New Roman"/>
          <w:sz w:val="28"/>
          <w:szCs w:val="28"/>
          <w:lang w:val="uk-UA"/>
        </w:rPr>
        <w:t>"</w:t>
      </w:r>
      <w:proofErr w:type="spellStart"/>
      <w:r w:rsidRPr="00D0617C">
        <w:rPr>
          <w:rFonts w:ascii="Times New Roman" w:hAnsi="Times New Roman" w:cs="Times New Roman"/>
          <w:sz w:val="28"/>
          <w:szCs w:val="28"/>
        </w:rPr>
        <w:t>Нефтегазопереработка</w:t>
      </w:r>
      <w:proofErr w:type="spellEnd"/>
      <w:r w:rsidRPr="00D0617C">
        <w:rPr>
          <w:rFonts w:ascii="Times New Roman" w:hAnsi="Times New Roman" w:cs="Times New Roman"/>
          <w:sz w:val="28"/>
          <w:szCs w:val="28"/>
        </w:rPr>
        <w:t xml:space="preserve"> и нефтехимия</w:t>
      </w:r>
      <w:r w:rsidR="0089462E" w:rsidRPr="00D0617C">
        <w:rPr>
          <w:rFonts w:ascii="Times New Roman" w:hAnsi="Times New Roman" w:cs="Times New Roman"/>
          <w:sz w:val="28"/>
          <w:szCs w:val="28"/>
          <w:lang w:val="uk-UA"/>
        </w:rPr>
        <w:t>" (</w:t>
      </w:r>
      <w:r w:rsidRPr="00D0617C">
        <w:rPr>
          <w:rFonts w:ascii="Times New Roman" w:hAnsi="Times New Roman" w:cs="Times New Roman"/>
          <w:sz w:val="28"/>
          <w:szCs w:val="28"/>
        </w:rPr>
        <w:t>2006, Уфа, март 2006</w:t>
      </w:r>
      <w:r w:rsidR="0089462E" w:rsidRPr="00D0617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D0617C">
        <w:rPr>
          <w:rFonts w:ascii="Times New Roman" w:hAnsi="Times New Roman" w:cs="Times New Roman"/>
          <w:sz w:val="28"/>
          <w:szCs w:val="28"/>
        </w:rPr>
        <w:t>. – Уфа, 2006. – С. 246</w:t>
      </w:r>
      <w:r w:rsidR="0089462E" w:rsidRPr="00D0617C">
        <w:rPr>
          <w:rFonts w:ascii="Times New Roman" w:hAnsi="Times New Roman" w:cs="Times New Roman"/>
          <w:sz w:val="28"/>
          <w:szCs w:val="28"/>
        </w:rPr>
        <w:t>–</w:t>
      </w:r>
      <w:r w:rsidRPr="00D0617C">
        <w:rPr>
          <w:rFonts w:ascii="Times New Roman" w:hAnsi="Times New Roman" w:cs="Times New Roman"/>
          <w:sz w:val="28"/>
          <w:szCs w:val="28"/>
        </w:rPr>
        <w:t>248.</w:t>
      </w:r>
    </w:p>
    <w:p w:rsidR="007A5B1A" w:rsidRPr="00D0617C" w:rsidRDefault="007A5B1A" w:rsidP="00265458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617C">
        <w:rPr>
          <w:rFonts w:ascii="Times New Roman" w:hAnsi="Times New Roman" w:cs="Times New Roman"/>
          <w:sz w:val="28"/>
          <w:szCs w:val="28"/>
          <w:lang w:val="uk-UA"/>
        </w:rPr>
        <w:t>ДБН В.2.4-2-2005. Полігони твердих побутових відходів. Основні положення проектування.</w:t>
      </w:r>
    </w:p>
    <w:p w:rsidR="007A5B1A" w:rsidRPr="00D0617C" w:rsidRDefault="007A5B1A" w:rsidP="00265458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617C">
        <w:rPr>
          <w:rFonts w:ascii="Times New Roman" w:hAnsi="Times New Roman" w:cs="Times New Roman"/>
          <w:sz w:val="28"/>
          <w:szCs w:val="28"/>
          <w:lang w:val="uk-UA"/>
        </w:rPr>
        <w:t>Наказ Міністерства регіонального розвитку, будівництва та житлово-комунального господарства України №</w:t>
      </w:r>
      <w:r w:rsidR="0089462E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617C">
        <w:rPr>
          <w:rFonts w:ascii="Times New Roman" w:hAnsi="Times New Roman" w:cs="Times New Roman"/>
          <w:sz w:val="28"/>
          <w:szCs w:val="28"/>
          <w:lang w:val="uk-UA"/>
        </w:rPr>
        <w:t>421 від 20.08.2012 р</w:t>
      </w:r>
      <w:r w:rsidR="0089462E" w:rsidRPr="00D0617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"Про затвердження Методичних рекомендацій із збирання, утилізації та знешкодження фільтрату полігонів побутових відходів".</w:t>
      </w:r>
    </w:p>
    <w:p w:rsidR="007A5B1A" w:rsidRPr="00D0617C" w:rsidRDefault="007A5B1A" w:rsidP="00265458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617C">
        <w:rPr>
          <w:rFonts w:ascii="Times New Roman" w:hAnsi="Times New Roman" w:cs="Times New Roman"/>
          <w:sz w:val="28"/>
          <w:szCs w:val="28"/>
          <w:lang w:val="uk-UA"/>
        </w:rPr>
        <w:t>Наказ Міністерства з питань житлово-комунального господарства України №</w:t>
      </w:r>
      <w:r w:rsidR="0089462E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617C">
        <w:rPr>
          <w:rFonts w:ascii="Times New Roman" w:hAnsi="Times New Roman" w:cs="Times New Roman"/>
          <w:sz w:val="28"/>
          <w:szCs w:val="28"/>
          <w:lang w:val="uk-UA"/>
        </w:rPr>
        <w:t>435 від 01.12.2010 р</w:t>
      </w:r>
      <w:r w:rsidR="0089462E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0617C">
        <w:rPr>
          <w:rFonts w:ascii="Times New Roman" w:hAnsi="Times New Roman" w:cs="Times New Roman"/>
          <w:sz w:val="28"/>
          <w:szCs w:val="28"/>
          <w:lang w:val="uk-UA"/>
        </w:rPr>
        <w:t>"Про затвердження Правил експлуатації полігонів побутових відходів".</w:t>
      </w:r>
    </w:p>
    <w:p w:rsidR="007A5B1A" w:rsidRPr="00D0617C" w:rsidRDefault="007A5B1A" w:rsidP="00265458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617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Київська область: триває ліквідація пожежі на сміттєзвалищі поблизу Борисполя. [Електрон. ресурс]. – Режим доступу : </w:t>
      </w:r>
      <w:hyperlink r:id="rId16" w:history="1">
        <w:r w:rsidRPr="00D0617C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>http://www.mns.gov.ua/news/26012.html</w:t>
        </w:r>
      </w:hyperlink>
    </w:p>
    <w:p w:rsidR="007A5B1A" w:rsidRPr="00D0617C" w:rsidRDefault="007A5B1A" w:rsidP="00265458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617C">
        <w:rPr>
          <w:rFonts w:ascii="Times New Roman" w:hAnsi="Times New Roman" w:cs="Times New Roman"/>
          <w:sz w:val="28"/>
          <w:szCs w:val="28"/>
        </w:rPr>
        <w:t>Мариненко Е.</w:t>
      </w:r>
      <w:r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617C">
        <w:rPr>
          <w:rFonts w:ascii="Times New Roman" w:hAnsi="Times New Roman" w:cs="Times New Roman"/>
          <w:sz w:val="28"/>
          <w:szCs w:val="28"/>
        </w:rPr>
        <w:t>Е.</w:t>
      </w:r>
      <w:r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617C">
        <w:rPr>
          <w:rFonts w:ascii="Times New Roman" w:hAnsi="Times New Roman" w:cs="Times New Roman"/>
          <w:sz w:val="28"/>
          <w:szCs w:val="28"/>
        </w:rPr>
        <w:t xml:space="preserve">Тенденции развития систем сбора и обработки дренажных вод и </w:t>
      </w:r>
      <w:proofErr w:type="spellStart"/>
      <w:r w:rsidRPr="00D0617C">
        <w:rPr>
          <w:rFonts w:ascii="Times New Roman" w:hAnsi="Times New Roman" w:cs="Times New Roman"/>
          <w:sz w:val="28"/>
          <w:szCs w:val="28"/>
        </w:rPr>
        <w:t>метансодержащего</w:t>
      </w:r>
      <w:proofErr w:type="spellEnd"/>
      <w:r w:rsidRPr="00D0617C">
        <w:rPr>
          <w:rFonts w:ascii="Times New Roman" w:hAnsi="Times New Roman" w:cs="Times New Roman"/>
          <w:sz w:val="28"/>
          <w:szCs w:val="28"/>
        </w:rPr>
        <w:t xml:space="preserve"> газа на полигонах твёрдых бытовых отходов: </w:t>
      </w:r>
      <w:r w:rsidR="0089462E" w:rsidRPr="00D0617C">
        <w:rPr>
          <w:rFonts w:ascii="Times New Roman" w:hAnsi="Times New Roman" w:cs="Times New Roman"/>
          <w:sz w:val="28"/>
          <w:szCs w:val="28"/>
        </w:rPr>
        <w:t>о</w:t>
      </w:r>
      <w:r w:rsidRPr="00D0617C">
        <w:rPr>
          <w:rFonts w:ascii="Times New Roman" w:hAnsi="Times New Roman" w:cs="Times New Roman"/>
          <w:sz w:val="28"/>
          <w:szCs w:val="28"/>
        </w:rPr>
        <w:t>течественный и зарубежный опыт / Е.</w:t>
      </w:r>
      <w:r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617C">
        <w:rPr>
          <w:rFonts w:ascii="Times New Roman" w:hAnsi="Times New Roman" w:cs="Times New Roman"/>
          <w:sz w:val="28"/>
          <w:szCs w:val="28"/>
        </w:rPr>
        <w:t>Е. Мариненко, Ю.</w:t>
      </w:r>
      <w:r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617C">
        <w:rPr>
          <w:rFonts w:ascii="Times New Roman" w:hAnsi="Times New Roman" w:cs="Times New Roman"/>
          <w:sz w:val="28"/>
          <w:szCs w:val="28"/>
        </w:rPr>
        <w:t>Л. Беляева, Г.</w:t>
      </w:r>
      <w:r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617C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D0617C">
        <w:rPr>
          <w:rFonts w:ascii="Times New Roman" w:hAnsi="Times New Roman" w:cs="Times New Roman"/>
          <w:sz w:val="28"/>
          <w:szCs w:val="28"/>
        </w:rPr>
        <w:t>Комина</w:t>
      </w:r>
      <w:proofErr w:type="spellEnd"/>
      <w:r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//</w:t>
      </w:r>
      <w:r w:rsidRPr="00D0617C">
        <w:rPr>
          <w:rFonts w:ascii="Times New Roman" w:hAnsi="Times New Roman" w:cs="Times New Roman"/>
          <w:sz w:val="28"/>
          <w:szCs w:val="28"/>
        </w:rPr>
        <w:t xml:space="preserve"> – СПб</w:t>
      </w:r>
      <w:proofErr w:type="gramStart"/>
      <w:r w:rsidRPr="00D0617C">
        <w:rPr>
          <w:rFonts w:ascii="Times New Roman" w:hAnsi="Times New Roman" w:cs="Times New Roman"/>
          <w:sz w:val="28"/>
          <w:szCs w:val="28"/>
        </w:rPr>
        <w:t>.:</w:t>
      </w:r>
      <w:r w:rsidR="0089462E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End"/>
      <w:r w:rsidRPr="00D0617C">
        <w:rPr>
          <w:rFonts w:ascii="Times New Roman" w:hAnsi="Times New Roman" w:cs="Times New Roman"/>
          <w:sz w:val="28"/>
          <w:szCs w:val="28"/>
        </w:rPr>
        <w:t>Недра, 2001. –</w:t>
      </w:r>
      <w:r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617C">
        <w:rPr>
          <w:rFonts w:ascii="Times New Roman" w:hAnsi="Times New Roman" w:cs="Times New Roman"/>
          <w:sz w:val="28"/>
          <w:szCs w:val="28"/>
        </w:rPr>
        <w:t>160 с.</w:t>
      </w:r>
    </w:p>
    <w:p w:rsidR="00B036B5" w:rsidRPr="00D0617C" w:rsidRDefault="00BC41B9" w:rsidP="00265458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617C">
        <w:rPr>
          <w:rFonts w:ascii="Times New Roman" w:hAnsi="Times New Roman" w:cs="Times New Roman"/>
          <w:sz w:val="28"/>
          <w:szCs w:val="28"/>
          <w:lang w:val="uk-UA"/>
        </w:rPr>
        <w:t>Наказ Міністерства регіонального розвитку, будівництва та житлово-комунального господарст</w:t>
      </w:r>
      <w:r w:rsidR="00765D90" w:rsidRPr="00D0617C">
        <w:rPr>
          <w:rFonts w:ascii="Times New Roman" w:hAnsi="Times New Roman" w:cs="Times New Roman"/>
          <w:sz w:val="28"/>
          <w:szCs w:val="28"/>
          <w:lang w:val="uk-UA"/>
        </w:rPr>
        <w:t>ва України від 01.08.2011 р</w:t>
      </w:r>
      <w:r w:rsidR="0089462E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65D90" w:rsidRPr="00D0617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89462E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617C">
        <w:rPr>
          <w:rFonts w:ascii="Times New Roman" w:hAnsi="Times New Roman" w:cs="Times New Roman"/>
          <w:sz w:val="28"/>
          <w:szCs w:val="28"/>
          <w:lang w:val="uk-UA"/>
        </w:rPr>
        <w:t>133 "Про затвердження Методики роздільного збирання побутових відходів".</w:t>
      </w:r>
    </w:p>
    <w:p w:rsidR="00091E02" w:rsidRPr="00D0617C" w:rsidRDefault="00091E02" w:rsidP="00265458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617C">
        <w:rPr>
          <w:rFonts w:ascii="Times New Roman" w:hAnsi="Times New Roman" w:cs="Times New Roman"/>
          <w:sz w:val="28"/>
          <w:szCs w:val="28"/>
          <w:lang w:val="uk-UA"/>
        </w:rPr>
        <w:t>Кучерявий В.</w:t>
      </w:r>
      <w:r w:rsidR="00674837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П. </w:t>
      </w:r>
      <w:proofErr w:type="spellStart"/>
      <w:r w:rsidRPr="00D0617C">
        <w:rPr>
          <w:rFonts w:ascii="Times New Roman" w:hAnsi="Times New Roman" w:cs="Times New Roman"/>
          <w:sz w:val="28"/>
          <w:szCs w:val="28"/>
          <w:lang w:val="uk-UA"/>
        </w:rPr>
        <w:t>Фітомеліорація</w:t>
      </w:r>
      <w:proofErr w:type="spellEnd"/>
      <w:r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: підручник [для </w:t>
      </w:r>
      <w:proofErr w:type="spellStart"/>
      <w:r w:rsidRPr="00D0617C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Pr="00D0617C">
        <w:rPr>
          <w:rFonts w:ascii="Times New Roman" w:hAnsi="Times New Roman" w:cs="Times New Roman"/>
          <w:sz w:val="28"/>
          <w:szCs w:val="28"/>
          <w:lang w:val="uk-UA"/>
        </w:rPr>
        <w:t>. ВНЗ] / В.</w:t>
      </w:r>
      <w:r w:rsidR="00674837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617C">
        <w:rPr>
          <w:rFonts w:ascii="Times New Roman" w:hAnsi="Times New Roman" w:cs="Times New Roman"/>
          <w:sz w:val="28"/>
          <w:szCs w:val="28"/>
          <w:lang w:val="uk-UA"/>
        </w:rPr>
        <w:t>П. Кучерявий. – Львів : Світ, 2003. – 540 с.</w:t>
      </w:r>
    </w:p>
    <w:p w:rsidR="00091E02" w:rsidRPr="00D0617C" w:rsidRDefault="00091E02" w:rsidP="00265458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617C">
        <w:rPr>
          <w:rFonts w:ascii="Times New Roman" w:hAnsi="Times New Roman" w:cs="Times New Roman"/>
          <w:sz w:val="28"/>
          <w:szCs w:val="28"/>
          <w:lang w:val="uk-UA"/>
        </w:rPr>
        <w:t>Кучерявий</w:t>
      </w:r>
      <w:r w:rsidRPr="00D0617C">
        <w:rPr>
          <w:rFonts w:ascii="Times New Roman" w:hAnsi="Times New Roman" w:cs="Times New Roman"/>
          <w:sz w:val="28"/>
          <w:szCs w:val="28"/>
        </w:rPr>
        <w:t> </w:t>
      </w:r>
      <w:r w:rsidRPr="00D0617C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674837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617C"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Pr="00D0617C">
        <w:rPr>
          <w:rFonts w:ascii="Times New Roman" w:hAnsi="Times New Roman" w:cs="Times New Roman"/>
          <w:sz w:val="28"/>
          <w:szCs w:val="28"/>
        </w:rPr>
        <w:t> </w:t>
      </w:r>
      <w:r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Витоки і шляхи розвитку </w:t>
      </w:r>
      <w:proofErr w:type="spellStart"/>
      <w:r w:rsidRPr="00D0617C">
        <w:rPr>
          <w:rFonts w:ascii="Times New Roman" w:hAnsi="Times New Roman" w:cs="Times New Roman"/>
          <w:sz w:val="28"/>
          <w:szCs w:val="28"/>
          <w:lang w:val="uk-UA"/>
        </w:rPr>
        <w:t>урбоекології</w:t>
      </w:r>
      <w:proofErr w:type="spellEnd"/>
      <w:r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D0617C">
        <w:rPr>
          <w:rFonts w:ascii="Times New Roman" w:hAnsi="Times New Roman" w:cs="Times New Roman"/>
          <w:sz w:val="28"/>
          <w:szCs w:val="28"/>
          <w:lang w:val="uk-UA"/>
        </w:rPr>
        <w:t>фітомеліорації</w:t>
      </w:r>
      <w:proofErr w:type="spellEnd"/>
      <w:r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як нових екологічних дисциплін / В.</w:t>
      </w:r>
      <w:r w:rsidR="00674837"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617C"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Pr="00D0617C">
        <w:rPr>
          <w:rFonts w:ascii="Times New Roman" w:hAnsi="Times New Roman" w:cs="Times New Roman"/>
          <w:sz w:val="28"/>
          <w:szCs w:val="28"/>
        </w:rPr>
        <w:t> </w:t>
      </w:r>
      <w:r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Кучерявий // Науковий вісник </w:t>
      </w:r>
      <w:proofErr w:type="spellStart"/>
      <w:r w:rsidRPr="00D0617C">
        <w:rPr>
          <w:rFonts w:ascii="Times New Roman" w:hAnsi="Times New Roman" w:cs="Times New Roman"/>
          <w:sz w:val="28"/>
          <w:szCs w:val="28"/>
          <w:lang w:val="uk-UA"/>
        </w:rPr>
        <w:t>УкрДЛТУ</w:t>
      </w:r>
      <w:proofErr w:type="spellEnd"/>
      <w:r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: зб. наук.-техн. праць. – Сер.: Проблеми </w:t>
      </w:r>
      <w:proofErr w:type="spellStart"/>
      <w:r w:rsidRPr="00D0617C">
        <w:rPr>
          <w:rFonts w:ascii="Times New Roman" w:hAnsi="Times New Roman" w:cs="Times New Roman"/>
          <w:sz w:val="28"/>
          <w:szCs w:val="28"/>
          <w:lang w:val="uk-UA"/>
        </w:rPr>
        <w:t>урбоекології</w:t>
      </w:r>
      <w:proofErr w:type="spellEnd"/>
      <w:r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D0617C">
        <w:rPr>
          <w:rFonts w:ascii="Times New Roman" w:hAnsi="Times New Roman" w:cs="Times New Roman"/>
          <w:sz w:val="28"/>
          <w:szCs w:val="28"/>
          <w:lang w:val="uk-UA"/>
        </w:rPr>
        <w:t>фітомеліорації</w:t>
      </w:r>
      <w:proofErr w:type="spellEnd"/>
      <w:r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. – Львів : Вид-во </w:t>
      </w:r>
      <w:proofErr w:type="spellStart"/>
      <w:r w:rsidRPr="00D0617C">
        <w:rPr>
          <w:rFonts w:ascii="Times New Roman" w:hAnsi="Times New Roman" w:cs="Times New Roman"/>
          <w:sz w:val="28"/>
          <w:szCs w:val="28"/>
          <w:lang w:val="uk-UA"/>
        </w:rPr>
        <w:t>УкрДЛТУ</w:t>
      </w:r>
      <w:proofErr w:type="spellEnd"/>
      <w:r w:rsidRPr="00D0617C">
        <w:rPr>
          <w:rFonts w:ascii="Times New Roman" w:hAnsi="Times New Roman" w:cs="Times New Roman"/>
          <w:sz w:val="28"/>
          <w:szCs w:val="28"/>
          <w:lang w:val="uk-UA"/>
        </w:rPr>
        <w:t>. – 2003. – Вип. 13.5. – С. 16</w:t>
      </w:r>
      <w:r w:rsidR="0089462E" w:rsidRPr="00D0617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0617C">
        <w:rPr>
          <w:rFonts w:ascii="Times New Roman" w:hAnsi="Times New Roman" w:cs="Times New Roman"/>
          <w:sz w:val="28"/>
          <w:szCs w:val="28"/>
          <w:lang w:val="uk-UA"/>
        </w:rPr>
        <w:t>22.</w:t>
      </w:r>
    </w:p>
    <w:p w:rsidR="00647971" w:rsidRDefault="003D0263" w:rsidP="00265458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0617C">
        <w:rPr>
          <w:rFonts w:ascii="Times New Roman" w:hAnsi="Times New Roman" w:cs="Times New Roman"/>
          <w:sz w:val="28"/>
          <w:szCs w:val="28"/>
          <w:lang w:val="uk-UA"/>
        </w:rPr>
        <w:t>Пойкер</w:t>
      </w:r>
      <w:proofErr w:type="spellEnd"/>
      <w:r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Х. </w:t>
      </w:r>
      <w:proofErr w:type="spellStart"/>
      <w:r w:rsidRPr="00D0617C">
        <w:rPr>
          <w:rFonts w:ascii="Times New Roman" w:hAnsi="Times New Roman" w:cs="Times New Roman"/>
          <w:sz w:val="28"/>
          <w:szCs w:val="28"/>
          <w:lang w:val="uk-UA"/>
        </w:rPr>
        <w:t>Культурный</w:t>
      </w:r>
      <w:proofErr w:type="spellEnd"/>
      <w:r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ландшафт: </w:t>
      </w:r>
      <w:proofErr w:type="spellStart"/>
      <w:r w:rsidRPr="00D0617C">
        <w:rPr>
          <w:rFonts w:ascii="Times New Roman" w:hAnsi="Times New Roman" w:cs="Times New Roman"/>
          <w:sz w:val="28"/>
          <w:szCs w:val="28"/>
          <w:lang w:val="uk-UA"/>
        </w:rPr>
        <w:t>формирование</w:t>
      </w:r>
      <w:proofErr w:type="spellEnd"/>
      <w:r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D0617C">
        <w:rPr>
          <w:rFonts w:ascii="Times New Roman" w:hAnsi="Times New Roman" w:cs="Times New Roman"/>
          <w:sz w:val="28"/>
          <w:szCs w:val="28"/>
          <w:lang w:val="uk-UA"/>
        </w:rPr>
        <w:t>уход</w:t>
      </w:r>
      <w:proofErr w:type="spellEnd"/>
      <w:r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/ Х. </w:t>
      </w:r>
      <w:proofErr w:type="spellStart"/>
      <w:r w:rsidRPr="00D0617C">
        <w:rPr>
          <w:rFonts w:ascii="Times New Roman" w:hAnsi="Times New Roman" w:cs="Times New Roman"/>
          <w:sz w:val="28"/>
          <w:szCs w:val="28"/>
          <w:lang w:val="uk-UA"/>
        </w:rPr>
        <w:t>Пойкер</w:t>
      </w:r>
      <w:proofErr w:type="spellEnd"/>
      <w:r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Pr="00D0617C">
        <w:rPr>
          <w:rFonts w:ascii="Times New Roman" w:hAnsi="Times New Roman" w:cs="Times New Roman"/>
          <w:sz w:val="28"/>
          <w:szCs w:val="28"/>
          <w:lang w:val="uk-UA"/>
        </w:rPr>
        <w:t>Перевод</w:t>
      </w:r>
      <w:proofErr w:type="spellEnd"/>
      <w:r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D0617C">
        <w:rPr>
          <w:rFonts w:ascii="Times New Roman" w:hAnsi="Times New Roman" w:cs="Times New Roman"/>
          <w:sz w:val="28"/>
          <w:szCs w:val="28"/>
          <w:lang w:val="uk-UA"/>
        </w:rPr>
        <w:t>немецк</w:t>
      </w:r>
      <w:proofErr w:type="spellEnd"/>
      <w:r w:rsidRPr="00D0617C">
        <w:rPr>
          <w:rFonts w:ascii="Times New Roman" w:hAnsi="Times New Roman" w:cs="Times New Roman"/>
          <w:sz w:val="28"/>
          <w:szCs w:val="28"/>
          <w:lang w:val="uk-UA"/>
        </w:rPr>
        <w:t xml:space="preserve">. В.В. </w:t>
      </w:r>
      <w:proofErr w:type="spellStart"/>
      <w:r w:rsidRPr="00D0617C">
        <w:rPr>
          <w:rFonts w:ascii="Times New Roman" w:hAnsi="Times New Roman" w:cs="Times New Roman"/>
          <w:sz w:val="28"/>
          <w:szCs w:val="28"/>
          <w:lang w:val="uk-UA"/>
        </w:rPr>
        <w:t>Цветкова</w:t>
      </w:r>
      <w:proofErr w:type="spellEnd"/>
      <w:r w:rsidRPr="00D0617C">
        <w:rPr>
          <w:rFonts w:ascii="Times New Roman" w:hAnsi="Times New Roman" w:cs="Times New Roman"/>
          <w:sz w:val="28"/>
          <w:szCs w:val="28"/>
          <w:lang w:val="uk-UA"/>
        </w:rPr>
        <w:t>. ВО «</w:t>
      </w:r>
      <w:proofErr w:type="spellStart"/>
      <w:r w:rsidRPr="00D0617C">
        <w:rPr>
          <w:rFonts w:ascii="Times New Roman" w:hAnsi="Times New Roman" w:cs="Times New Roman"/>
          <w:sz w:val="28"/>
          <w:szCs w:val="28"/>
          <w:lang w:val="uk-UA"/>
        </w:rPr>
        <w:t>Агропромиздат</w:t>
      </w:r>
      <w:proofErr w:type="spellEnd"/>
      <w:r w:rsidRPr="00D0617C">
        <w:rPr>
          <w:rFonts w:ascii="Times New Roman" w:hAnsi="Times New Roman" w:cs="Times New Roman"/>
          <w:sz w:val="28"/>
          <w:szCs w:val="28"/>
          <w:lang w:val="uk-UA"/>
        </w:rPr>
        <w:t>». – М., 1987 г. – 176 с.</w:t>
      </w:r>
    </w:p>
    <w:p w:rsidR="00647971" w:rsidRDefault="00647971" w:rsidP="00265458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7971">
        <w:rPr>
          <w:rFonts w:ascii="Times New Roman" w:hAnsi="Times New Roman" w:cs="Times New Roman"/>
          <w:sz w:val="28"/>
          <w:szCs w:val="28"/>
          <w:lang w:val="uk-UA"/>
        </w:rPr>
        <w:t xml:space="preserve">Пат. 76642 Україна, МПК G 01 N 9/36. Пристрій для вимірювання щільності ґрунту / Попович В. В., Кучерявий В. П.; - № u201207857; </w:t>
      </w:r>
      <w:proofErr w:type="spellStart"/>
      <w:r w:rsidRPr="00647971">
        <w:rPr>
          <w:rFonts w:ascii="Times New Roman" w:hAnsi="Times New Roman" w:cs="Times New Roman"/>
          <w:sz w:val="28"/>
          <w:szCs w:val="28"/>
          <w:lang w:val="uk-UA"/>
        </w:rPr>
        <w:t>заявл</w:t>
      </w:r>
      <w:proofErr w:type="spellEnd"/>
      <w:r w:rsidRPr="00647971">
        <w:rPr>
          <w:rFonts w:ascii="Times New Roman" w:hAnsi="Times New Roman" w:cs="Times New Roman"/>
          <w:sz w:val="28"/>
          <w:szCs w:val="28"/>
          <w:lang w:val="uk-UA"/>
        </w:rPr>
        <w:t xml:space="preserve">. 26.06.2012; </w:t>
      </w:r>
      <w:proofErr w:type="spellStart"/>
      <w:r w:rsidRPr="00647971">
        <w:rPr>
          <w:rFonts w:ascii="Times New Roman" w:hAnsi="Times New Roman" w:cs="Times New Roman"/>
          <w:sz w:val="28"/>
          <w:szCs w:val="28"/>
          <w:lang w:val="uk-UA"/>
        </w:rPr>
        <w:t>опубл</w:t>
      </w:r>
      <w:proofErr w:type="spellEnd"/>
      <w:r w:rsidRPr="00647971">
        <w:rPr>
          <w:rFonts w:ascii="Times New Roman" w:hAnsi="Times New Roman" w:cs="Times New Roman"/>
          <w:sz w:val="28"/>
          <w:szCs w:val="28"/>
          <w:lang w:val="uk-UA"/>
        </w:rPr>
        <w:t xml:space="preserve">. 10.01.2013, </w:t>
      </w:r>
      <w:proofErr w:type="spellStart"/>
      <w:r w:rsidRPr="00647971">
        <w:rPr>
          <w:rFonts w:ascii="Times New Roman" w:hAnsi="Times New Roman" w:cs="Times New Roman"/>
          <w:sz w:val="28"/>
          <w:szCs w:val="28"/>
          <w:lang w:val="uk-UA"/>
        </w:rPr>
        <w:t>Бюл</w:t>
      </w:r>
      <w:proofErr w:type="spellEnd"/>
      <w:r w:rsidRPr="00647971">
        <w:rPr>
          <w:rFonts w:ascii="Times New Roman" w:hAnsi="Times New Roman" w:cs="Times New Roman"/>
          <w:sz w:val="28"/>
          <w:szCs w:val="28"/>
          <w:lang w:val="uk-UA"/>
        </w:rPr>
        <w:t>. №1. – 4 с.</w:t>
      </w:r>
    </w:p>
    <w:p w:rsidR="00647971" w:rsidRDefault="00647971" w:rsidP="00265458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7971">
        <w:rPr>
          <w:rFonts w:ascii="Times New Roman" w:hAnsi="Times New Roman" w:cs="Times New Roman"/>
          <w:sz w:val="28"/>
          <w:szCs w:val="28"/>
          <w:lang w:val="uk-UA"/>
        </w:rPr>
        <w:t xml:space="preserve">Пат. 83327 Україна, МПК G 01 N 9/36. Пристрій для вимірювання липкості ґрунту / Попович В. В., Кучерявий В. П.; - № u201212259; </w:t>
      </w:r>
      <w:proofErr w:type="spellStart"/>
      <w:r w:rsidRPr="00647971">
        <w:rPr>
          <w:rFonts w:ascii="Times New Roman" w:hAnsi="Times New Roman" w:cs="Times New Roman"/>
          <w:sz w:val="28"/>
          <w:szCs w:val="28"/>
          <w:lang w:val="uk-UA"/>
        </w:rPr>
        <w:t>заявл</w:t>
      </w:r>
      <w:proofErr w:type="spellEnd"/>
      <w:r w:rsidRPr="00647971">
        <w:rPr>
          <w:rFonts w:ascii="Times New Roman" w:hAnsi="Times New Roman" w:cs="Times New Roman"/>
          <w:sz w:val="28"/>
          <w:szCs w:val="28"/>
          <w:lang w:val="uk-UA"/>
        </w:rPr>
        <w:t xml:space="preserve">. 26.10.2012; </w:t>
      </w:r>
      <w:proofErr w:type="spellStart"/>
      <w:r w:rsidRPr="00647971">
        <w:rPr>
          <w:rFonts w:ascii="Times New Roman" w:hAnsi="Times New Roman" w:cs="Times New Roman"/>
          <w:sz w:val="28"/>
          <w:szCs w:val="28"/>
          <w:lang w:val="uk-UA"/>
        </w:rPr>
        <w:t>опубл</w:t>
      </w:r>
      <w:proofErr w:type="spellEnd"/>
      <w:r w:rsidRPr="00647971">
        <w:rPr>
          <w:rFonts w:ascii="Times New Roman" w:hAnsi="Times New Roman" w:cs="Times New Roman"/>
          <w:sz w:val="28"/>
          <w:szCs w:val="28"/>
          <w:lang w:val="uk-UA"/>
        </w:rPr>
        <w:t xml:space="preserve">. 10.09.2013, </w:t>
      </w:r>
      <w:proofErr w:type="spellStart"/>
      <w:r w:rsidRPr="00647971">
        <w:rPr>
          <w:rFonts w:ascii="Times New Roman" w:hAnsi="Times New Roman" w:cs="Times New Roman"/>
          <w:sz w:val="28"/>
          <w:szCs w:val="28"/>
          <w:lang w:val="uk-UA"/>
        </w:rPr>
        <w:t>Бюл</w:t>
      </w:r>
      <w:proofErr w:type="spellEnd"/>
      <w:r w:rsidRPr="00647971">
        <w:rPr>
          <w:rFonts w:ascii="Times New Roman" w:hAnsi="Times New Roman" w:cs="Times New Roman"/>
          <w:sz w:val="28"/>
          <w:szCs w:val="28"/>
          <w:lang w:val="uk-UA"/>
        </w:rPr>
        <w:t>. №17. – 4 с.</w:t>
      </w:r>
    </w:p>
    <w:p w:rsidR="00712213" w:rsidRDefault="00712213" w:rsidP="0071221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0617C">
        <w:rPr>
          <w:rFonts w:ascii="Times New Roman" w:hAnsi="Times New Roman" w:cs="Times New Roman"/>
          <w:i/>
          <w:sz w:val="28"/>
          <w:szCs w:val="28"/>
          <w:lang w:val="uk-UA"/>
        </w:rPr>
        <w:t>Попович В. В., к. с.-</w:t>
      </w:r>
      <w:r w:rsidR="00D868EF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 w:rsidRPr="00D0617C">
        <w:rPr>
          <w:rFonts w:ascii="Times New Roman" w:hAnsi="Times New Roman" w:cs="Times New Roman"/>
          <w:i/>
          <w:sz w:val="28"/>
          <w:szCs w:val="28"/>
          <w:lang w:val="uk-UA"/>
        </w:rPr>
        <w:t>. н., Ворохта Ю. Ю., студент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712213" w:rsidRPr="00D0617C" w:rsidRDefault="00CB444B" w:rsidP="00CB444B">
      <w:pPr>
        <w:spacing w:after="0" w:line="240" w:lineRule="auto"/>
        <w:ind w:left="709" w:right="565" w:firstLine="42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444B">
        <w:rPr>
          <w:rFonts w:ascii="Times New Roman" w:hAnsi="Times New Roman" w:cs="Times New Roman"/>
          <w:b/>
          <w:sz w:val="28"/>
          <w:szCs w:val="28"/>
          <w:lang w:val="uk-UA"/>
        </w:rPr>
        <w:t>ЭКОЛ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ОГИЧЕСКИЕ ПРОБЛЕМЫ ДЕПОНИРОВАНИЯ</w:t>
      </w:r>
      <w:r w:rsidRPr="00CB44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ТВЕРДЫХ БЫТОВЫХ ОТХОДОВ НА СВАЛ</w:t>
      </w:r>
      <w:r w:rsidRPr="00CB444B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АХ</w:t>
      </w:r>
      <w:r w:rsidRPr="00CB44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И ОСОБЕННОСТ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CB44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ПРОТЕКАНИЯ ФИТОМЕЛИОРАТИВН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Х</w:t>
      </w:r>
      <w:r w:rsidRPr="00CB44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ПРОЦЕССОВ</w:t>
      </w:r>
    </w:p>
    <w:p w:rsidR="00A34D2F" w:rsidRPr="00A34D2F" w:rsidRDefault="00A34D2F" w:rsidP="00712213">
      <w:pPr>
        <w:spacing w:after="0" w:line="240" w:lineRule="auto"/>
        <w:ind w:right="-2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4D2F">
        <w:rPr>
          <w:rFonts w:ascii="Times New Roman" w:hAnsi="Times New Roman" w:cs="Times New Roman"/>
          <w:sz w:val="24"/>
          <w:szCs w:val="24"/>
        </w:rPr>
        <w:t xml:space="preserve">В работе приведены результаты исследований природных </w:t>
      </w:r>
      <w:proofErr w:type="spellStart"/>
      <w:r w:rsidRPr="00A34D2F">
        <w:rPr>
          <w:rFonts w:ascii="Times New Roman" w:hAnsi="Times New Roman" w:cs="Times New Roman"/>
          <w:sz w:val="24"/>
          <w:szCs w:val="24"/>
        </w:rPr>
        <w:t>фитомелиоративых</w:t>
      </w:r>
      <w:proofErr w:type="spellEnd"/>
      <w:r w:rsidRPr="00A34D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процессов на Львовской, Хмельницкой</w:t>
      </w:r>
      <w:r w:rsidRPr="00A34D2F">
        <w:rPr>
          <w:rFonts w:ascii="Times New Roman" w:hAnsi="Times New Roman" w:cs="Times New Roman"/>
          <w:sz w:val="24"/>
          <w:szCs w:val="24"/>
        </w:rPr>
        <w:t>, Тернопольско</w:t>
      </w:r>
      <w:r>
        <w:rPr>
          <w:rFonts w:ascii="Times New Roman" w:hAnsi="Times New Roman" w:cs="Times New Roman"/>
          <w:sz w:val="24"/>
          <w:szCs w:val="24"/>
        </w:rPr>
        <w:t>й свалках</w:t>
      </w:r>
      <w:r w:rsidRPr="00A34D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34D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4D2F">
        <w:rPr>
          <w:rFonts w:ascii="Times New Roman" w:hAnsi="Times New Roman" w:cs="Times New Roman"/>
          <w:sz w:val="24"/>
          <w:szCs w:val="24"/>
        </w:rPr>
        <w:t xml:space="preserve">Анализируя литературные данные охарактеризованы </w:t>
      </w:r>
      <w:r w:rsidR="00A03425">
        <w:rPr>
          <w:rFonts w:ascii="Times New Roman" w:hAnsi="Times New Roman" w:cs="Times New Roman"/>
          <w:sz w:val="24"/>
          <w:szCs w:val="24"/>
        </w:rPr>
        <w:t>основные опасные</w:t>
      </w:r>
      <w:proofErr w:type="gramEnd"/>
      <w:r w:rsidR="00A03425">
        <w:rPr>
          <w:rFonts w:ascii="Times New Roman" w:hAnsi="Times New Roman" w:cs="Times New Roman"/>
          <w:sz w:val="24"/>
          <w:szCs w:val="24"/>
        </w:rPr>
        <w:t xml:space="preserve"> факторы свалок</w:t>
      </w:r>
      <w:r w:rsidRPr="00A34D2F">
        <w:rPr>
          <w:rFonts w:ascii="Times New Roman" w:hAnsi="Times New Roman" w:cs="Times New Roman"/>
          <w:sz w:val="24"/>
          <w:szCs w:val="24"/>
        </w:rPr>
        <w:t>. Установлен видовой состав растительности, который участвует в</w:t>
      </w:r>
      <w:r w:rsidR="00A03425">
        <w:rPr>
          <w:rFonts w:ascii="Times New Roman" w:hAnsi="Times New Roman" w:cs="Times New Roman"/>
          <w:sz w:val="24"/>
          <w:szCs w:val="24"/>
        </w:rPr>
        <w:t xml:space="preserve"> естественном зарастании свалок</w:t>
      </w:r>
      <w:r w:rsidRPr="00A34D2F">
        <w:rPr>
          <w:rFonts w:ascii="Times New Roman" w:hAnsi="Times New Roman" w:cs="Times New Roman"/>
          <w:sz w:val="24"/>
          <w:szCs w:val="24"/>
        </w:rPr>
        <w:t xml:space="preserve">. Определены </w:t>
      </w:r>
      <w:r w:rsidRPr="00A34D2F">
        <w:rPr>
          <w:rFonts w:ascii="Times New Roman" w:hAnsi="Times New Roman" w:cs="Times New Roman"/>
          <w:sz w:val="24"/>
          <w:szCs w:val="24"/>
        </w:rPr>
        <w:lastRenderedPageBreak/>
        <w:t>биометрические параметры деревьев. Измеренные точка росы и связность субстрата на разн</w:t>
      </w:r>
      <w:r w:rsidR="00A03425">
        <w:rPr>
          <w:rFonts w:ascii="Times New Roman" w:hAnsi="Times New Roman" w:cs="Times New Roman"/>
          <w:sz w:val="24"/>
          <w:szCs w:val="24"/>
        </w:rPr>
        <w:t>ых уровнях исследуемых участков</w:t>
      </w:r>
      <w:r w:rsidRPr="00A34D2F">
        <w:rPr>
          <w:rFonts w:ascii="Times New Roman" w:hAnsi="Times New Roman" w:cs="Times New Roman"/>
          <w:sz w:val="24"/>
          <w:szCs w:val="24"/>
        </w:rPr>
        <w:t xml:space="preserve">. На основании </w:t>
      </w:r>
      <w:r w:rsidR="00A03425">
        <w:rPr>
          <w:rFonts w:ascii="Times New Roman" w:hAnsi="Times New Roman" w:cs="Times New Roman"/>
          <w:sz w:val="24"/>
          <w:szCs w:val="24"/>
        </w:rPr>
        <w:t>исследований сделан вывод о том</w:t>
      </w:r>
      <w:r w:rsidRPr="00A34D2F">
        <w:rPr>
          <w:rFonts w:ascii="Times New Roman" w:hAnsi="Times New Roman" w:cs="Times New Roman"/>
          <w:sz w:val="24"/>
          <w:szCs w:val="24"/>
        </w:rPr>
        <w:t>, что единственным перспективным направлением предотвращения пагубного влияния свалок является содействие протеканию естествен</w:t>
      </w:r>
      <w:r w:rsidR="00A03425">
        <w:rPr>
          <w:rFonts w:ascii="Times New Roman" w:hAnsi="Times New Roman" w:cs="Times New Roman"/>
          <w:sz w:val="24"/>
          <w:szCs w:val="24"/>
        </w:rPr>
        <w:t>ных фитомелиоративных процессов</w:t>
      </w:r>
      <w:r w:rsidRPr="00A34D2F">
        <w:rPr>
          <w:rFonts w:ascii="Times New Roman" w:hAnsi="Times New Roman" w:cs="Times New Roman"/>
          <w:sz w:val="24"/>
          <w:szCs w:val="24"/>
        </w:rPr>
        <w:t>.</w:t>
      </w:r>
    </w:p>
    <w:p w:rsidR="00712213" w:rsidRPr="00D862AF" w:rsidRDefault="00A34D2F" w:rsidP="00A34D2F">
      <w:pPr>
        <w:spacing w:after="0" w:line="360" w:lineRule="auto"/>
        <w:ind w:firstLine="425"/>
        <w:rPr>
          <w:rFonts w:ascii="Times New Roman" w:hAnsi="Times New Roman" w:cs="Times New Roman"/>
          <w:i/>
          <w:sz w:val="28"/>
          <w:szCs w:val="28"/>
        </w:rPr>
      </w:pPr>
      <w:r w:rsidRPr="00A34D2F">
        <w:rPr>
          <w:rFonts w:ascii="Times New Roman" w:hAnsi="Times New Roman" w:cs="Times New Roman"/>
          <w:b/>
          <w:sz w:val="24"/>
          <w:szCs w:val="24"/>
        </w:rPr>
        <w:t xml:space="preserve">Ключевые слова: </w:t>
      </w:r>
      <w:r w:rsidRPr="00A34D2F">
        <w:rPr>
          <w:rFonts w:ascii="Times New Roman" w:hAnsi="Times New Roman" w:cs="Times New Roman"/>
          <w:sz w:val="24"/>
          <w:szCs w:val="24"/>
        </w:rPr>
        <w:t xml:space="preserve">свалка, </w:t>
      </w:r>
      <w:proofErr w:type="spellStart"/>
      <w:r w:rsidRPr="00A34D2F">
        <w:rPr>
          <w:rFonts w:ascii="Times New Roman" w:hAnsi="Times New Roman" w:cs="Times New Roman"/>
          <w:sz w:val="24"/>
          <w:szCs w:val="24"/>
        </w:rPr>
        <w:t>фитомелиорация</w:t>
      </w:r>
      <w:proofErr w:type="spellEnd"/>
      <w:r w:rsidRPr="00A34D2F">
        <w:rPr>
          <w:rFonts w:ascii="Times New Roman" w:hAnsi="Times New Roman" w:cs="Times New Roman"/>
          <w:sz w:val="24"/>
          <w:szCs w:val="24"/>
        </w:rPr>
        <w:t>, растительность, точка росы</w:t>
      </w:r>
    </w:p>
    <w:p w:rsidR="009E72DE" w:rsidRPr="00D862AF" w:rsidRDefault="009E72DE" w:rsidP="0071221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12213" w:rsidRDefault="008A777C" w:rsidP="0071221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Popovych</w:t>
      </w:r>
      <w:proofErr w:type="spellEnd"/>
      <w:r w:rsidRPr="008A777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8A777C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8A777C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="00712213" w:rsidRPr="00D0617C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3F159E" w:rsidRPr="003F159E">
        <w:rPr>
          <w:rFonts w:ascii="Times New Roman" w:hAnsi="Times New Roman" w:cs="Times New Roman"/>
          <w:i/>
          <w:sz w:val="28"/>
          <w:szCs w:val="28"/>
          <w:lang w:val="uk-UA"/>
        </w:rPr>
        <w:t>candidate</w:t>
      </w:r>
      <w:proofErr w:type="spellEnd"/>
      <w:r w:rsidR="003F159E" w:rsidRPr="003F159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3F159E" w:rsidRPr="003F159E"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 w:rsidR="003F159E" w:rsidRPr="003F159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3F159E" w:rsidRPr="003F159E">
        <w:rPr>
          <w:rFonts w:ascii="Times New Roman" w:hAnsi="Times New Roman" w:cs="Times New Roman"/>
          <w:i/>
          <w:sz w:val="28"/>
          <w:szCs w:val="28"/>
          <w:lang w:val="uk-UA"/>
        </w:rPr>
        <w:t>agricultural</w:t>
      </w:r>
      <w:proofErr w:type="spellEnd"/>
      <w:r w:rsidR="003F15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sciences</w:t>
      </w:r>
      <w:r w:rsidR="00712213" w:rsidRPr="00D0617C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Vorokhta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Yu.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Yu.</w:t>
      </w:r>
      <w:r w:rsidR="00712213" w:rsidRPr="00D0617C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proofErr w:type="gramEnd"/>
      <w:r w:rsidR="00712213" w:rsidRPr="00D0617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student</w:t>
      </w:r>
      <w:r w:rsidR="0071221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712213" w:rsidRDefault="00326648" w:rsidP="00326648">
      <w:pPr>
        <w:spacing w:after="0" w:line="240" w:lineRule="auto"/>
        <w:ind w:left="709" w:right="565" w:firstLine="42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266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ENVIRONMENTAL PROBLEMS DEPOSITION OF SOLID WASTE IN DUMPS AND PECULIARITIES OF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PHY</w:t>
      </w:r>
      <w:r w:rsidRPr="00326648">
        <w:rPr>
          <w:rFonts w:ascii="Times New Roman" w:hAnsi="Times New Roman" w:cs="Times New Roman"/>
          <w:b/>
          <w:sz w:val="28"/>
          <w:szCs w:val="28"/>
          <w:lang w:val="uk-UA"/>
        </w:rPr>
        <w:t>TOMELIORAT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ION</w:t>
      </w:r>
      <w:r w:rsidRPr="003266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PROCESSES</w:t>
      </w:r>
    </w:p>
    <w:p w:rsidR="00712213" w:rsidRPr="00C2630C" w:rsidRDefault="002318C1" w:rsidP="002318C1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2630C">
        <w:rPr>
          <w:rFonts w:ascii="Times New Roman" w:hAnsi="Times New Roman" w:cs="Times New Roman"/>
          <w:sz w:val="24"/>
          <w:szCs w:val="24"/>
          <w:lang w:val="en-US"/>
        </w:rPr>
        <w:t xml:space="preserve">The paper presents research results of natural processes </w:t>
      </w:r>
      <w:proofErr w:type="spellStart"/>
      <w:r w:rsidR="00C2630C" w:rsidRPr="00C2630C">
        <w:rPr>
          <w:rFonts w:ascii="Times New Roman" w:hAnsi="Times New Roman" w:cs="Times New Roman"/>
          <w:sz w:val="24"/>
          <w:szCs w:val="24"/>
          <w:lang w:val="en-US"/>
        </w:rPr>
        <w:t>phyto</w:t>
      </w:r>
      <w:r w:rsidRPr="00C2630C">
        <w:rPr>
          <w:rFonts w:ascii="Times New Roman" w:hAnsi="Times New Roman" w:cs="Times New Roman"/>
          <w:sz w:val="24"/>
          <w:szCs w:val="24"/>
          <w:lang w:val="en-US"/>
        </w:rPr>
        <w:t>meliorat</w:t>
      </w:r>
      <w:r w:rsidR="00C2630C">
        <w:rPr>
          <w:rFonts w:ascii="Times New Roman" w:hAnsi="Times New Roman" w:cs="Times New Roman"/>
          <w:sz w:val="24"/>
          <w:szCs w:val="24"/>
          <w:lang w:val="en-US"/>
        </w:rPr>
        <w:t>ion</w:t>
      </w:r>
      <w:proofErr w:type="spellEnd"/>
      <w:r w:rsidRPr="00C263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2630C">
        <w:rPr>
          <w:rFonts w:ascii="Times New Roman" w:hAnsi="Times New Roman" w:cs="Times New Roman"/>
          <w:sz w:val="24"/>
          <w:szCs w:val="24"/>
          <w:lang w:val="en-US"/>
        </w:rPr>
        <w:t>Lviv</w:t>
      </w:r>
      <w:proofErr w:type="spellEnd"/>
      <w:r w:rsidRPr="00C2630C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 w:rsidRPr="00C263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630C">
        <w:rPr>
          <w:rFonts w:ascii="Times New Roman" w:hAnsi="Times New Roman" w:cs="Times New Roman"/>
          <w:sz w:val="24"/>
          <w:szCs w:val="24"/>
          <w:lang w:val="en-US"/>
        </w:rPr>
        <w:t>Khmelnytsky</w:t>
      </w:r>
      <w:proofErr w:type="spellEnd"/>
      <w:r w:rsidRPr="00C2630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2630C">
        <w:rPr>
          <w:rFonts w:ascii="Times New Roman" w:hAnsi="Times New Roman" w:cs="Times New Roman"/>
          <w:sz w:val="24"/>
          <w:szCs w:val="24"/>
          <w:lang w:val="en-US"/>
        </w:rPr>
        <w:t>Ternopil</w:t>
      </w:r>
      <w:proofErr w:type="spellEnd"/>
      <w:r w:rsidRPr="00C2630C">
        <w:rPr>
          <w:rFonts w:ascii="Times New Roman" w:hAnsi="Times New Roman" w:cs="Times New Roman"/>
          <w:sz w:val="24"/>
          <w:szCs w:val="24"/>
          <w:lang w:val="en-US"/>
        </w:rPr>
        <w:t xml:space="preserve"> landfills. Analyzing published data described main hazards landfills. </w:t>
      </w:r>
      <w:proofErr w:type="gramStart"/>
      <w:r w:rsidRPr="00C2630C">
        <w:rPr>
          <w:rFonts w:ascii="Times New Roman" w:hAnsi="Times New Roman" w:cs="Times New Roman"/>
          <w:sz w:val="24"/>
          <w:szCs w:val="24"/>
          <w:lang w:val="en-US"/>
        </w:rPr>
        <w:t>The specie</w:t>
      </w:r>
      <w:r w:rsidR="00C2630C">
        <w:rPr>
          <w:rFonts w:ascii="Times New Roman" w:hAnsi="Times New Roman" w:cs="Times New Roman"/>
          <w:sz w:val="24"/>
          <w:szCs w:val="24"/>
          <w:lang w:val="en-US"/>
        </w:rPr>
        <w:t>s composition of the vegetation</w:t>
      </w:r>
      <w:r w:rsidRPr="00C2630C">
        <w:rPr>
          <w:rFonts w:ascii="Times New Roman" w:hAnsi="Times New Roman" w:cs="Times New Roman"/>
          <w:sz w:val="24"/>
          <w:szCs w:val="24"/>
          <w:lang w:val="en-US"/>
        </w:rPr>
        <w:t>, which is involved in natural overgrown dumps.</w:t>
      </w:r>
      <w:proofErr w:type="gramEnd"/>
      <w:r w:rsidRPr="00C263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2630C">
        <w:rPr>
          <w:rFonts w:ascii="Times New Roman" w:hAnsi="Times New Roman" w:cs="Times New Roman"/>
          <w:sz w:val="24"/>
          <w:szCs w:val="24"/>
          <w:lang w:val="en-US"/>
        </w:rPr>
        <w:t>Determined biometric parameters of trees.</w:t>
      </w:r>
      <w:proofErr w:type="gramEnd"/>
      <w:r w:rsidRPr="00C2630C">
        <w:rPr>
          <w:rFonts w:ascii="Times New Roman" w:hAnsi="Times New Roman" w:cs="Times New Roman"/>
          <w:sz w:val="24"/>
          <w:szCs w:val="24"/>
          <w:lang w:val="en-US"/>
        </w:rPr>
        <w:t xml:space="preserve"> The measured dew point and substrate connectivity at various levels of the studied areas. </w:t>
      </w:r>
      <w:proofErr w:type="gramStart"/>
      <w:r w:rsidRPr="00C2630C">
        <w:rPr>
          <w:rFonts w:ascii="Times New Roman" w:hAnsi="Times New Roman" w:cs="Times New Roman"/>
          <w:sz w:val="24"/>
          <w:szCs w:val="24"/>
          <w:lang w:val="en-US"/>
        </w:rPr>
        <w:t xml:space="preserve">Based on the studies concluded that the only promising direction preventing the harmful effects of landfills is to promote the leakage of natural </w:t>
      </w:r>
      <w:proofErr w:type="spellStart"/>
      <w:r w:rsidR="00C2630C" w:rsidRPr="00C2630C">
        <w:rPr>
          <w:rFonts w:ascii="Times New Roman" w:hAnsi="Times New Roman" w:cs="Times New Roman"/>
          <w:sz w:val="24"/>
          <w:szCs w:val="24"/>
          <w:lang w:val="en-US"/>
        </w:rPr>
        <w:t>phytomelioration</w:t>
      </w:r>
      <w:proofErr w:type="spellEnd"/>
      <w:r w:rsidRPr="00C2630C">
        <w:rPr>
          <w:rFonts w:ascii="Times New Roman" w:hAnsi="Times New Roman" w:cs="Times New Roman"/>
          <w:sz w:val="24"/>
          <w:szCs w:val="24"/>
          <w:lang w:val="en-US"/>
        </w:rPr>
        <w:t xml:space="preserve"> processes.</w:t>
      </w:r>
      <w:proofErr w:type="gramEnd"/>
      <w:r w:rsidR="007F737B" w:rsidRPr="00C2630C">
        <w:rPr>
          <w:rFonts w:ascii="Times New Roman" w:hAnsi="Times New Roman" w:cs="Times New Roman"/>
          <w:b/>
          <w:sz w:val="24"/>
          <w:szCs w:val="24"/>
          <w:lang w:val="en-US"/>
        </w:rPr>
        <w:tab/>
        <w:t>Keywords</w:t>
      </w:r>
      <w:r w:rsidR="007F737B" w:rsidRPr="00C2630C">
        <w:rPr>
          <w:rFonts w:ascii="Times New Roman" w:hAnsi="Times New Roman" w:cs="Times New Roman"/>
          <w:sz w:val="24"/>
          <w:szCs w:val="24"/>
          <w:lang w:val="en-US"/>
        </w:rPr>
        <w:t xml:space="preserve">: landfill </w:t>
      </w:r>
      <w:proofErr w:type="spellStart"/>
      <w:r w:rsidR="007F737B" w:rsidRPr="00C2630C">
        <w:rPr>
          <w:rFonts w:ascii="Times New Roman" w:hAnsi="Times New Roman" w:cs="Times New Roman"/>
          <w:sz w:val="24"/>
          <w:szCs w:val="24"/>
          <w:lang w:val="en-US"/>
        </w:rPr>
        <w:t>phytomelioration</w:t>
      </w:r>
      <w:proofErr w:type="spellEnd"/>
      <w:r w:rsidR="007F737B" w:rsidRPr="00C2630C">
        <w:rPr>
          <w:rFonts w:ascii="Times New Roman" w:hAnsi="Times New Roman" w:cs="Times New Roman"/>
          <w:sz w:val="24"/>
          <w:szCs w:val="24"/>
          <w:lang w:val="en-US"/>
        </w:rPr>
        <w:t>, vegetation, dew point</w:t>
      </w:r>
    </w:p>
    <w:sectPr w:rsidR="00712213" w:rsidRPr="00C2630C" w:rsidSect="00AB40E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11E35"/>
    <w:multiLevelType w:val="hybridMultilevel"/>
    <w:tmpl w:val="0AA6EDB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3BDF1C96"/>
    <w:multiLevelType w:val="hybridMultilevel"/>
    <w:tmpl w:val="AA5C33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871"/>
    <w:rsid w:val="00013E2A"/>
    <w:rsid w:val="000205C8"/>
    <w:rsid w:val="000261D3"/>
    <w:rsid w:val="00045B72"/>
    <w:rsid w:val="000515B4"/>
    <w:rsid w:val="00062DC3"/>
    <w:rsid w:val="0007458D"/>
    <w:rsid w:val="00074A97"/>
    <w:rsid w:val="0008038F"/>
    <w:rsid w:val="00091E02"/>
    <w:rsid w:val="00094EA0"/>
    <w:rsid w:val="000B1756"/>
    <w:rsid w:val="000D68DD"/>
    <w:rsid w:val="000E5DDD"/>
    <w:rsid w:val="000F1033"/>
    <w:rsid w:val="001004E6"/>
    <w:rsid w:val="00107EA6"/>
    <w:rsid w:val="0011701D"/>
    <w:rsid w:val="001215BA"/>
    <w:rsid w:val="00127BA2"/>
    <w:rsid w:val="00141176"/>
    <w:rsid w:val="00141FB6"/>
    <w:rsid w:val="00146F51"/>
    <w:rsid w:val="00150822"/>
    <w:rsid w:val="00156165"/>
    <w:rsid w:val="001707C6"/>
    <w:rsid w:val="0017335C"/>
    <w:rsid w:val="00177737"/>
    <w:rsid w:val="001C57AF"/>
    <w:rsid w:val="001C78F2"/>
    <w:rsid w:val="001D3A9C"/>
    <w:rsid w:val="001E6945"/>
    <w:rsid w:val="00223F6E"/>
    <w:rsid w:val="00224C5B"/>
    <w:rsid w:val="002318C1"/>
    <w:rsid w:val="002337C1"/>
    <w:rsid w:val="00242A25"/>
    <w:rsid w:val="00247C60"/>
    <w:rsid w:val="00254856"/>
    <w:rsid w:val="002603B8"/>
    <w:rsid w:val="002635F0"/>
    <w:rsid w:val="00265458"/>
    <w:rsid w:val="002838E2"/>
    <w:rsid w:val="0029675C"/>
    <w:rsid w:val="002A3095"/>
    <w:rsid w:val="002B04EA"/>
    <w:rsid w:val="002B391B"/>
    <w:rsid w:val="002B4DDE"/>
    <w:rsid w:val="002C1A92"/>
    <w:rsid w:val="002C6F8C"/>
    <w:rsid w:val="002E3B61"/>
    <w:rsid w:val="002F54AC"/>
    <w:rsid w:val="00301BF6"/>
    <w:rsid w:val="00315311"/>
    <w:rsid w:val="00322D5B"/>
    <w:rsid w:val="00326648"/>
    <w:rsid w:val="0034665F"/>
    <w:rsid w:val="00346BB7"/>
    <w:rsid w:val="00351E28"/>
    <w:rsid w:val="00352128"/>
    <w:rsid w:val="00367D3A"/>
    <w:rsid w:val="003718DA"/>
    <w:rsid w:val="003853AC"/>
    <w:rsid w:val="00394645"/>
    <w:rsid w:val="00395805"/>
    <w:rsid w:val="00395DB3"/>
    <w:rsid w:val="003972AE"/>
    <w:rsid w:val="003B04E9"/>
    <w:rsid w:val="003C193B"/>
    <w:rsid w:val="003C4137"/>
    <w:rsid w:val="003C443E"/>
    <w:rsid w:val="003D0263"/>
    <w:rsid w:val="003D0D7C"/>
    <w:rsid w:val="003D6795"/>
    <w:rsid w:val="003E3299"/>
    <w:rsid w:val="003F159E"/>
    <w:rsid w:val="00416FAB"/>
    <w:rsid w:val="00425027"/>
    <w:rsid w:val="00427B5C"/>
    <w:rsid w:val="00436EFB"/>
    <w:rsid w:val="00444CB9"/>
    <w:rsid w:val="004504C3"/>
    <w:rsid w:val="00453369"/>
    <w:rsid w:val="0046133B"/>
    <w:rsid w:val="004702ED"/>
    <w:rsid w:val="00475E5E"/>
    <w:rsid w:val="00481678"/>
    <w:rsid w:val="00484847"/>
    <w:rsid w:val="00494C37"/>
    <w:rsid w:val="004A30D4"/>
    <w:rsid w:val="004A60D5"/>
    <w:rsid w:val="004A6966"/>
    <w:rsid w:val="004B5788"/>
    <w:rsid w:val="004C0A5D"/>
    <w:rsid w:val="004C0DA0"/>
    <w:rsid w:val="004D11E2"/>
    <w:rsid w:val="004D413E"/>
    <w:rsid w:val="004E541F"/>
    <w:rsid w:val="004E6EA3"/>
    <w:rsid w:val="004F7A1A"/>
    <w:rsid w:val="00501BD3"/>
    <w:rsid w:val="005066CF"/>
    <w:rsid w:val="005110A3"/>
    <w:rsid w:val="00530C94"/>
    <w:rsid w:val="005322A0"/>
    <w:rsid w:val="00546B02"/>
    <w:rsid w:val="0055341C"/>
    <w:rsid w:val="00553CB2"/>
    <w:rsid w:val="005655D2"/>
    <w:rsid w:val="00575424"/>
    <w:rsid w:val="0057590F"/>
    <w:rsid w:val="0058136F"/>
    <w:rsid w:val="00595BB4"/>
    <w:rsid w:val="005962E9"/>
    <w:rsid w:val="005B09B7"/>
    <w:rsid w:val="005D39D0"/>
    <w:rsid w:val="00603BE2"/>
    <w:rsid w:val="00635940"/>
    <w:rsid w:val="0063711C"/>
    <w:rsid w:val="00641DD7"/>
    <w:rsid w:val="0064630D"/>
    <w:rsid w:val="00647971"/>
    <w:rsid w:val="00651B46"/>
    <w:rsid w:val="00674837"/>
    <w:rsid w:val="00694B3C"/>
    <w:rsid w:val="006A4284"/>
    <w:rsid w:val="006E6B45"/>
    <w:rsid w:val="006F197B"/>
    <w:rsid w:val="00711D53"/>
    <w:rsid w:val="00712213"/>
    <w:rsid w:val="00712F6A"/>
    <w:rsid w:val="00731E85"/>
    <w:rsid w:val="00746DFD"/>
    <w:rsid w:val="00765D90"/>
    <w:rsid w:val="00773E06"/>
    <w:rsid w:val="00775265"/>
    <w:rsid w:val="007827A2"/>
    <w:rsid w:val="00786DC9"/>
    <w:rsid w:val="007950F6"/>
    <w:rsid w:val="00797C95"/>
    <w:rsid w:val="007A5B1A"/>
    <w:rsid w:val="007D16E8"/>
    <w:rsid w:val="007E6EFF"/>
    <w:rsid w:val="007F1B8B"/>
    <w:rsid w:val="007F67CA"/>
    <w:rsid w:val="007F737B"/>
    <w:rsid w:val="00800383"/>
    <w:rsid w:val="008141B3"/>
    <w:rsid w:val="0081795F"/>
    <w:rsid w:val="008264CD"/>
    <w:rsid w:val="008619B9"/>
    <w:rsid w:val="00881D22"/>
    <w:rsid w:val="0089462E"/>
    <w:rsid w:val="00894E06"/>
    <w:rsid w:val="008A169E"/>
    <w:rsid w:val="008A4E58"/>
    <w:rsid w:val="008A777C"/>
    <w:rsid w:val="008B247E"/>
    <w:rsid w:val="008B36D7"/>
    <w:rsid w:val="008E268D"/>
    <w:rsid w:val="00920848"/>
    <w:rsid w:val="00926389"/>
    <w:rsid w:val="00931ABE"/>
    <w:rsid w:val="009321E6"/>
    <w:rsid w:val="00941017"/>
    <w:rsid w:val="00961BF1"/>
    <w:rsid w:val="00964DB4"/>
    <w:rsid w:val="009A4763"/>
    <w:rsid w:val="009A7E33"/>
    <w:rsid w:val="009B5BC0"/>
    <w:rsid w:val="009C309A"/>
    <w:rsid w:val="009D6197"/>
    <w:rsid w:val="009D7770"/>
    <w:rsid w:val="009D7B54"/>
    <w:rsid w:val="009E2899"/>
    <w:rsid w:val="009E37F1"/>
    <w:rsid w:val="009E4BC1"/>
    <w:rsid w:val="009E72DE"/>
    <w:rsid w:val="009F3E82"/>
    <w:rsid w:val="00A017FC"/>
    <w:rsid w:val="00A03425"/>
    <w:rsid w:val="00A05BDE"/>
    <w:rsid w:val="00A14010"/>
    <w:rsid w:val="00A214A3"/>
    <w:rsid w:val="00A34D2F"/>
    <w:rsid w:val="00A35232"/>
    <w:rsid w:val="00A36FE8"/>
    <w:rsid w:val="00A37871"/>
    <w:rsid w:val="00A44A36"/>
    <w:rsid w:val="00A64A74"/>
    <w:rsid w:val="00A673AD"/>
    <w:rsid w:val="00A71B34"/>
    <w:rsid w:val="00A959AB"/>
    <w:rsid w:val="00AB3377"/>
    <w:rsid w:val="00AB40E1"/>
    <w:rsid w:val="00AB5919"/>
    <w:rsid w:val="00AD01C5"/>
    <w:rsid w:val="00AF7922"/>
    <w:rsid w:val="00B036B5"/>
    <w:rsid w:val="00B204A1"/>
    <w:rsid w:val="00B25F67"/>
    <w:rsid w:val="00B272DD"/>
    <w:rsid w:val="00B32C1B"/>
    <w:rsid w:val="00B460A9"/>
    <w:rsid w:val="00B56B84"/>
    <w:rsid w:val="00B85417"/>
    <w:rsid w:val="00B912D0"/>
    <w:rsid w:val="00BA3A84"/>
    <w:rsid w:val="00BA7FCB"/>
    <w:rsid w:val="00BB5F67"/>
    <w:rsid w:val="00BC263C"/>
    <w:rsid w:val="00BC41B9"/>
    <w:rsid w:val="00BC53D9"/>
    <w:rsid w:val="00BD3BBA"/>
    <w:rsid w:val="00BE3ABF"/>
    <w:rsid w:val="00BF1401"/>
    <w:rsid w:val="00BF2C7C"/>
    <w:rsid w:val="00C1537E"/>
    <w:rsid w:val="00C23A48"/>
    <w:rsid w:val="00C24DEE"/>
    <w:rsid w:val="00C2630C"/>
    <w:rsid w:val="00C36CF0"/>
    <w:rsid w:val="00C5436C"/>
    <w:rsid w:val="00C55823"/>
    <w:rsid w:val="00C55DF7"/>
    <w:rsid w:val="00C62C5C"/>
    <w:rsid w:val="00C95331"/>
    <w:rsid w:val="00CA1345"/>
    <w:rsid w:val="00CA76C6"/>
    <w:rsid w:val="00CA7D24"/>
    <w:rsid w:val="00CB14B6"/>
    <w:rsid w:val="00CB444B"/>
    <w:rsid w:val="00CC1B9A"/>
    <w:rsid w:val="00CE7A9B"/>
    <w:rsid w:val="00D033C5"/>
    <w:rsid w:val="00D0617C"/>
    <w:rsid w:val="00D22D2A"/>
    <w:rsid w:val="00D26FC9"/>
    <w:rsid w:val="00D30CBF"/>
    <w:rsid w:val="00D527E4"/>
    <w:rsid w:val="00D66642"/>
    <w:rsid w:val="00D77E14"/>
    <w:rsid w:val="00D862AF"/>
    <w:rsid w:val="00D868EF"/>
    <w:rsid w:val="00D9101D"/>
    <w:rsid w:val="00D92225"/>
    <w:rsid w:val="00DB4ABD"/>
    <w:rsid w:val="00DC1892"/>
    <w:rsid w:val="00DC1EC4"/>
    <w:rsid w:val="00DC388D"/>
    <w:rsid w:val="00DC5D28"/>
    <w:rsid w:val="00DE547E"/>
    <w:rsid w:val="00E00BAE"/>
    <w:rsid w:val="00E061CC"/>
    <w:rsid w:val="00E44091"/>
    <w:rsid w:val="00E608D0"/>
    <w:rsid w:val="00E76ABC"/>
    <w:rsid w:val="00E91C7D"/>
    <w:rsid w:val="00EC02F1"/>
    <w:rsid w:val="00EC0803"/>
    <w:rsid w:val="00EC3D9E"/>
    <w:rsid w:val="00ED1252"/>
    <w:rsid w:val="00ED739A"/>
    <w:rsid w:val="00EE4998"/>
    <w:rsid w:val="00EF10A8"/>
    <w:rsid w:val="00EF5354"/>
    <w:rsid w:val="00F25FC7"/>
    <w:rsid w:val="00F301F7"/>
    <w:rsid w:val="00F403F9"/>
    <w:rsid w:val="00F43700"/>
    <w:rsid w:val="00F46B17"/>
    <w:rsid w:val="00F46C0D"/>
    <w:rsid w:val="00F638E4"/>
    <w:rsid w:val="00F66D14"/>
    <w:rsid w:val="00F9058C"/>
    <w:rsid w:val="00F92381"/>
    <w:rsid w:val="00FA1BB7"/>
    <w:rsid w:val="00FA3F5D"/>
    <w:rsid w:val="00FB36FD"/>
    <w:rsid w:val="00FB4EF5"/>
    <w:rsid w:val="00FC6F13"/>
    <w:rsid w:val="00FD0B3A"/>
    <w:rsid w:val="00FE2312"/>
    <w:rsid w:val="00FE6BC2"/>
    <w:rsid w:val="00FF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351E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D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485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9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0F6"/>
    <w:rPr>
      <w:rFonts w:ascii="Tahoma" w:hAnsi="Tahoma" w:cs="Tahoma"/>
      <w:sz w:val="16"/>
      <w:szCs w:val="16"/>
    </w:rPr>
  </w:style>
  <w:style w:type="paragraph" w:customStyle="1" w:styleId="Txt">
    <w:name w:val="Txt"/>
    <w:link w:val="Txt0"/>
    <w:rsid w:val="00BF1401"/>
    <w:pPr>
      <w:shd w:val="clear" w:color="auto" w:fill="FFCC99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Txt0">
    <w:name w:val="Txt Знак"/>
    <w:link w:val="Txt"/>
    <w:rsid w:val="00BF1401"/>
    <w:rPr>
      <w:rFonts w:ascii="Times New Roman" w:eastAsia="Times New Roman" w:hAnsi="Times New Roman" w:cs="Times New Roman"/>
      <w:sz w:val="28"/>
      <w:szCs w:val="28"/>
      <w:shd w:val="clear" w:color="auto" w:fill="FFCC99"/>
      <w:lang w:val="uk-UA"/>
    </w:rPr>
  </w:style>
  <w:style w:type="table" w:styleId="a7">
    <w:name w:val="Table Grid"/>
    <w:basedOn w:val="a1"/>
    <w:uiPriority w:val="59"/>
    <w:rsid w:val="00224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351E2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351E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D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485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9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0F6"/>
    <w:rPr>
      <w:rFonts w:ascii="Tahoma" w:hAnsi="Tahoma" w:cs="Tahoma"/>
      <w:sz w:val="16"/>
      <w:szCs w:val="16"/>
    </w:rPr>
  </w:style>
  <w:style w:type="paragraph" w:customStyle="1" w:styleId="Txt">
    <w:name w:val="Txt"/>
    <w:link w:val="Txt0"/>
    <w:rsid w:val="00BF1401"/>
    <w:pPr>
      <w:shd w:val="clear" w:color="auto" w:fill="FFCC99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Txt0">
    <w:name w:val="Txt Знак"/>
    <w:link w:val="Txt"/>
    <w:rsid w:val="00BF1401"/>
    <w:rPr>
      <w:rFonts w:ascii="Times New Roman" w:eastAsia="Times New Roman" w:hAnsi="Times New Roman" w:cs="Times New Roman"/>
      <w:sz w:val="28"/>
      <w:szCs w:val="28"/>
      <w:shd w:val="clear" w:color="auto" w:fill="FFCC99"/>
      <w:lang w:val="uk-UA"/>
    </w:rPr>
  </w:style>
  <w:style w:type="table" w:styleId="a7">
    <w:name w:val="Table Grid"/>
    <w:basedOn w:val="a1"/>
    <w:uiPriority w:val="59"/>
    <w:rsid w:val="00224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351E2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ns.gov.ua/news/26012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0C825-B683-48E3-9ED1-6E7E75CEB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12</Pages>
  <Words>2377</Words>
  <Characters>13554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</dc:creator>
  <cp:keywords/>
  <dc:description/>
  <cp:lastModifiedBy>Admin</cp:lastModifiedBy>
  <cp:revision>326</cp:revision>
  <dcterms:created xsi:type="dcterms:W3CDTF">2013-09-04T10:33:00Z</dcterms:created>
  <dcterms:modified xsi:type="dcterms:W3CDTF">2014-05-17T13:16:00Z</dcterms:modified>
</cp:coreProperties>
</file>