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FC" w:rsidRPr="002D6EE5" w:rsidRDefault="002D6EE5" w:rsidP="002D6EE5">
      <w:pPr>
        <w:spacing w:after="0" w:line="360" w:lineRule="auto"/>
        <w:rPr>
          <w:rFonts w:ascii="Times New Roman" w:hAnsi="Times New Roman" w:cs="Times New Roman"/>
          <w:b/>
          <w:i/>
          <w:sz w:val="24"/>
          <w:szCs w:val="24"/>
        </w:rPr>
      </w:pPr>
      <w:r w:rsidRPr="002D6EE5">
        <w:rPr>
          <w:rFonts w:ascii="Times New Roman" w:hAnsi="Times New Roman" w:cs="Times New Roman"/>
          <w:b/>
          <w:sz w:val="24"/>
          <w:szCs w:val="24"/>
          <w:lang w:val="uk-UA"/>
        </w:rPr>
        <w:t>УДК 631.436.3</w:t>
      </w:r>
    </w:p>
    <w:p w:rsidR="00EA4CEA" w:rsidRPr="00A0622A" w:rsidRDefault="00573A3D" w:rsidP="008403B2">
      <w:pPr>
        <w:spacing w:after="0" w:line="360" w:lineRule="auto"/>
        <w:jc w:val="both"/>
        <w:rPr>
          <w:rFonts w:ascii="Times New Roman" w:hAnsi="Times New Roman" w:cs="Times New Roman"/>
          <w:b/>
          <w:i/>
          <w:sz w:val="24"/>
          <w:szCs w:val="24"/>
          <w:lang w:val="uk-UA"/>
        </w:rPr>
      </w:pPr>
      <w:r w:rsidRPr="00A0622A">
        <w:rPr>
          <w:rFonts w:ascii="Times New Roman" w:hAnsi="Times New Roman" w:cs="Times New Roman"/>
          <w:b/>
          <w:i/>
          <w:sz w:val="24"/>
          <w:szCs w:val="24"/>
          <w:lang w:val="uk-UA"/>
        </w:rPr>
        <w:t>В.В. Попович</w:t>
      </w:r>
      <w:r>
        <w:rPr>
          <w:rFonts w:ascii="Times New Roman" w:hAnsi="Times New Roman" w:cs="Times New Roman"/>
          <w:b/>
          <w:i/>
          <w:sz w:val="24"/>
          <w:szCs w:val="24"/>
          <w:lang w:val="uk-UA"/>
        </w:rPr>
        <w:t>,</w:t>
      </w:r>
      <w:r w:rsidRPr="00A0622A">
        <w:rPr>
          <w:rFonts w:ascii="Times New Roman" w:hAnsi="Times New Roman" w:cs="Times New Roman"/>
          <w:b/>
          <w:i/>
          <w:sz w:val="24"/>
          <w:szCs w:val="24"/>
          <w:lang w:val="uk-UA"/>
        </w:rPr>
        <w:t xml:space="preserve"> </w:t>
      </w:r>
      <w:r w:rsidR="00C42F77" w:rsidRPr="00A0622A">
        <w:rPr>
          <w:rFonts w:ascii="Times New Roman" w:hAnsi="Times New Roman" w:cs="Times New Roman"/>
          <w:b/>
          <w:i/>
          <w:sz w:val="24"/>
          <w:szCs w:val="24"/>
          <w:lang w:val="uk-UA"/>
        </w:rPr>
        <w:t xml:space="preserve">А.Д. </w:t>
      </w:r>
      <w:proofErr w:type="spellStart"/>
      <w:r w:rsidR="00C42F77" w:rsidRPr="00A0622A">
        <w:rPr>
          <w:rFonts w:ascii="Times New Roman" w:hAnsi="Times New Roman" w:cs="Times New Roman"/>
          <w:b/>
          <w:i/>
          <w:sz w:val="24"/>
          <w:szCs w:val="24"/>
          <w:lang w:val="uk-UA"/>
        </w:rPr>
        <w:t>Кузик</w:t>
      </w:r>
      <w:proofErr w:type="spellEnd"/>
      <w:r w:rsidR="00C42F77" w:rsidRPr="00A0622A">
        <w:rPr>
          <w:rFonts w:ascii="Times New Roman" w:hAnsi="Times New Roman" w:cs="Times New Roman"/>
          <w:b/>
          <w:i/>
          <w:sz w:val="24"/>
          <w:szCs w:val="24"/>
          <w:lang w:val="uk-UA"/>
        </w:rPr>
        <w:t>, канд. фіз.-мат. наук, д</w:t>
      </w:r>
      <w:r w:rsidR="00E979B5" w:rsidRPr="00A0622A">
        <w:rPr>
          <w:rFonts w:ascii="Times New Roman" w:hAnsi="Times New Roman" w:cs="Times New Roman"/>
          <w:b/>
          <w:i/>
          <w:sz w:val="24"/>
          <w:szCs w:val="24"/>
          <w:lang w:val="uk-UA"/>
        </w:rPr>
        <w:t>оцент</w:t>
      </w:r>
      <w:r w:rsidR="00C42F77" w:rsidRPr="00A0622A">
        <w:rPr>
          <w:rFonts w:ascii="Times New Roman" w:hAnsi="Times New Roman" w:cs="Times New Roman"/>
          <w:b/>
          <w:i/>
          <w:sz w:val="24"/>
          <w:szCs w:val="24"/>
          <w:lang w:val="uk-UA"/>
        </w:rPr>
        <w:t>,</w:t>
      </w:r>
      <w:r w:rsidR="00E979B5" w:rsidRPr="00A0622A">
        <w:rPr>
          <w:rFonts w:ascii="Times New Roman" w:hAnsi="Times New Roman" w:cs="Times New Roman"/>
          <w:b/>
          <w:i/>
          <w:sz w:val="24"/>
          <w:szCs w:val="24"/>
          <w:lang w:val="uk-UA"/>
        </w:rPr>
        <w:t xml:space="preserve"> О.О. </w:t>
      </w:r>
      <w:proofErr w:type="spellStart"/>
      <w:r w:rsidR="00E979B5" w:rsidRPr="00A0622A">
        <w:rPr>
          <w:rFonts w:ascii="Times New Roman" w:hAnsi="Times New Roman" w:cs="Times New Roman"/>
          <w:b/>
          <w:i/>
          <w:sz w:val="24"/>
          <w:szCs w:val="24"/>
          <w:lang w:val="uk-UA"/>
        </w:rPr>
        <w:t>Карабин</w:t>
      </w:r>
      <w:proofErr w:type="spellEnd"/>
      <w:r w:rsidR="00C42F77" w:rsidRPr="00A0622A">
        <w:rPr>
          <w:rFonts w:ascii="Times New Roman" w:hAnsi="Times New Roman" w:cs="Times New Roman"/>
          <w:b/>
          <w:i/>
          <w:sz w:val="24"/>
          <w:szCs w:val="24"/>
          <w:lang w:val="uk-UA"/>
        </w:rPr>
        <w:t>,</w:t>
      </w:r>
      <w:r w:rsidR="00C42F77" w:rsidRPr="00A0622A">
        <w:rPr>
          <w:sz w:val="24"/>
          <w:szCs w:val="24"/>
        </w:rPr>
        <w:t xml:space="preserve"> </w:t>
      </w:r>
      <w:r w:rsidR="00C42F77" w:rsidRPr="00A0622A">
        <w:rPr>
          <w:rFonts w:ascii="Times New Roman" w:hAnsi="Times New Roman" w:cs="Times New Roman"/>
          <w:b/>
          <w:i/>
          <w:sz w:val="24"/>
          <w:szCs w:val="24"/>
          <w:lang w:val="uk-UA"/>
        </w:rPr>
        <w:t xml:space="preserve">канд. фіз.-мат. наук, доцент, </w:t>
      </w:r>
      <w:r>
        <w:rPr>
          <w:rFonts w:ascii="Times New Roman" w:hAnsi="Times New Roman" w:cs="Times New Roman"/>
          <w:b/>
          <w:i/>
          <w:sz w:val="24"/>
          <w:szCs w:val="24"/>
          <w:lang w:val="uk-UA"/>
        </w:rPr>
        <w:t xml:space="preserve">О.Ю. </w:t>
      </w:r>
      <w:proofErr w:type="spellStart"/>
      <w:r>
        <w:rPr>
          <w:rFonts w:ascii="Times New Roman" w:hAnsi="Times New Roman" w:cs="Times New Roman"/>
          <w:b/>
          <w:i/>
          <w:sz w:val="24"/>
          <w:szCs w:val="24"/>
          <w:lang w:val="uk-UA"/>
        </w:rPr>
        <w:t>Чмир</w:t>
      </w:r>
      <w:proofErr w:type="spellEnd"/>
      <w:r>
        <w:rPr>
          <w:rFonts w:ascii="Times New Roman" w:hAnsi="Times New Roman" w:cs="Times New Roman"/>
          <w:b/>
          <w:i/>
          <w:sz w:val="24"/>
          <w:szCs w:val="24"/>
          <w:lang w:val="uk-UA"/>
        </w:rPr>
        <w:t>, канд. фіз.-мат. наук</w:t>
      </w:r>
      <w:r w:rsidR="00C42F77" w:rsidRPr="00A0622A">
        <w:rPr>
          <w:rFonts w:ascii="Times New Roman" w:hAnsi="Times New Roman" w:cs="Times New Roman"/>
          <w:b/>
          <w:i/>
          <w:sz w:val="24"/>
          <w:szCs w:val="24"/>
          <w:lang w:val="uk-UA"/>
        </w:rPr>
        <w:t xml:space="preserve"> (</w:t>
      </w:r>
      <w:r w:rsidR="00F10C19" w:rsidRPr="00A0622A">
        <w:rPr>
          <w:rFonts w:ascii="Times New Roman" w:hAnsi="Times New Roman" w:cs="Times New Roman"/>
          <w:b/>
          <w:i/>
          <w:sz w:val="24"/>
          <w:szCs w:val="24"/>
          <w:lang w:val="uk-UA"/>
        </w:rPr>
        <w:t>Львівський державний університет безпеки життєдіяльності</w:t>
      </w:r>
      <w:r w:rsidR="00C42F77" w:rsidRPr="00A0622A">
        <w:rPr>
          <w:rFonts w:ascii="Times New Roman" w:hAnsi="Times New Roman" w:cs="Times New Roman"/>
          <w:b/>
          <w:i/>
          <w:sz w:val="24"/>
          <w:szCs w:val="24"/>
          <w:lang w:val="uk-UA"/>
        </w:rPr>
        <w:t>)</w:t>
      </w:r>
    </w:p>
    <w:p w:rsidR="007012C9" w:rsidRPr="00A0622A" w:rsidRDefault="007012C9" w:rsidP="00A0622A">
      <w:pPr>
        <w:spacing w:after="0" w:line="360" w:lineRule="auto"/>
        <w:ind w:firstLine="567"/>
        <w:rPr>
          <w:rFonts w:ascii="Times New Roman" w:hAnsi="Times New Roman" w:cs="Times New Roman"/>
          <w:b/>
          <w:sz w:val="24"/>
          <w:szCs w:val="24"/>
          <w:lang w:val="uk-UA" w:eastAsia="uk-UA"/>
        </w:rPr>
      </w:pPr>
    </w:p>
    <w:p w:rsidR="00A442F8" w:rsidRPr="00A0622A" w:rsidRDefault="0070056E" w:rsidP="00A0622A">
      <w:pPr>
        <w:spacing w:after="0" w:line="360" w:lineRule="auto"/>
        <w:ind w:firstLine="567"/>
        <w:jc w:val="center"/>
        <w:rPr>
          <w:rFonts w:ascii="Times New Roman" w:hAnsi="Times New Roman" w:cs="Times New Roman"/>
          <w:b/>
          <w:sz w:val="24"/>
          <w:szCs w:val="24"/>
          <w:lang w:val="uk-UA"/>
        </w:rPr>
      </w:pPr>
      <w:r w:rsidRPr="00A0622A">
        <w:rPr>
          <w:rFonts w:ascii="Times New Roman" w:hAnsi="Times New Roman" w:cs="Times New Roman"/>
          <w:b/>
          <w:bCs/>
          <w:sz w:val="24"/>
          <w:szCs w:val="24"/>
          <w:lang w:val="uk-UA"/>
        </w:rPr>
        <w:t xml:space="preserve">МОДЕЛЮВАННЯ </w:t>
      </w:r>
      <w:r w:rsidR="00FB092D">
        <w:rPr>
          <w:rFonts w:ascii="Times New Roman" w:hAnsi="Times New Roman" w:cs="Times New Roman"/>
          <w:b/>
          <w:bCs/>
          <w:sz w:val="24"/>
          <w:szCs w:val="24"/>
          <w:lang w:val="uk-UA"/>
        </w:rPr>
        <w:t>ТЕМПЕРАТУРНОГО ПОЛЯ ЗГАСАЮЧИХ ТЕРИКОНІВ</w:t>
      </w:r>
    </w:p>
    <w:p w:rsidR="00F10C19" w:rsidRPr="00A0622A" w:rsidRDefault="00F10C19" w:rsidP="00A0622A">
      <w:pPr>
        <w:tabs>
          <w:tab w:val="left" w:pos="2694"/>
          <w:tab w:val="left" w:pos="8222"/>
        </w:tabs>
        <w:spacing w:after="0" w:line="360" w:lineRule="auto"/>
        <w:ind w:firstLine="567"/>
        <w:jc w:val="both"/>
        <w:rPr>
          <w:rFonts w:ascii="Times New Roman" w:hAnsi="Times New Roman" w:cs="Times New Roman"/>
          <w:sz w:val="24"/>
          <w:szCs w:val="24"/>
          <w:lang w:val="uk-UA"/>
        </w:rPr>
      </w:pPr>
    </w:p>
    <w:p w:rsidR="00AA6560" w:rsidRPr="000945E5" w:rsidRDefault="00AA6560" w:rsidP="00A0622A">
      <w:pPr>
        <w:tabs>
          <w:tab w:val="left" w:pos="2694"/>
          <w:tab w:val="left" w:pos="8222"/>
        </w:tabs>
        <w:spacing w:after="0" w:line="360" w:lineRule="auto"/>
        <w:ind w:firstLine="567"/>
        <w:jc w:val="both"/>
        <w:rPr>
          <w:rFonts w:ascii="Times New Roman" w:hAnsi="Times New Roman" w:cs="Times New Roman"/>
          <w:sz w:val="20"/>
          <w:szCs w:val="20"/>
          <w:lang w:val="uk-UA"/>
        </w:rPr>
      </w:pPr>
      <w:r w:rsidRPr="000945E5">
        <w:rPr>
          <w:rFonts w:ascii="Times New Roman" w:hAnsi="Times New Roman" w:cs="Times New Roman"/>
          <w:sz w:val="20"/>
          <w:szCs w:val="20"/>
          <w:lang w:val="uk-UA"/>
        </w:rPr>
        <w:t xml:space="preserve">Горіння породних відвалів вугільних шахт становить небезпеку для довкілля та загрозу вибуху. Для запобігання небезпечним проявам необхідно дослідити процеси теплопровідності, пов’язані з горінням породних відвалів. В роботі за допомогою методів математичного моделювання знайдено відстань від точки з підвищеною температурою на поверхні терикону до осередку горіння. Одержано залежності температури від часу на різних відстанях від осередку горіння. </w:t>
      </w:r>
      <w:r w:rsidR="00BB5EC9" w:rsidRPr="000945E5">
        <w:rPr>
          <w:rFonts w:ascii="Times New Roman" w:hAnsi="Times New Roman" w:cs="Times New Roman"/>
          <w:sz w:val="20"/>
          <w:szCs w:val="20"/>
          <w:lang w:val="uk-UA"/>
        </w:rPr>
        <w:t>Показано</w:t>
      </w:r>
      <w:r w:rsidR="006F333E" w:rsidRPr="000945E5">
        <w:rPr>
          <w:rFonts w:ascii="Times New Roman" w:hAnsi="Times New Roman" w:cs="Times New Roman"/>
          <w:sz w:val="20"/>
          <w:szCs w:val="20"/>
          <w:lang w:val="uk-UA"/>
        </w:rPr>
        <w:t>, що т</w:t>
      </w:r>
      <w:r w:rsidRPr="000945E5">
        <w:rPr>
          <w:rFonts w:ascii="Times New Roman" w:hAnsi="Times New Roman" w:cs="Times New Roman"/>
          <w:sz w:val="20"/>
          <w:szCs w:val="20"/>
          <w:lang w:val="uk-UA"/>
        </w:rPr>
        <w:t>емпература на поверхні терикону зазнає впливу як сезонних кол</w:t>
      </w:r>
      <w:r w:rsidR="006B71F7" w:rsidRPr="000945E5">
        <w:rPr>
          <w:rFonts w:ascii="Times New Roman" w:hAnsi="Times New Roman" w:cs="Times New Roman"/>
          <w:sz w:val="20"/>
          <w:szCs w:val="20"/>
          <w:lang w:val="uk-UA"/>
        </w:rPr>
        <w:t>ивань температури, так і температури</w:t>
      </w:r>
      <w:r w:rsidRPr="000945E5">
        <w:rPr>
          <w:rFonts w:ascii="Times New Roman" w:hAnsi="Times New Roman" w:cs="Times New Roman"/>
          <w:sz w:val="20"/>
          <w:szCs w:val="20"/>
          <w:lang w:val="uk-UA"/>
        </w:rPr>
        <w:t xml:space="preserve"> горіння в осередку. На відстані понад 4 метри від поверхні терикону вплив сезонних коливань температури майже не спостерігається</w:t>
      </w:r>
      <w:r w:rsidR="00081A60">
        <w:rPr>
          <w:rFonts w:ascii="Times New Roman" w:hAnsi="Times New Roman" w:cs="Times New Roman"/>
          <w:sz w:val="20"/>
          <w:szCs w:val="20"/>
          <w:lang w:val="uk-UA"/>
        </w:rPr>
        <w:t>.</w:t>
      </w:r>
    </w:p>
    <w:p w:rsidR="000945E5" w:rsidRDefault="000945E5" w:rsidP="00A0622A">
      <w:pPr>
        <w:tabs>
          <w:tab w:val="left" w:pos="2694"/>
          <w:tab w:val="left" w:pos="8222"/>
        </w:tabs>
        <w:spacing w:after="0" w:line="360" w:lineRule="auto"/>
        <w:ind w:firstLine="567"/>
        <w:jc w:val="both"/>
        <w:rPr>
          <w:rFonts w:ascii="Times New Roman" w:hAnsi="Times New Roman" w:cs="Times New Roman"/>
          <w:b/>
          <w:sz w:val="20"/>
          <w:szCs w:val="20"/>
          <w:lang w:val="uk-UA"/>
        </w:rPr>
      </w:pPr>
    </w:p>
    <w:p w:rsidR="00F10C19" w:rsidRPr="000945E5" w:rsidRDefault="00F10C19" w:rsidP="00A0622A">
      <w:pPr>
        <w:tabs>
          <w:tab w:val="left" w:pos="2694"/>
          <w:tab w:val="left" w:pos="8222"/>
        </w:tabs>
        <w:spacing w:after="0" w:line="360" w:lineRule="auto"/>
        <w:ind w:firstLine="567"/>
        <w:jc w:val="both"/>
        <w:rPr>
          <w:rFonts w:ascii="Times New Roman" w:hAnsi="Times New Roman" w:cs="Times New Roman"/>
          <w:sz w:val="20"/>
          <w:szCs w:val="20"/>
          <w:lang w:val="uk-UA"/>
        </w:rPr>
      </w:pPr>
      <w:r w:rsidRPr="000945E5">
        <w:rPr>
          <w:rFonts w:ascii="Times New Roman" w:hAnsi="Times New Roman" w:cs="Times New Roman"/>
          <w:b/>
          <w:sz w:val="20"/>
          <w:szCs w:val="20"/>
          <w:lang w:val="uk-UA"/>
        </w:rPr>
        <w:t xml:space="preserve">Ключові слова: </w:t>
      </w:r>
      <w:r w:rsidR="00B12D46" w:rsidRPr="000945E5">
        <w:rPr>
          <w:rFonts w:ascii="Times New Roman" w:hAnsi="Times New Roman" w:cs="Times New Roman"/>
          <w:sz w:val="20"/>
          <w:szCs w:val="20"/>
          <w:lang w:val="uk-UA"/>
        </w:rPr>
        <w:t xml:space="preserve">терикон, </w:t>
      </w:r>
      <w:r w:rsidR="00923262" w:rsidRPr="000945E5">
        <w:rPr>
          <w:rFonts w:ascii="Times New Roman" w:hAnsi="Times New Roman" w:cs="Times New Roman"/>
          <w:sz w:val="20"/>
          <w:szCs w:val="20"/>
          <w:lang w:val="uk-UA"/>
        </w:rPr>
        <w:t>осередок</w:t>
      </w:r>
      <w:r w:rsidR="00D13C2D" w:rsidRPr="000945E5">
        <w:rPr>
          <w:rFonts w:ascii="Times New Roman" w:hAnsi="Times New Roman" w:cs="Times New Roman"/>
          <w:sz w:val="20"/>
          <w:szCs w:val="20"/>
          <w:lang w:val="uk-UA"/>
        </w:rPr>
        <w:t xml:space="preserve"> </w:t>
      </w:r>
      <w:r w:rsidR="00B12D46" w:rsidRPr="000945E5">
        <w:rPr>
          <w:rFonts w:ascii="Times New Roman" w:hAnsi="Times New Roman" w:cs="Times New Roman"/>
          <w:sz w:val="20"/>
          <w:szCs w:val="20"/>
          <w:lang w:val="uk-UA"/>
        </w:rPr>
        <w:t>горіння,</w:t>
      </w:r>
      <w:r w:rsidR="00923262" w:rsidRPr="000945E5">
        <w:rPr>
          <w:rFonts w:ascii="Times New Roman" w:hAnsi="Times New Roman" w:cs="Times New Roman"/>
          <w:sz w:val="20"/>
          <w:szCs w:val="20"/>
          <w:lang w:val="uk-UA"/>
        </w:rPr>
        <w:t xml:space="preserve"> температура</w:t>
      </w:r>
    </w:p>
    <w:p w:rsidR="0084494A" w:rsidRDefault="0084494A" w:rsidP="00A0622A">
      <w:pPr>
        <w:tabs>
          <w:tab w:val="left" w:pos="2694"/>
          <w:tab w:val="left" w:pos="8222"/>
        </w:tabs>
        <w:spacing w:after="0" w:line="360" w:lineRule="auto"/>
        <w:ind w:firstLine="567"/>
        <w:jc w:val="right"/>
        <w:rPr>
          <w:rFonts w:ascii="Times New Roman" w:hAnsi="Times New Roman" w:cs="Times New Roman"/>
          <w:b/>
          <w:sz w:val="24"/>
          <w:szCs w:val="24"/>
          <w:lang w:val="uk-UA"/>
        </w:rPr>
      </w:pPr>
    </w:p>
    <w:p w:rsidR="000945E5" w:rsidRPr="00A0622A" w:rsidRDefault="000945E5" w:rsidP="00A0622A">
      <w:pPr>
        <w:tabs>
          <w:tab w:val="left" w:pos="2694"/>
          <w:tab w:val="left" w:pos="8222"/>
        </w:tabs>
        <w:spacing w:after="0" w:line="360" w:lineRule="auto"/>
        <w:ind w:firstLine="567"/>
        <w:jc w:val="right"/>
        <w:rPr>
          <w:rFonts w:ascii="Times New Roman" w:hAnsi="Times New Roman" w:cs="Times New Roman"/>
          <w:b/>
          <w:sz w:val="24"/>
          <w:szCs w:val="24"/>
          <w:lang w:val="uk-UA"/>
        </w:rPr>
      </w:pPr>
    </w:p>
    <w:p w:rsidR="00E2466E" w:rsidRPr="00A0622A" w:rsidRDefault="008F4E00" w:rsidP="00A0622A">
      <w:pPr>
        <w:spacing w:after="0" w:line="360" w:lineRule="auto"/>
        <w:ind w:firstLine="567"/>
        <w:jc w:val="both"/>
        <w:rPr>
          <w:rFonts w:ascii="Times New Roman" w:hAnsi="Times New Roman" w:cs="Times New Roman"/>
          <w:sz w:val="24"/>
          <w:szCs w:val="24"/>
          <w:lang w:val="uk-UA"/>
        </w:rPr>
      </w:pPr>
      <w:r w:rsidRPr="00A0622A">
        <w:rPr>
          <w:rFonts w:ascii="Times New Roman" w:hAnsi="Times New Roman" w:cs="Times New Roman"/>
          <w:b/>
          <w:sz w:val="24"/>
          <w:szCs w:val="24"/>
          <w:lang w:val="uk-UA"/>
        </w:rPr>
        <w:t>Постановка проблеми.</w:t>
      </w:r>
      <w:r w:rsidR="002E07A0" w:rsidRPr="00A0622A">
        <w:rPr>
          <w:rFonts w:ascii="Times New Roman" w:hAnsi="Times New Roman" w:cs="Times New Roman"/>
          <w:b/>
          <w:sz w:val="24"/>
          <w:szCs w:val="24"/>
          <w:lang w:val="uk-UA"/>
        </w:rPr>
        <w:t xml:space="preserve"> </w:t>
      </w:r>
      <w:r w:rsidR="00E2466E" w:rsidRPr="00A0622A">
        <w:rPr>
          <w:rFonts w:ascii="Times New Roman" w:hAnsi="Times New Roman" w:cs="Times New Roman"/>
          <w:sz w:val="24"/>
          <w:szCs w:val="24"/>
          <w:lang w:val="uk-UA"/>
        </w:rPr>
        <w:t>Горіння породних відвалів вугільних шахт становить небезпеку для довкілля та загрозу вибуху.</w:t>
      </w:r>
      <w:r w:rsidR="00E2466E" w:rsidRPr="00A0622A">
        <w:rPr>
          <w:rFonts w:ascii="Times New Roman" w:hAnsi="Times New Roman" w:cs="Times New Roman"/>
          <w:b/>
          <w:bCs/>
          <w:sz w:val="24"/>
          <w:szCs w:val="24"/>
          <w:lang w:val="uk-UA"/>
        </w:rPr>
        <w:t xml:space="preserve"> </w:t>
      </w:r>
      <w:r w:rsidR="00E2466E" w:rsidRPr="00A0622A">
        <w:rPr>
          <w:rFonts w:ascii="Times New Roman" w:hAnsi="Times New Roman" w:cs="Times New Roman"/>
          <w:sz w:val="24"/>
          <w:szCs w:val="24"/>
          <w:lang w:val="uk-UA"/>
        </w:rPr>
        <w:t>Внаслідок горіння териконів у довкілля щорічно потрапляє близько 300 000 тон</w:t>
      </w:r>
      <w:r w:rsidR="007F4E2B">
        <w:rPr>
          <w:rFonts w:ascii="Times New Roman" w:hAnsi="Times New Roman" w:cs="Times New Roman"/>
          <w:sz w:val="24"/>
          <w:szCs w:val="24"/>
          <w:lang w:val="uk-UA"/>
        </w:rPr>
        <w:t>н</w:t>
      </w:r>
      <w:r w:rsidR="00E2466E" w:rsidRPr="00A0622A">
        <w:rPr>
          <w:rFonts w:ascii="Times New Roman" w:hAnsi="Times New Roman" w:cs="Times New Roman"/>
          <w:sz w:val="24"/>
          <w:szCs w:val="24"/>
          <w:lang w:val="uk-UA"/>
        </w:rPr>
        <w:t xml:space="preserve"> небезпечних речовин та сполук. Ці екологічно небезпечні речовини можуть вражати поверхню площею більше ніж 7 тис. га.</w:t>
      </w:r>
    </w:p>
    <w:p w:rsidR="00E2466E" w:rsidRPr="00A0622A" w:rsidRDefault="00E2466E" w:rsidP="00A0622A">
      <w:pPr>
        <w:spacing w:after="0" w:line="360" w:lineRule="auto"/>
        <w:ind w:firstLine="567"/>
        <w:jc w:val="both"/>
        <w:rPr>
          <w:rFonts w:ascii="Times New Roman" w:hAnsi="Times New Roman" w:cs="Times New Roman"/>
          <w:sz w:val="24"/>
          <w:szCs w:val="24"/>
          <w:lang w:val="uk-UA" w:eastAsia="uk-UA"/>
        </w:rPr>
      </w:pPr>
      <w:r w:rsidRPr="00A0622A">
        <w:rPr>
          <w:rFonts w:ascii="Times New Roman" w:hAnsi="Times New Roman" w:cs="Times New Roman"/>
          <w:sz w:val="24"/>
          <w:szCs w:val="24"/>
          <w:lang w:val="uk-UA" w:eastAsia="uk-UA"/>
        </w:rPr>
        <w:t xml:space="preserve">Внаслідок вигорання гірничої маси на териконах відбуваються зсуви та завали, які можуть призвести до техногенних катастроф. Під час польових досліджень териконів Нововолинської групи шахт виявлено зміщення гірничої породи на усіх відвалах, в яких відбувається процес горіння (рис. 1). Зсуви та просідання поверхні терикону перешкоджають процесам рекультивації та </w:t>
      </w:r>
      <w:proofErr w:type="spellStart"/>
      <w:r w:rsidRPr="00A0622A">
        <w:rPr>
          <w:rFonts w:ascii="Times New Roman" w:hAnsi="Times New Roman" w:cs="Times New Roman"/>
          <w:sz w:val="24"/>
          <w:szCs w:val="24"/>
          <w:lang w:val="uk-UA" w:eastAsia="uk-UA"/>
        </w:rPr>
        <w:t>фітомеліорації</w:t>
      </w:r>
      <w:proofErr w:type="spellEnd"/>
      <w:r w:rsidRPr="00A0622A">
        <w:rPr>
          <w:rFonts w:ascii="Times New Roman" w:hAnsi="Times New Roman" w:cs="Times New Roman"/>
          <w:sz w:val="24"/>
          <w:szCs w:val="24"/>
          <w:lang w:val="uk-UA" w:eastAsia="uk-UA"/>
        </w:rPr>
        <w:t xml:space="preserve">, ускладнюють моніторинг забруднювачів довкілля та контроль теплового стану відвалів. На породних відвалах Нововолинська </w:t>
      </w:r>
      <w:proofErr w:type="spellStart"/>
      <w:r w:rsidRPr="00A0622A">
        <w:rPr>
          <w:rFonts w:ascii="Times New Roman" w:hAnsi="Times New Roman" w:cs="Times New Roman"/>
          <w:sz w:val="24"/>
          <w:szCs w:val="24"/>
          <w:lang w:val="uk-UA" w:eastAsia="uk-UA"/>
        </w:rPr>
        <w:t>рекультивацій</w:t>
      </w:r>
      <w:r w:rsidR="007F4E2B">
        <w:rPr>
          <w:rFonts w:ascii="Times New Roman" w:hAnsi="Times New Roman" w:cs="Times New Roman"/>
          <w:sz w:val="24"/>
          <w:szCs w:val="24"/>
          <w:lang w:val="uk-UA" w:eastAsia="uk-UA"/>
        </w:rPr>
        <w:t>ні</w:t>
      </w:r>
      <w:proofErr w:type="spellEnd"/>
      <w:r w:rsidR="007F4E2B">
        <w:rPr>
          <w:rFonts w:ascii="Times New Roman" w:hAnsi="Times New Roman" w:cs="Times New Roman"/>
          <w:sz w:val="24"/>
          <w:szCs w:val="24"/>
          <w:lang w:val="uk-UA" w:eastAsia="uk-UA"/>
        </w:rPr>
        <w:t xml:space="preserve"> заходи проводяться неповною мірою</w:t>
      </w:r>
      <w:r w:rsidRPr="00A0622A">
        <w:rPr>
          <w:rFonts w:ascii="Times New Roman" w:hAnsi="Times New Roman" w:cs="Times New Roman"/>
          <w:sz w:val="24"/>
          <w:szCs w:val="24"/>
          <w:lang w:val="uk-UA" w:eastAsia="uk-UA"/>
        </w:rPr>
        <w:t>, водночас, унаслідок зсувів гальмується процес природного заростання рослинністю.</w:t>
      </w:r>
    </w:p>
    <w:p w:rsidR="00E2466E" w:rsidRPr="00A0622A" w:rsidRDefault="00E2466E" w:rsidP="00A0622A">
      <w:pPr>
        <w:spacing w:after="0" w:line="360" w:lineRule="auto"/>
        <w:ind w:firstLine="567"/>
        <w:jc w:val="both"/>
        <w:rPr>
          <w:rFonts w:ascii="Times New Roman" w:hAnsi="Times New Roman" w:cs="Times New Roman"/>
          <w:sz w:val="24"/>
          <w:szCs w:val="24"/>
          <w:lang w:val="uk-UA" w:eastAsia="uk-UA"/>
        </w:rPr>
      </w:pPr>
      <w:r w:rsidRPr="00A0622A">
        <w:rPr>
          <w:rFonts w:ascii="Times New Roman" w:hAnsi="Times New Roman" w:cs="Times New Roman"/>
          <w:sz w:val="24"/>
          <w:szCs w:val="24"/>
          <w:lang w:val="uk-UA" w:eastAsia="uk-UA"/>
        </w:rPr>
        <w:t>Для запобігання небезпечним проявам необхідно дослідити процеси теплопровідності, пов’язані з горінням породних відвалів.</w:t>
      </w:r>
    </w:p>
    <w:p w:rsidR="00697D00" w:rsidRPr="00A0622A" w:rsidRDefault="00697D00" w:rsidP="00A0622A">
      <w:pPr>
        <w:spacing w:after="0" w:line="360" w:lineRule="auto"/>
        <w:ind w:firstLine="567"/>
        <w:jc w:val="both"/>
        <w:rPr>
          <w:rFonts w:ascii="Times New Roman" w:hAnsi="Times New Roman"/>
          <w:sz w:val="24"/>
          <w:szCs w:val="24"/>
          <w:lang w:val="uk-UA" w:eastAsia="uk-UA"/>
        </w:rPr>
      </w:pPr>
    </w:p>
    <w:p w:rsidR="007707C0" w:rsidRPr="00A0622A" w:rsidRDefault="00923B70" w:rsidP="00A0622A">
      <w:pPr>
        <w:spacing w:after="0" w:line="360" w:lineRule="auto"/>
        <w:ind w:firstLine="567"/>
        <w:jc w:val="center"/>
        <w:rPr>
          <w:rFonts w:ascii="Times New Roman" w:hAnsi="Times New Roman" w:cs="Times New Roman"/>
          <w:sz w:val="24"/>
          <w:szCs w:val="24"/>
          <w:lang w:val="uk-UA"/>
        </w:rPr>
      </w:pPr>
      <w:r w:rsidRPr="00A0622A">
        <w:rPr>
          <w:rFonts w:ascii="Times New Roman" w:hAnsi="Times New Roman"/>
          <w:noProof/>
          <w:sz w:val="24"/>
          <w:szCs w:val="24"/>
        </w:rPr>
        <w:lastRenderedPageBreak/>
        <w:drawing>
          <wp:inline distT="0" distB="0" distL="0" distR="0">
            <wp:extent cx="2880000" cy="2160000"/>
            <wp:effectExtent l="19050" t="0" r="0" b="0"/>
            <wp:docPr id="3" name="Рисунок 3" descr="K:\W\Фото териконів\Нововолинськ 09_04_09\4 шахта\DSC03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Фото териконів\Нововолинськ 09_04_09\4 шахта\DSC03557.JPG"/>
                    <pic:cNvPicPr>
                      <a:picLocks noChangeAspect="1" noChangeArrowheads="1"/>
                    </pic:cNvPicPr>
                  </pic:nvPicPr>
                  <pic:blipFill>
                    <a:blip r:embed="rId6" cstate="print">
                      <a:duotone>
                        <a:prstClr val="black"/>
                        <a:srgbClr val="D9C3A5">
                          <a:tint val="50000"/>
                          <a:satMod val="180000"/>
                        </a:srgbClr>
                      </a:duotone>
                    </a:blip>
                    <a:srcRect/>
                    <a:stretch>
                      <a:fillRect/>
                    </a:stretch>
                  </pic:blipFill>
                  <pic:spPr bwMode="auto">
                    <a:xfrm>
                      <a:off x="0" y="0"/>
                      <a:ext cx="2880000" cy="2160000"/>
                    </a:xfrm>
                    <a:prstGeom prst="rect">
                      <a:avLst/>
                    </a:prstGeom>
                    <a:noFill/>
                    <a:ln w="9525">
                      <a:noFill/>
                      <a:miter lim="800000"/>
                      <a:headEnd/>
                      <a:tailEnd/>
                    </a:ln>
                  </pic:spPr>
                </pic:pic>
              </a:graphicData>
            </a:graphic>
          </wp:inline>
        </w:drawing>
      </w:r>
    </w:p>
    <w:p w:rsidR="00923B70" w:rsidRPr="00A0622A" w:rsidRDefault="00923B70" w:rsidP="00A0622A">
      <w:pPr>
        <w:spacing w:after="0" w:line="360" w:lineRule="auto"/>
        <w:ind w:firstLine="567"/>
        <w:jc w:val="center"/>
        <w:rPr>
          <w:rFonts w:ascii="Times New Roman" w:hAnsi="Times New Roman" w:cs="Times New Roman"/>
          <w:sz w:val="24"/>
          <w:szCs w:val="24"/>
          <w:lang w:val="uk-UA"/>
        </w:rPr>
      </w:pPr>
    </w:p>
    <w:p w:rsidR="00923B70" w:rsidRPr="00A0622A" w:rsidRDefault="00923B70" w:rsidP="00A0622A">
      <w:pPr>
        <w:tabs>
          <w:tab w:val="left" w:pos="1905"/>
        </w:tabs>
        <w:spacing w:after="0" w:line="360" w:lineRule="auto"/>
        <w:ind w:firstLine="567"/>
        <w:jc w:val="center"/>
        <w:rPr>
          <w:rFonts w:ascii="Times New Roman" w:hAnsi="Times New Roman" w:cs="Times New Roman"/>
          <w:i/>
          <w:sz w:val="24"/>
          <w:szCs w:val="24"/>
          <w:lang w:val="uk-UA"/>
        </w:rPr>
      </w:pPr>
      <w:r w:rsidRPr="00A0622A">
        <w:rPr>
          <w:rFonts w:ascii="Times New Roman" w:hAnsi="Times New Roman" w:cs="Times New Roman"/>
          <w:i/>
          <w:sz w:val="24"/>
          <w:szCs w:val="24"/>
          <w:lang w:val="uk-UA"/>
        </w:rPr>
        <w:t>Рис. 1</w:t>
      </w:r>
      <w:r w:rsidR="002410CE" w:rsidRPr="00A0622A">
        <w:rPr>
          <w:rFonts w:ascii="Times New Roman" w:hAnsi="Times New Roman" w:cs="Times New Roman"/>
          <w:i/>
          <w:sz w:val="24"/>
          <w:szCs w:val="24"/>
          <w:lang w:val="uk-UA"/>
        </w:rPr>
        <w:t>. Зсуви на териконі</w:t>
      </w:r>
      <w:r w:rsidR="00E2466E" w:rsidRPr="00A0622A">
        <w:rPr>
          <w:rFonts w:ascii="Times New Roman" w:hAnsi="Times New Roman" w:cs="Times New Roman"/>
          <w:i/>
          <w:sz w:val="24"/>
          <w:szCs w:val="24"/>
        </w:rPr>
        <w:t xml:space="preserve"> </w:t>
      </w:r>
      <w:r w:rsidR="00225C7B">
        <w:rPr>
          <w:rFonts w:ascii="Times New Roman" w:hAnsi="Times New Roman" w:cs="Times New Roman"/>
          <w:i/>
          <w:sz w:val="24"/>
          <w:szCs w:val="24"/>
          <w:lang w:val="uk-UA"/>
        </w:rPr>
        <w:t>«Ш</w:t>
      </w:r>
      <w:r w:rsidR="00E2466E" w:rsidRPr="00A0622A">
        <w:rPr>
          <w:rFonts w:ascii="Times New Roman" w:hAnsi="Times New Roman" w:cs="Times New Roman"/>
          <w:i/>
          <w:sz w:val="24"/>
          <w:szCs w:val="24"/>
          <w:lang w:val="uk-UA"/>
        </w:rPr>
        <w:t>ахти №9</w:t>
      </w:r>
      <w:r w:rsidR="00225C7B">
        <w:rPr>
          <w:rFonts w:ascii="Times New Roman" w:hAnsi="Times New Roman" w:cs="Times New Roman"/>
          <w:i/>
          <w:sz w:val="24"/>
          <w:szCs w:val="24"/>
          <w:lang w:val="uk-UA"/>
        </w:rPr>
        <w:t>»</w:t>
      </w:r>
      <w:r w:rsidR="002410CE" w:rsidRPr="00A0622A">
        <w:rPr>
          <w:rFonts w:ascii="Times New Roman" w:hAnsi="Times New Roman" w:cs="Times New Roman"/>
          <w:i/>
          <w:sz w:val="24"/>
          <w:szCs w:val="24"/>
          <w:lang w:val="uk-UA"/>
        </w:rPr>
        <w:t xml:space="preserve"> Нововолинського гірничопромислового району</w:t>
      </w:r>
    </w:p>
    <w:p w:rsidR="00923B70" w:rsidRPr="00A0622A" w:rsidRDefault="00923B70" w:rsidP="00A0622A">
      <w:pPr>
        <w:spacing w:after="0" w:line="360" w:lineRule="auto"/>
        <w:ind w:firstLine="567"/>
        <w:jc w:val="center"/>
        <w:rPr>
          <w:rFonts w:ascii="Times New Roman" w:hAnsi="Times New Roman" w:cs="Times New Roman"/>
          <w:sz w:val="24"/>
          <w:szCs w:val="24"/>
          <w:lang w:val="uk-UA"/>
        </w:rPr>
      </w:pPr>
    </w:p>
    <w:p w:rsidR="000807FF" w:rsidRPr="00A0622A" w:rsidRDefault="002A3691" w:rsidP="00A0622A">
      <w:pPr>
        <w:spacing w:after="0" w:line="360" w:lineRule="auto"/>
        <w:ind w:firstLine="567"/>
        <w:jc w:val="both"/>
        <w:rPr>
          <w:rFonts w:ascii="Times New Roman" w:hAnsi="Times New Roman" w:cs="Times New Roman"/>
          <w:sz w:val="24"/>
          <w:szCs w:val="24"/>
        </w:rPr>
      </w:pPr>
      <w:r w:rsidRPr="00A0622A">
        <w:rPr>
          <w:rFonts w:ascii="Times New Roman" w:hAnsi="Times New Roman" w:cs="Times New Roman"/>
          <w:b/>
          <w:sz w:val="24"/>
          <w:szCs w:val="24"/>
          <w:lang w:val="uk-UA"/>
        </w:rPr>
        <w:t>Аналіз останніх досліджень та публікацій.</w:t>
      </w:r>
      <w:r w:rsidR="0024385F" w:rsidRPr="00A0622A">
        <w:rPr>
          <w:rFonts w:ascii="Times New Roman" w:hAnsi="Times New Roman" w:cs="Times New Roman"/>
          <w:b/>
          <w:sz w:val="24"/>
          <w:szCs w:val="24"/>
          <w:lang w:val="uk-UA"/>
        </w:rPr>
        <w:t xml:space="preserve"> </w:t>
      </w:r>
      <w:r w:rsidR="00297A42">
        <w:rPr>
          <w:rFonts w:ascii="Times New Roman" w:hAnsi="Times New Roman" w:cs="Times New Roman"/>
          <w:sz w:val="24"/>
          <w:szCs w:val="24"/>
          <w:lang w:val="uk-UA"/>
        </w:rPr>
        <w:t>Літературних даних</w:t>
      </w:r>
      <w:r w:rsidR="00C571B3" w:rsidRPr="00A0622A">
        <w:rPr>
          <w:rFonts w:ascii="Times New Roman" w:hAnsi="Times New Roman" w:cs="Times New Roman"/>
          <w:sz w:val="24"/>
          <w:szCs w:val="24"/>
          <w:lang w:val="uk-UA"/>
        </w:rPr>
        <w:t xml:space="preserve"> з відомостями</w:t>
      </w:r>
      <w:r w:rsidR="000807FF" w:rsidRPr="00A0622A">
        <w:rPr>
          <w:rFonts w:ascii="Times New Roman" w:hAnsi="Times New Roman" w:cs="Times New Roman"/>
          <w:sz w:val="24"/>
          <w:szCs w:val="24"/>
          <w:lang w:val="uk-UA"/>
        </w:rPr>
        <w:t xml:space="preserve"> про експериментальні дослідження процесів горіння у териконах не виявлено. В той же час, математичному моделюванню процесів, що відбуваються під час горіння породних відвалів вугільних шахт присвячено </w:t>
      </w:r>
      <w:r w:rsidR="00297A42">
        <w:rPr>
          <w:rFonts w:ascii="Times New Roman" w:hAnsi="Times New Roman" w:cs="Times New Roman"/>
          <w:sz w:val="24"/>
          <w:szCs w:val="24"/>
          <w:lang w:val="uk-UA"/>
        </w:rPr>
        <w:t>чимало праць. Зокр</w:t>
      </w:r>
      <w:r w:rsidR="00485B58">
        <w:rPr>
          <w:rFonts w:ascii="Times New Roman" w:hAnsi="Times New Roman" w:cs="Times New Roman"/>
          <w:sz w:val="24"/>
          <w:szCs w:val="24"/>
          <w:lang w:val="uk-UA"/>
        </w:rPr>
        <w:t xml:space="preserve">ема, </w:t>
      </w:r>
      <w:r w:rsidR="000807FF" w:rsidRPr="00A0622A">
        <w:rPr>
          <w:rFonts w:ascii="Times New Roman" w:hAnsi="Times New Roman" w:cs="Times New Roman"/>
          <w:sz w:val="24"/>
          <w:szCs w:val="24"/>
          <w:lang w:val="uk-UA"/>
        </w:rPr>
        <w:t>нагрівання гірничої маси унаслідок гор</w:t>
      </w:r>
      <w:r w:rsidR="00485B58">
        <w:rPr>
          <w:rFonts w:ascii="Times New Roman" w:hAnsi="Times New Roman" w:cs="Times New Roman"/>
          <w:sz w:val="24"/>
          <w:szCs w:val="24"/>
          <w:lang w:val="uk-UA"/>
        </w:rPr>
        <w:t>іння породного відвалу досліджувалася</w:t>
      </w:r>
      <w:r w:rsidR="000807FF" w:rsidRPr="00A0622A">
        <w:rPr>
          <w:rFonts w:ascii="Times New Roman" w:hAnsi="Times New Roman" w:cs="Times New Roman"/>
          <w:sz w:val="24"/>
          <w:szCs w:val="24"/>
          <w:lang w:val="uk-UA"/>
        </w:rPr>
        <w:t xml:space="preserve"> П.С. </w:t>
      </w:r>
      <w:proofErr w:type="spellStart"/>
      <w:r w:rsidR="000807FF" w:rsidRPr="00A0622A">
        <w:rPr>
          <w:rFonts w:ascii="Times New Roman" w:hAnsi="Times New Roman" w:cs="Times New Roman"/>
          <w:sz w:val="24"/>
          <w:szCs w:val="24"/>
          <w:lang w:val="uk-UA"/>
        </w:rPr>
        <w:t>Пашковським</w:t>
      </w:r>
      <w:proofErr w:type="spellEnd"/>
      <w:r w:rsidR="000807FF" w:rsidRPr="00A0622A">
        <w:rPr>
          <w:rFonts w:ascii="Times New Roman" w:hAnsi="Times New Roman" w:cs="Times New Roman"/>
          <w:sz w:val="24"/>
          <w:szCs w:val="24"/>
          <w:lang w:val="uk-UA"/>
        </w:rPr>
        <w:t>, С.П. Грековим, І.М. Зінченко</w:t>
      </w:r>
      <w:r w:rsidR="00E84F74">
        <w:rPr>
          <w:rFonts w:ascii="Times New Roman" w:hAnsi="Times New Roman" w:cs="Times New Roman"/>
          <w:sz w:val="24"/>
          <w:szCs w:val="24"/>
          <w:lang w:val="uk-UA"/>
        </w:rPr>
        <w:t>м</w:t>
      </w:r>
      <w:r w:rsidR="000807FF" w:rsidRPr="00A0622A">
        <w:rPr>
          <w:rFonts w:ascii="Times New Roman" w:hAnsi="Times New Roman" w:cs="Times New Roman"/>
          <w:sz w:val="24"/>
          <w:szCs w:val="24"/>
          <w:lang w:val="uk-UA"/>
        </w:rPr>
        <w:t xml:space="preserve"> та Е.А. </w:t>
      </w:r>
      <w:proofErr w:type="spellStart"/>
      <w:r w:rsidR="000807FF" w:rsidRPr="00A0622A">
        <w:rPr>
          <w:rFonts w:ascii="Times New Roman" w:hAnsi="Times New Roman" w:cs="Times New Roman"/>
          <w:sz w:val="24"/>
          <w:szCs w:val="24"/>
          <w:lang w:val="uk-UA"/>
        </w:rPr>
        <w:t>Головченко</w:t>
      </w:r>
      <w:r w:rsidR="00E84F74">
        <w:rPr>
          <w:rFonts w:ascii="Times New Roman" w:hAnsi="Times New Roman" w:cs="Times New Roman"/>
          <w:sz w:val="24"/>
          <w:szCs w:val="24"/>
          <w:lang w:val="uk-UA"/>
        </w:rPr>
        <w:t>м</w:t>
      </w:r>
      <w:proofErr w:type="spellEnd"/>
      <w:r w:rsidR="000807FF" w:rsidRPr="00A0622A">
        <w:rPr>
          <w:rFonts w:ascii="Times New Roman" w:hAnsi="Times New Roman" w:cs="Times New Roman"/>
          <w:sz w:val="24"/>
          <w:szCs w:val="24"/>
          <w:lang w:val="uk-UA"/>
        </w:rPr>
        <w:t xml:space="preserve"> [1]. Процес </w:t>
      </w:r>
      <w:r w:rsidR="000807FF" w:rsidRPr="00A0622A">
        <w:rPr>
          <w:rFonts w:ascii="Times New Roman" w:hAnsi="Times New Roman" w:cs="Times New Roman"/>
          <w:sz w:val="24"/>
          <w:szCs w:val="24"/>
          <w:lang w:val="uk-UA" w:eastAsia="uk-UA"/>
        </w:rPr>
        <w:t xml:space="preserve">перенесення теплового потоку від осередку </w:t>
      </w:r>
      <w:proofErr w:type="spellStart"/>
      <w:r w:rsidR="000807FF" w:rsidRPr="00A0622A">
        <w:rPr>
          <w:rFonts w:ascii="Times New Roman" w:hAnsi="Times New Roman" w:cs="Times New Roman"/>
          <w:sz w:val="24"/>
          <w:szCs w:val="24"/>
          <w:lang w:val="uk-UA" w:eastAsia="uk-UA"/>
        </w:rPr>
        <w:t>самоза</w:t>
      </w:r>
      <w:r w:rsidR="000807FF" w:rsidRPr="00A0622A">
        <w:rPr>
          <w:rFonts w:ascii="Times New Roman" w:hAnsi="Times New Roman" w:cs="Times New Roman"/>
          <w:sz w:val="24"/>
          <w:szCs w:val="24"/>
          <w:lang w:eastAsia="uk-UA"/>
        </w:rPr>
        <w:t>йман</w:t>
      </w:r>
      <w:r w:rsidR="000807FF" w:rsidRPr="00A0622A">
        <w:rPr>
          <w:rFonts w:ascii="Times New Roman" w:hAnsi="Times New Roman" w:cs="Times New Roman"/>
          <w:sz w:val="24"/>
          <w:szCs w:val="24"/>
          <w:lang w:val="uk-UA" w:eastAsia="uk-UA"/>
        </w:rPr>
        <w:t>ня</w:t>
      </w:r>
      <w:proofErr w:type="spellEnd"/>
      <w:r w:rsidR="000807FF" w:rsidRPr="00A0622A">
        <w:rPr>
          <w:rFonts w:ascii="Times New Roman" w:hAnsi="Times New Roman" w:cs="Times New Roman"/>
          <w:sz w:val="24"/>
          <w:szCs w:val="24"/>
          <w:lang w:val="uk-UA" w:eastAsia="uk-UA"/>
        </w:rPr>
        <w:t xml:space="preserve"> в масиві відвальної породи вуглевидобування до ґрунтових масивів у </w:t>
      </w:r>
      <w:proofErr w:type="spellStart"/>
      <w:r w:rsidR="000807FF" w:rsidRPr="00A0622A">
        <w:rPr>
          <w:rFonts w:ascii="Times New Roman" w:hAnsi="Times New Roman" w:cs="Times New Roman"/>
          <w:sz w:val="24"/>
          <w:szCs w:val="24"/>
          <w:lang w:val="uk-UA" w:eastAsia="uk-UA"/>
        </w:rPr>
        <w:t>водонасиченому</w:t>
      </w:r>
      <w:proofErr w:type="spellEnd"/>
      <w:r w:rsidR="000807FF" w:rsidRPr="00A0622A">
        <w:rPr>
          <w:rFonts w:ascii="Times New Roman" w:hAnsi="Times New Roman" w:cs="Times New Roman"/>
          <w:sz w:val="24"/>
          <w:szCs w:val="24"/>
          <w:lang w:val="uk-UA" w:eastAsia="uk-UA"/>
        </w:rPr>
        <w:t xml:space="preserve"> стані описано М.В. Лебедєвим, ним також складені рівняння теплового балансу у водоносному пласті </w:t>
      </w:r>
      <w:r w:rsidR="000807FF" w:rsidRPr="00A0622A">
        <w:rPr>
          <w:rFonts w:ascii="Times New Roman" w:hAnsi="Times New Roman" w:cs="Times New Roman"/>
          <w:sz w:val="24"/>
          <w:szCs w:val="24"/>
          <w:lang w:val="uk-UA"/>
        </w:rPr>
        <w:t>[</w:t>
      </w:r>
      <w:r w:rsidR="000807FF" w:rsidRPr="00A0622A">
        <w:rPr>
          <w:rFonts w:ascii="Times New Roman" w:hAnsi="Times New Roman" w:cs="Times New Roman"/>
          <w:sz w:val="24"/>
          <w:szCs w:val="24"/>
        </w:rPr>
        <w:t>2</w:t>
      </w:r>
      <w:r w:rsidR="000807FF" w:rsidRPr="00A0622A">
        <w:rPr>
          <w:rFonts w:ascii="Times New Roman" w:hAnsi="Times New Roman" w:cs="Times New Roman"/>
          <w:sz w:val="24"/>
          <w:szCs w:val="24"/>
          <w:lang w:val="uk-UA"/>
        </w:rPr>
        <w:t>]</w:t>
      </w:r>
      <w:r w:rsidR="000807FF" w:rsidRPr="00A0622A">
        <w:rPr>
          <w:rFonts w:ascii="Times New Roman" w:hAnsi="Times New Roman" w:cs="Times New Roman"/>
          <w:sz w:val="24"/>
          <w:szCs w:val="24"/>
          <w:lang w:val="uk-UA" w:eastAsia="uk-UA"/>
        </w:rPr>
        <w:t>. Контроль теплового стан</w:t>
      </w:r>
      <w:r w:rsidR="00501678" w:rsidRPr="00A0622A">
        <w:rPr>
          <w:rFonts w:ascii="Times New Roman" w:hAnsi="Times New Roman" w:cs="Times New Roman"/>
          <w:sz w:val="24"/>
          <w:szCs w:val="24"/>
          <w:lang w:val="uk-UA" w:eastAsia="uk-UA"/>
        </w:rPr>
        <w:t>у породного відвалу здійснювавс</w:t>
      </w:r>
      <w:r w:rsidR="000807FF" w:rsidRPr="00A0622A">
        <w:rPr>
          <w:rFonts w:ascii="Times New Roman" w:hAnsi="Times New Roman" w:cs="Times New Roman"/>
          <w:sz w:val="24"/>
          <w:szCs w:val="24"/>
          <w:lang w:val="uk-UA" w:eastAsia="uk-UA"/>
        </w:rPr>
        <w:t xml:space="preserve">я </w:t>
      </w:r>
      <w:r w:rsidR="000807FF" w:rsidRPr="00A0622A">
        <w:rPr>
          <w:rFonts w:ascii="Times New Roman" w:hAnsi="Times New Roman" w:cs="Times New Roman"/>
          <w:sz w:val="24"/>
          <w:szCs w:val="24"/>
          <w:lang w:val="uk-UA"/>
        </w:rPr>
        <w:t xml:space="preserve">П.С. </w:t>
      </w:r>
      <w:proofErr w:type="spellStart"/>
      <w:r w:rsidR="000807FF" w:rsidRPr="00A0622A">
        <w:rPr>
          <w:rFonts w:ascii="Times New Roman" w:hAnsi="Times New Roman" w:cs="Times New Roman"/>
          <w:sz w:val="24"/>
          <w:szCs w:val="24"/>
          <w:lang w:val="uk-UA"/>
        </w:rPr>
        <w:t>Пашковським</w:t>
      </w:r>
      <w:proofErr w:type="spellEnd"/>
      <w:r w:rsidR="000807FF" w:rsidRPr="00A0622A">
        <w:rPr>
          <w:rFonts w:ascii="Times New Roman" w:hAnsi="Times New Roman" w:cs="Times New Roman"/>
          <w:sz w:val="24"/>
          <w:szCs w:val="24"/>
          <w:lang w:val="uk-UA"/>
        </w:rPr>
        <w:t xml:space="preserve"> та Е.А. Поповим [</w:t>
      </w:r>
      <w:r w:rsidR="000807FF" w:rsidRPr="00A0622A">
        <w:rPr>
          <w:rFonts w:ascii="Times New Roman" w:hAnsi="Times New Roman" w:cs="Times New Roman"/>
          <w:sz w:val="24"/>
          <w:szCs w:val="24"/>
        </w:rPr>
        <w:t>3</w:t>
      </w:r>
      <w:r w:rsidR="000807FF" w:rsidRPr="00A0622A">
        <w:rPr>
          <w:rFonts w:ascii="Times New Roman" w:hAnsi="Times New Roman" w:cs="Times New Roman"/>
          <w:sz w:val="24"/>
          <w:szCs w:val="24"/>
          <w:lang w:val="uk-UA"/>
        </w:rPr>
        <w:t>]. Моделюванню процесів теплопровідності також присвячена частина монографії І.Р.</w:t>
      </w:r>
      <w:proofErr w:type="spellStart"/>
      <w:r w:rsidR="000807FF" w:rsidRPr="00A0622A">
        <w:rPr>
          <w:rFonts w:ascii="Times New Roman" w:hAnsi="Times New Roman" w:cs="Times New Roman"/>
          <w:sz w:val="24"/>
          <w:szCs w:val="24"/>
          <w:lang w:val="uk-UA"/>
        </w:rPr>
        <w:t>Венгерова</w:t>
      </w:r>
      <w:proofErr w:type="spellEnd"/>
      <w:r w:rsidR="000807FF" w:rsidRPr="00A0622A">
        <w:rPr>
          <w:rFonts w:ascii="Times New Roman" w:hAnsi="Times New Roman" w:cs="Times New Roman"/>
          <w:sz w:val="24"/>
          <w:szCs w:val="24"/>
          <w:lang w:val="uk-UA"/>
        </w:rPr>
        <w:t xml:space="preserve"> [6]. Однак, </w:t>
      </w:r>
      <w:r w:rsidR="00E84F74">
        <w:rPr>
          <w:rFonts w:ascii="Times New Roman" w:hAnsi="Times New Roman" w:cs="Times New Roman"/>
          <w:sz w:val="24"/>
          <w:szCs w:val="24"/>
          <w:lang w:val="uk-UA"/>
        </w:rPr>
        <w:t>ці моделі не враховують динаміку</w:t>
      </w:r>
      <w:r w:rsidR="000807FF" w:rsidRPr="00A0622A">
        <w:rPr>
          <w:rFonts w:ascii="Times New Roman" w:hAnsi="Times New Roman" w:cs="Times New Roman"/>
          <w:sz w:val="24"/>
          <w:szCs w:val="24"/>
          <w:lang w:val="uk-UA"/>
        </w:rPr>
        <w:t xml:space="preserve"> пр</w:t>
      </w:r>
      <w:r w:rsidR="00E84F74">
        <w:rPr>
          <w:rFonts w:ascii="Times New Roman" w:hAnsi="Times New Roman" w:cs="Times New Roman"/>
          <w:sz w:val="24"/>
          <w:szCs w:val="24"/>
          <w:lang w:val="uk-UA"/>
        </w:rPr>
        <w:t>оцесів теплопровідності упродовж горіння терикону та впливи</w:t>
      </w:r>
      <w:r w:rsidR="000807FF" w:rsidRPr="00A0622A">
        <w:rPr>
          <w:rFonts w:ascii="Times New Roman" w:hAnsi="Times New Roman" w:cs="Times New Roman"/>
          <w:sz w:val="24"/>
          <w:szCs w:val="24"/>
          <w:lang w:val="uk-UA"/>
        </w:rPr>
        <w:t xml:space="preserve"> сезонних коливань температури навколишнього середовища. </w:t>
      </w:r>
    </w:p>
    <w:p w:rsidR="000807FF" w:rsidRPr="00A0622A" w:rsidRDefault="000807FF" w:rsidP="00A0622A">
      <w:pPr>
        <w:spacing w:after="0" w:line="360" w:lineRule="auto"/>
        <w:ind w:firstLine="567"/>
        <w:jc w:val="both"/>
        <w:rPr>
          <w:rFonts w:ascii="Times New Roman" w:hAnsi="Times New Roman" w:cs="Times New Roman"/>
          <w:sz w:val="24"/>
          <w:szCs w:val="24"/>
          <w:lang w:val="uk-UA" w:eastAsia="uk-UA"/>
        </w:rPr>
      </w:pPr>
      <w:r w:rsidRPr="00A0622A">
        <w:rPr>
          <w:rFonts w:ascii="Times New Roman" w:hAnsi="Times New Roman" w:cs="Times New Roman"/>
          <w:sz w:val="24"/>
          <w:szCs w:val="24"/>
          <w:lang w:val="uk-UA"/>
        </w:rPr>
        <w:t xml:space="preserve">Більшість досліджень породних відвалів проводилися у Донецькому вугільному басейні. У Нововолинському гірничопромисловому районі моніторинг процесів, які </w:t>
      </w:r>
      <w:r w:rsidRPr="00A0622A">
        <w:rPr>
          <w:rFonts w:ascii="Times New Roman" w:hAnsi="Times New Roman" w:cs="Times New Roman"/>
          <w:sz w:val="24"/>
          <w:szCs w:val="24"/>
          <w:lang w:val="uk-UA" w:eastAsia="uk-UA"/>
        </w:rPr>
        <w:t>відбуваються всередині териконів під час їх самозаймання і горіння, досліджений недостатньо.</w:t>
      </w:r>
    </w:p>
    <w:p w:rsidR="000807FF" w:rsidRPr="00A0622A" w:rsidRDefault="00CA77B5" w:rsidP="00A0622A">
      <w:pPr>
        <w:spacing w:after="0" w:line="360" w:lineRule="auto"/>
        <w:ind w:firstLine="567"/>
        <w:jc w:val="both"/>
        <w:rPr>
          <w:rFonts w:ascii="Times New Roman" w:hAnsi="Times New Roman" w:cs="Times New Roman"/>
          <w:sz w:val="24"/>
          <w:szCs w:val="24"/>
          <w:lang w:val="uk-UA"/>
        </w:rPr>
      </w:pPr>
      <w:r w:rsidRPr="00A0622A">
        <w:rPr>
          <w:rFonts w:ascii="Times New Roman" w:hAnsi="Times New Roman" w:cs="Times New Roman"/>
          <w:b/>
          <w:sz w:val="24"/>
          <w:szCs w:val="24"/>
          <w:lang w:val="uk-UA"/>
        </w:rPr>
        <w:t>Постановка завдання.</w:t>
      </w:r>
      <w:r w:rsidR="005A37C9" w:rsidRPr="00A0622A">
        <w:rPr>
          <w:rFonts w:ascii="Times New Roman" w:hAnsi="Times New Roman" w:cs="Times New Roman"/>
          <w:b/>
          <w:sz w:val="24"/>
          <w:szCs w:val="24"/>
          <w:lang w:val="uk-UA"/>
        </w:rPr>
        <w:t xml:space="preserve"> </w:t>
      </w:r>
      <w:r w:rsidR="000807FF" w:rsidRPr="00A0622A">
        <w:rPr>
          <w:rFonts w:ascii="Times New Roman" w:hAnsi="Times New Roman" w:cs="Times New Roman"/>
          <w:sz w:val="24"/>
          <w:szCs w:val="24"/>
          <w:lang w:val="uk-UA"/>
        </w:rPr>
        <w:t>На основі проведених вимірювань температури на поверхні терикону Нововолинського гірничопромислового району визначити глибину, на якій відбувається горіння та отримати залежності температури від часу на різних відстанях від осередку горіння.</w:t>
      </w:r>
    </w:p>
    <w:p w:rsidR="000807FF" w:rsidRPr="00A0622A" w:rsidRDefault="005E2C9C" w:rsidP="00A0622A">
      <w:pPr>
        <w:tabs>
          <w:tab w:val="left" w:pos="142"/>
        </w:tabs>
        <w:spacing w:line="360" w:lineRule="auto"/>
        <w:ind w:firstLine="567"/>
        <w:jc w:val="both"/>
        <w:rPr>
          <w:rFonts w:ascii="Times New Roman" w:hAnsi="Times New Roman" w:cs="Times New Roman"/>
          <w:sz w:val="24"/>
          <w:szCs w:val="24"/>
          <w:lang w:val="uk-UA"/>
        </w:rPr>
      </w:pPr>
      <w:r w:rsidRPr="00A0622A">
        <w:rPr>
          <w:rFonts w:ascii="Times New Roman" w:hAnsi="Times New Roman" w:cs="Times New Roman"/>
          <w:b/>
          <w:sz w:val="24"/>
          <w:szCs w:val="24"/>
          <w:lang w:val="uk-UA"/>
        </w:rPr>
        <w:t xml:space="preserve">Виклад основного матеріалу. </w:t>
      </w:r>
      <w:r w:rsidR="000807FF" w:rsidRPr="00A0622A">
        <w:rPr>
          <w:rFonts w:ascii="Times New Roman" w:hAnsi="Times New Roman" w:cs="Times New Roman"/>
          <w:sz w:val="24"/>
          <w:szCs w:val="24"/>
          <w:lang w:val="uk-UA"/>
        </w:rPr>
        <w:t>Під час польових досліджень н</w:t>
      </w:r>
      <w:r w:rsidR="000807FF" w:rsidRPr="00A0622A">
        <w:rPr>
          <w:rFonts w:ascii="Times New Roman" w:hAnsi="Times New Roman" w:cs="Times New Roman"/>
          <w:sz w:val="24"/>
          <w:szCs w:val="24"/>
        </w:rPr>
        <w:t xml:space="preserve">а </w:t>
      </w:r>
      <w:r w:rsidR="000807FF" w:rsidRPr="00C1296E">
        <w:rPr>
          <w:rFonts w:ascii="Times New Roman" w:hAnsi="Times New Roman" w:cs="Times New Roman"/>
          <w:sz w:val="24"/>
          <w:szCs w:val="24"/>
          <w:lang w:val="uk-UA"/>
        </w:rPr>
        <w:t>поверхні</w:t>
      </w:r>
      <w:r w:rsidR="000807FF" w:rsidRPr="00A0622A">
        <w:rPr>
          <w:rFonts w:ascii="Times New Roman" w:hAnsi="Times New Roman" w:cs="Times New Roman"/>
          <w:sz w:val="24"/>
          <w:szCs w:val="24"/>
        </w:rPr>
        <w:t xml:space="preserve"> </w:t>
      </w:r>
      <w:r w:rsidR="00761BFC">
        <w:rPr>
          <w:rFonts w:ascii="Times New Roman" w:hAnsi="Times New Roman" w:cs="Times New Roman"/>
          <w:sz w:val="24"/>
          <w:szCs w:val="24"/>
          <w:lang w:val="uk-UA"/>
        </w:rPr>
        <w:t>терикону «Ш</w:t>
      </w:r>
      <w:r w:rsidR="000807FF" w:rsidRPr="00A0622A">
        <w:rPr>
          <w:rFonts w:ascii="Times New Roman" w:hAnsi="Times New Roman" w:cs="Times New Roman"/>
          <w:sz w:val="24"/>
          <w:szCs w:val="24"/>
          <w:lang w:val="uk-UA"/>
        </w:rPr>
        <w:t>ахти № 9</w:t>
      </w:r>
      <w:r w:rsidR="00761BFC">
        <w:rPr>
          <w:rFonts w:ascii="Times New Roman" w:hAnsi="Times New Roman" w:cs="Times New Roman"/>
          <w:sz w:val="24"/>
          <w:szCs w:val="24"/>
          <w:lang w:val="uk-UA"/>
        </w:rPr>
        <w:t>»</w:t>
      </w:r>
      <w:r w:rsidR="000807FF" w:rsidRPr="00A0622A">
        <w:rPr>
          <w:rFonts w:ascii="Times New Roman" w:hAnsi="Times New Roman" w:cs="Times New Roman"/>
          <w:sz w:val="24"/>
          <w:szCs w:val="24"/>
          <w:lang w:val="uk-UA"/>
        </w:rPr>
        <w:t xml:space="preserve"> виявлено декілька місць, у яких температура значно відрізняється від </w:t>
      </w:r>
      <w:r w:rsidR="000807FF" w:rsidRPr="00A0622A">
        <w:rPr>
          <w:rFonts w:ascii="Times New Roman" w:hAnsi="Times New Roman" w:cs="Times New Roman"/>
          <w:sz w:val="24"/>
          <w:szCs w:val="24"/>
          <w:lang w:val="uk-UA"/>
        </w:rPr>
        <w:lastRenderedPageBreak/>
        <w:t>температури поверхні терикону, яка в цей час становила</w:t>
      </w:r>
      <w:r w:rsidR="000807FF" w:rsidRPr="00A0622A">
        <w:rPr>
          <w:rFonts w:ascii="Times New Roman" w:hAnsi="Times New Roman" w:cs="Times New Roman"/>
          <w:sz w:val="24"/>
          <w:szCs w:val="24"/>
        </w:rPr>
        <w:t xml:space="preserve"> </w:t>
      </w:r>
      <m:oMath>
        <m:r>
          <w:rPr>
            <w:rFonts w:ascii="Cambria Math" w:hAnsi="Cambria Math" w:cs="Times New Roman"/>
            <w:sz w:val="24"/>
            <w:szCs w:val="24"/>
          </w:rPr>
          <m:t>10 ℃</m:t>
        </m:r>
      </m:oMath>
      <w:r w:rsidR="00C639B4" w:rsidRPr="00A0622A">
        <w:rPr>
          <w:rFonts w:ascii="Times New Roman" w:hAnsi="Times New Roman" w:cs="Times New Roman"/>
          <w:sz w:val="24"/>
          <w:szCs w:val="24"/>
        </w:rPr>
        <w:t xml:space="preserve">. </w:t>
      </w:r>
      <w:r w:rsidR="000807FF" w:rsidRPr="00A0622A">
        <w:rPr>
          <w:rFonts w:ascii="Times New Roman" w:hAnsi="Times New Roman" w:cs="Times New Roman"/>
          <w:sz w:val="24"/>
          <w:szCs w:val="24"/>
          <w:lang w:val="uk-UA"/>
        </w:rPr>
        <w:t xml:space="preserve">В одній з таких точок </w:t>
      </w:r>
      <w:r w:rsidR="000807FF" w:rsidRPr="00A0622A">
        <w:rPr>
          <w:rFonts w:ascii="Times New Roman" w:hAnsi="Times New Roman" w:cs="Times New Roman"/>
          <w:sz w:val="24"/>
          <w:szCs w:val="24"/>
        </w:rPr>
        <w:t>(</w:t>
      </w:r>
      <w:r w:rsidR="000807FF" w:rsidRPr="00A0622A">
        <w:rPr>
          <w:rFonts w:ascii="Times New Roman" w:hAnsi="Times New Roman" w:cs="Times New Roman"/>
          <w:sz w:val="24"/>
          <w:szCs w:val="24"/>
          <w:lang w:val="uk-UA"/>
        </w:rPr>
        <w:t xml:space="preserve">точка </w:t>
      </w:r>
      <w:r w:rsidR="000807FF" w:rsidRPr="00A0622A">
        <w:rPr>
          <w:rFonts w:ascii="Times New Roman" w:hAnsi="Times New Roman" w:cs="Times New Roman"/>
          <w:i/>
          <w:iCs/>
          <w:sz w:val="24"/>
          <w:szCs w:val="24"/>
          <w:lang w:val="uk-UA"/>
        </w:rPr>
        <w:t>А</w:t>
      </w:r>
      <w:r w:rsidR="000807FF" w:rsidRPr="00A0622A">
        <w:rPr>
          <w:rFonts w:ascii="Times New Roman" w:hAnsi="Times New Roman" w:cs="Times New Roman"/>
          <w:sz w:val="24"/>
          <w:szCs w:val="24"/>
          <w:lang w:val="uk-UA"/>
        </w:rPr>
        <w:t xml:space="preserve"> на </w:t>
      </w:r>
      <w:r w:rsidR="000807FF" w:rsidRPr="00A0622A">
        <w:rPr>
          <w:rFonts w:ascii="Times New Roman" w:hAnsi="Times New Roman" w:cs="Times New Roman"/>
          <w:sz w:val="24"/>
          <w:szCs w:val="24"/>
        </w:rPr>
        <w:t>рис.</w:t>
      </w:r>
      <w:r w:rsidR="00B94EA2" w:rsidRPr="00A0622A">
        <w:rPr>
          <w:rFonts w:ascii="Times New Roman" w:hAnsi="Times New Roman" w:cs="Times New Roman"/>
          <w:sz w:val="24"/>
          <w:szCs w:val="24"/>
          <w:lang w:val="uk-UA"/>
        </w:rPr>
        <w:t xml:space="preserve"> </w:t>
      </w:r>
      <w:r w:rsidR="000807FF" w:rsidRPr="00A0622A">
        <w:rPr>
          <w:rFonts w:ascii="Times New Roman" w:hAnsi="Times New Roman" w:cs="Times New Roman"/>
          <w:sz w:val="24"/>
          <w:szCs w:val="24"/>
          <w:lang w:val="uk-UA"/>
        </w:rPr>
        <w:t>2</w:t>
      </w:r>
      <w:r w:rsidR="000807FF" w:rsidRPr="00A0622A">
        <w:rPr>
          <w:rFonts w:ascii="Times New Roman" w:hAnsi="Times New Roman" w:cs="Times New Roman"/>
          <w:sz w:val="24"/>
          <w:szCs w:val="24"/>
        </w:rPr>
        <w:t>)</w:t>
      </w:r>
      <w:r w:rsidR="000807FF" w:rsidRPr="00A0622A">
        <w:rPr>
          <w:rFonts w:ascii="Times New Roman" w:hAnsi="Times New Roman" w:cs="Times New Roman"/>
          <w:sz w:val="24"/>
          <w:szCs w:val="24"/>
          <w:lang w:val="uk-UA"/>
        </w:rPr>
        <w:t xml:space="preserve"> температура становила 37 </w:t>
      </w:r>
      <w:r w:rsidR="000807FF" w:rsidRPr="00A0622A">
        <w:rPr>
          <w:rFonts w:ascii="Cambria Math" w:hAnsi="Cambria Math" w:cs="Cambria Math"/>
          <w:sz w:val="24"/>
          <w:szCs w:val="24"/>
          <w:lang w:val="uk-UA"/>
        </w:rPr>
        <w:t>℃</w:t>
      </w:r>
      <w:r w:rsidR="000807FF" w:rsidRPr="00A0622A">
        <w:rPr>
          <w:rFonts w:ascii="Times New Roman" w:hAnsi="Times New Roman" w:cs="Times New Roman"/>
          <w:sz w:val="24"/>
          <w:szCs w:val="24"/>
          <w:lang w:val="uk-UA"/>
        </w:rPr>
        <w:t>.</w:t>
      </w:r>
    </w:p>
    <w:p w:rsidR="00C653BA" w:rsidRPr="00732B2B" w:rsidRDefault="00732B2B" w:rsidP="00A0622A">
      <w:pPr>
        <w:spacing w:after="0" w:line="360" w:lineRule="auto"/>
        <w:ind w:firstLine="567"/>
        <w:jc w:val="center"/>
        <w:rPr>
          <w:sz w:val="24"/>
          <w:szCs w:val="24"/>
          <w:lang w:val="uk-UA"/>
        </w:rPr>
      </w:pPr>
      <w:r>
        <w:object w:dxaOrig="9731" w:dyaOrig="7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45pt;height:188.45pt" o:ole="">
            <v:imagedata r:id="rId7" o:title=""/>
          </v:shape>
          <o:OLEObject Type="Embed" ProgID="Visio.Drawing.11" ShapeID="_x0000_i1025" DrawAspect="Content" ObjectID="_1350815583" r:id="rId8"/>
        </w:object>
      </w:r>
    </w:p>
    <w:p w:rsidR="008F2E33" w:rsidRPr="00A0622A" w:rsidRDefault="008F2E33" w:rsidP="00A0622A">
      <w:pPr>
        <w:tabs>
          <w:tab w:val="left" w:pos="142"/>
        </w:tabs>
        <w:spacing w:after="0" w:line="360" w:lineRule="auto"/>
        <w:ind w:firstLine="567"/>
        <w:jc w:val="center"/>
        <w:rPr>
          <w:sz w:val="24"/>
          <w:szCs w:val="24"/>
        </w:rPr>
      </w:pPr>
    </w:p>
    <w:p w:rsidR="00967F6B" w:rsidRPr="00A0622A" w:rsidRDefault="000D591E" w:rsidP="00A0622A">
      <w:pPr>
        <w:tabs>
          <w:tab w:val="left" w:pos="142"/>
        </w:tabs>
        <w:spacing w:line="360" w:lineRule="auto"/>
        <w:ind w:firstLine="567"/>
        <w:jc w:val="center"/>
        <w:rPr>
          <w:rFonts w:ascii="Times New Roman" w:hAnsi="Times New Roman" w:cs="Times New Roman"/>
          <w:i/>
          <w:sz w:val="24"/>
          <w:szCs w:val="24"/>
          <w:lang w:val="uk-UA"/>
        </w:rPr>
      </w:pPr>
      <w:r w:rsidRPr="00A0622A">
        <w:rPr>
          <w:rFonts w:ascii="Times New Roman" w:hAnsi="Times New Roman" w:cs="Times New Roman"/>
          <w:i/>
          <w:sz w:val="24"/>
          <w:szCs w:val="24"/>
          <w:lang w:val="uk-UA"/>
        </w:rPr>
        <w:t xml:space="preserve">Рис. </w:t>
      </w:r>
      <w:r w:rsidR="001F3D54" w:rsidRPr="00A0622A">
        <w:rPr>
          <w:rFonts w:ascii="Times New Roman" w:hAnsi="Times New Roman" w:cs="Times New Roman"/>
          <w:i/>
          <w:sz w:val="24"/>
          <w:szCs w:val="24"/>
          <w:lang w:val="uk-UA"/>
        </w:rPr>
        <w:t>2</w:t>
      </w:r>
      <w:r w:rsidRPr="00A0622A">
        <w:rPr>
          <w:rFonts w:ascii="Times New Roman" w:hAnsi="Times New Roman" w:cs="Times New Roman"/>
          <w:i/>
          <w:sz w:val="24"/>
          <w:szCs w:val="24"/>
          <w:lang w:val="uk-UA"/>
        </w:rPr>
        <w:t>. Схематичне зображення досліджуваного терикону</w:t>
      </w:r>
    </w:p>
    <w:p w:rsidR="00490FF4" w:rsidRPr="00A0622A" w:rsidRDefault="00490FF4" w:rsidP="00A0622A">
      <w:pPr>
        <w:tabs>
          <w:tab w:val="left" w:pos="142"/>
        </w:tabs>
        <w:spacing w:after="0" w:line="360" w:lineRule="auto"/>
        <w:ind w:firstLine="567"/>
        <w:jc w:val="both"/>
        <w:rPr>
          <w:rFonts w:ascii="Times New Roman" w:hAnsi="Times New Roman" w:cs="Times New Roman"/>
          <w:i/>
          <w:sz w:val="24"/>
          <w:szCs w:val="24"/>
          <w:lang w:val="uk-UA"/>
        </w:rPr>
      </w:pPr>
      <w:r w:rsidRPr="00A0622A">
        <w:rPr>
          <w:rFonts w:ascii="Times New Roman" w:hAnsi="Times New Roman" w:cs="Times New Roman"/>
          <w:sz w:val="24"/>
          <w:szCs w:val="24"/>
          <w:lang w:val="uk-UA"/>
        </w:rPr>
        <w:t>Виявлення місць з температурою, яка значно перевищує температуру середовища</w:t>
      </w:r>
      <w:r w:rsidR="009D61CD" w:rsidRPr="00A0622A">
        <w:rPr>
          <w:rFonts w:ascii="Times New Roman" w:hAnsi="Times New Roman" w:cs="Times New Roman"/>
          <w:sz w:val="24"/>
          <w:szCs w:val="24"/>
          <w:lang w:val="uk-UA"/>
        </w:rPr>
        <w:t>,</w:t>
      </w:r>
      <w:r w:rsidRPr="00A0622A">
        <w:rPr>
          <w:rFonts w:ascii="Times New Roman" w:hAnsi="Times New Roman" w:cs="Times New Roman"/>
          <w:sz w:val="24"/>
          <w:szCs w:val="24"/>
          <w:lang w:val="uk-UA"/>
        </w:rPr>
        <w:t xml:space="preserve"> дає підстави стверджувати, що всередині терикону зна</w:t>
      </w:r>
      <w:r w:rsidR="006C526A">
        <w:rPr>
          <w:rFonts w:ascii="Times New Roman" w:hAnsi="Times New Roman" w:cs="Times New Roman"/>
          <w:sz w:val="24"/>
          <w:szCs w:val="24"/>
          <w:lang w:val="uk-UA"/>
        </w:rPr>
        <w:t>ходиться осередок горіння</w:t>
      </w:r>
      <w:r w:rsidRPr="00A0622A">
        <w:rPr>
          <w:rFonts w:ascii="Times New Roman" w:hAnsi="Times New Roman" w:cs="Times New Roman"/>
          <w:sz w:val="24"/>
          <w:szCs w:val="24"/>
          <w:lang w:val="uk-UA"/>
        </w:rPr>
        <w:t xml:space="preserve">. На рисунку джерело виділення тепла позначимо буквою </w:t>
      </w:r>
      <w:r w:rsidRPr="00A0622A">
        <w:rPr>
          <w:rFonts w:ascii="Times New Roman" w:hAnsi="Times New Roman" w:cs="Times New Roman"/>
          <w:i/>
          <w:sz w:val="24"/>
          <w:szCs w:val="24"/>
          <w:lang w:val="uk-UA"/>
        </w:rPr>
        <w:t>О.</w:t>
      </w:r>
    </w:p>
    <w:p w:rsidR="00742C57" w:rsidRPr="00A0622A" w:rsidRDefault="00742C57" w:rsidP="00A0622A">
      <w:pPr>
        <w:tabs>
          <w:tab w:val="left" w:pos="142"/>
        </w:tabs>
        <w:spacing w:after="0" w:line="360" w:lineRule="auto"/>
        <w:ind w:firstLine="567"/>
        <w:jc w:val="both"/>
        <w:rPr>
          <w:rFonts w:ascii="Times New Roman" w:hAnsi="Times New Roman" w:cs="Times New Roman"/>
          <w:sz w:val="24"/>
          <w:szCs w:val="24"/>
          <w:lang w:val="uk-UA"/>
        </w:rPr>
      </w:pPr>
      <w:r w:rsidRPr="00A0622A">
        <w:rPr>
          <w:rFonts w:ascii="Times New Roman" w:hAnsi="Times New Roman" w:cs="Times New Roman"/>
          <w:sz w:val="24"/>
          <w:szCs w:val="24"/>
          <w:lang w:val="uk-UA"/>
        </w:rPr>
        <w:t xml:space="preserve">Встановимо відстань від джерела виділення тепла до точки </w:t>
      </w:r>
      <w:r w:rsidRPr="00A0622A">
        <w:rPr>
          <w:rFonts w:ascii="Times New Roman" w:hAnsi="Times New Roman" w:cs="Times New Roman"/>
          <w:i/>
          <w:sz w:val="24"/>
          <w:szCs w:val="24"/>
          <w:lang w:val="uk-UA"/>
        </w:rPr>
        <w:t xml:space="preserve">А, </w:t>
      </w:r>
      <w:r w:rsidRPr="00A0622A">
        <w:rPr>
          <w:rFonts w:ascii="Times New Roman" w:hAnsi="Times New Roman" w:cs="Times New Roman"/>
          <w:sz w:val="24"/>
          <w:szCs w:val="24"/>
          <w:lang w:val="uk-UA"/>
        </w:rPr>
        <w:t>в якій температура становить 310 К. Розглянемо цю задачу як одномірну стаціонарну задачу теплопровідності за відс</w:t>
      </w:r>
      <w:r w:rsidR="00CA3C6D" w:rsidRPr="00A0622A">
        <w:rPr>
          <w:rFonts w:ascii="Times New Roman" w:hAnsi="Times New Roman" w:cs="Times New Roman"/>
          <w:sz w:val="24"/>
          <w:szCs w:val="24"/>
          <w:lang w:val="uk-UA"/>
        </w:rPr>
        <w:t>утності внутрішніх джерел тепла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2"/>
        <w:gridCol w:w="1241"/>
      </w:tblGrid>
      <w:tr w:rsidR="00742C57" w:rsidRPr="00A0622A" w:rsidTr="000E6746">
        <w:trPr>
          <w:trHeight w:val="654"/>
        </w:trPr>
        <w:tc>
          <w:tcPr>
            <w:tcW w:w="8613" w:type="dxa"/>
          </w:tcPr>
          <w:p w:rsidR="00742C57" w:rsidRPr="00A0622A" w:rsidRDefault="00226250" w:rsidP="00A0622A">
            <w:pPr>
              <w:tabs>
                <w:tab w:val="left" w:pos="142"/>
              </w:tabs>
              <w:spacing w:line="360" w:lineRule="auto"/>
              <w:ind w:right="-1" w:firstLine="567"/>
              <w:jc w:val="both"/>
              <w:rPr>
                <w:sz w:val="24"/>
                <w:szCs w:val="24"/>
                <w:lang w:val="uk-UA"/>
              </w:rPr>
            </w:pPr>
            <m:oMathPara>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m:t>
                        </m:r>
                      </m:e>
                      <m:sup>
                        <m:r>
                          <w:rPr>
                            <w:rFonts w:ascii="Cambria Math"/>
                            <w:sz w:val="24"/>
                            <w:szCs w:val="24"/>
                            <w:lang w:val="uk-UA"/>
                          </w:rPr>
                          <m:t>2</m:t>
                        </m:r>
                      </m:sup>
                    </m:sSup>
                    <m:r>
                      <w:rPr>
                        <w:rFonts w:ascii="Cambria Math" w:hAnsi="Cambria Math"/>
                        <w:sz w:val="24"/>
                        <w:szCs w:val="24"/>
                        <w:lang w:val="en-US"/>
                      </w:rPr>
                      <m:t>T</m:t>
                    </m:r>
                  </m:num>
                  <m:den>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sz w:val="24"/>
                            <w:szCs w:val="24"/>
                            <w:lang w:val="uk-UA"/>
                          </w:rPr>
                          <m:t>2</m:t>
                        </m:r>
                      </m:sup>
                    </m:sSup>
                  </m:den>
                </m:f>
                <m:r>
                  <w:rPr>
                    <w:rFonts w:ascii="Cambria Math"/>
                    <w:sz w:val="24"/>
                    <w:szCs w:val="24"/>
                    <w:lang w:val="uk-UA"/>
                  </w:rPr>
                  <m:t xml:space="preserve">=0,  </m:t>
                </m:r>
              </m:oMath>
            </m:oMathPara>
          </w:p>
        </w:tc>
        <w:tc>
          <w:tcPr>
            <w:tcW w:w="1241" w:type="dxa"/>
            <w:vAlign w:val="center"/>
          </w:tcPr>
          <w:p w:rsidR="00742C57" w:rsidRPr="00A0622A" w:rsidRDefault="00742C57" w:rsidP="00A0622A">
            <w:pPr>
              <w:tabs>
                <w:tab w:val="left" w:pos="142"/>
              </w:tabs>
              <w:spacing w:line="360" w:lineRule="auto"/>
              <w:ind w:right="-1" w:firstLine="567"/>
              <w:jc w:val="center"/>
              <w:rPr>
                <w:i/>
                <w:sz w:val="24"/>
                <w:szCs w:val="24"/>
                <w:lang w:val="uk-UA"/>
              </w:rPr>
            </w:pPr>
            <w:r w:rsidRPr="00A0622A">
              <w:rPr>
                <w:rFonts w:eastAsiaTheme="minorEastAsia"/>
                <w:sz w:val="24"/>
                <w:szCs w:val="24"/>
                <w:lang w:val="uk-UA"/>
              </w:rPr>
              <w:t>(1)</w:t>
            </w:r>
          </w:p>
        </w:tc>
      </w:tr>
    </w:tbl>
    <w:p w:rsidR="00490FF4" w:rsidRPr="00A0622A" w:rsidRDefault="00490FF4" w:rsidP="00A0622A">
      <w:pPr>
        <w:tabs>
          <w:tab w:val="left" w:pos="142"/>
        </w:tabs>
        <w:spacing w:after="0" w:line="360" w:lineRule="auto"/>
        <w:ind w:firstLine="567"/>
        <w:jc w:val="both"/>
        <w:rPr>
          <w:rFonts w:ascii="Times New Roman" w:hAnsi="Times New Roman" w:cs="Times New Roman"/>
          <w:sz w:val="24"/>
          <w:szCs w:val="24"/>
          <w:lang w:val="en-US"/>
        </w:rPr>
      </w:pPr>
    </w:p>
    <w:p w:rsidR="005C6266" w:rsidRPr="005C6266" w:rsidRDefault="005C6266" w:rsidP="005C6266">
      <w:pPr>
        <w:tabs>
          <w:tab w:val="left" w:pos="142"/>
        </w:tabs>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де </w:t>
      </w:r>
      <w:r w:rsidRPr="005C6266">
        <w:rPr>
          <w:rFonts w:ascii="Times New Roman" w:hAnsi="Times New Roman" w:cs="Times New Roman"/>
          <w:i/>
          <w:sz w:val="24"/>
          <w:szCs w:val="24"/>
          <w:lang w:val="uk-UA"/>
        </w:rPr>
        <w:t>Т</w:t>
      </w:r>
      <w:r>
        <w:rPr>
          <w:rFonts w:ascii="Times New Roman" w:hAnsi="Times New Roman" w:cs="Times New Roman"/>
          <w:sz w:val="24"/>
          <w:szCs w:val="24"/>
          <w:lang w:val="uk-UA"/>
        </w:rPr>
        <w:t xml:space="preserve"> – температура, К.</w:t>
      </w:r>
    </w:p>
    <w:p w:rsidR="00742C57" w:rsidRPr="00A0622A" w:rsidRDefault="00742C57" w:rsidP="00A0622A">
      <w:pPr>
        <w:tabs>
          <w:tab w:val="left" w:pos="142"/>
        </w:tabs>
        <w:spacing w:after="0" w:line="360" w:lineRule="auto"/>
        <w:ind w:firstLine="567"/>
        <w:jc w:val="both"/>
        <w:rPr>
          <w:rFonts w:ascii="Times New Roman" w:hAnsi="Times New Roman" w:cs="Times New Roman"/>
          <w:sz w:val="24"/>
          <w:szCs w:val="24"/>
          <w:lang w:val="uk-UA"/>
        </w:rPr>
      </w:pPr>
      <w:r w:rsidRPr="00A0622A">
        <w:rPr>
          <w:rFonts w:ascii="Times New Roman" w:hAnsi="Times New Roman" w:cs="Times New Roman"/>
          <w:sz w:val="24"/>
          <w:szCs w:val="24"/>
          <w:lang w:val="uk-UA"/>
        </w:rPr>
        <w:t xml:space="preserve">Двічі </w:t>
      </w:r>
      <w:proofErr w:type="spellStart"/>
      <w:r w:rsidRPr="00A0622A">
        <w:rPr>
          <w:rFonts w:ascii="Times New Roman" w:hAnsi="Times New Roman" w:cs="Times New Roman"/>
          <w:sz w:val="24"/>
          <w:szCs w:val="24"/>
          <w:lang w:val="uk-UA"/>
        </w:rPr>
        <w:t>проінтегрувавши</w:t>
      </w:r>
      <w:proofErr w:type="spellEnd"/>
      <w:r w:rsidRPr="00A0622A">
        <w:rPr>
          <w:rFonts w:ascii="Times New Roman" w:hAnsi="Times New Roman" w:cs="Times New Roman"/>
          <w:sz w:val="24"/>
          <w:szCs w:val="24"/>
          <w:lang w:val="uk-UA"/>
        </w:rPr>
        <w:t xml:space="preserve"> рівняння (1), отримуємо лінійний закон зміни температури всередині терикону вздовж прямої, що </w:t>
      </w:r>
      <w:r w:rsidR="00BA1350" w:rsidRPr="00A0622A">
        <w:rPr>
          <w:rFonts w:ascii="Times New Roman" w:hAnsi="Times New Roman" w:cs="Times New Roman"/>
          <w:sz w:val="24"/>
          <w:szCs w:val="24"/>
          <w:lang w:val="uk-UA"/>
        </w:rPr>
        <w:t xml:space="preserve">з’єднує точки </w:t>
      </w:r>
      <w:r w:rsidR="00BA1350" w:rsidRPr="00A0622A">
        <w:rPr>
          <w:rFonts w:ascii="Times New Roman" w:hAnsi="Times New Roman" w:cs="Times New Roman"/>
          <w:i/>
          <w:sz w:val="24"/>
          <w:szCs w:val="24"/>
          <w:lang w:val="uk-UA"/>
        </w:rPr>
        <w:t>О</w:t>
      </w:r>
      <w:r w:rsidR="00BA1350" w:rsidRPr="00A0622A">
        <w:rPr>
          <w:rFonts w:ascii="Times New Roman" w:hAnsi="Times New Roman" w:cs="Times New Roman"/>
          <w:sz w:val="24"/>
          <w:szCs w:val="24"/>
          <w:lang w:val="uk-UA"/>
        </w:rPr>
        <w:t xml:space="preserve"> та </w:t>
      </w:r>
      <w:r w:rsidR="00BA1350" w:rsidRPr="00A0622A">
        <w:rPr>
          <w:rFonts w:ascii="Times New Roman" w:hAnsi="Times New Roman" w:cs="Times New Roman"/>
          <w:i/>
          <w:sz w:val="24"/>
          <w:szCs w:val="24"/>
          <w:lang w:val="uk-UA"/>
        </w:rPr>
        <w:t>А</w:t>
      </w:r>
    </w:p>
    <w:tbl>
      <w:tblPr>
        <w:tblStyle w:val="a4"/>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551"/>
      </w:tblGrid>
      <w:tr w:rsidR="009F4B27" w:rsidRPr="00A0622A" w:rsidTr="000E6746">
        <w:trPr>
          <w:trHeight w:val="1018"/>
        </w:trPr>
        <w:tc>
          <w:tcPr>
            <w:tcW w:w="8472" w:type="dxa"/>
          </w:tcPr>
          <w:p w:rsidR="009F4B27" w:rsidRPr="005C6266" w:rsidRDefault="009F4B27" w:rsidP="00A0622A">
            <w:pPr>
              <w:tabs>
                <w:tab w:val="left" w:pos="142"/>
              </w:tabs>
              <w:spacing w:line="360" w:lineRule="auto"/>
              <w:ind w:right="-1" w:firstLine="567"/>
              <w:jc w:val="both"/>
              <w:rPr>
                <w:rFonts w:eastAsiaTheme="minorEastAsia"/>
                <w:sz w:val="24"/>
                <w:szCs w:val="24"/>
                <w:lang w:val="uk-UA"/>
              </w:rPr>
            </w:pPr>
          </w:p>
          <w:p w:rsidR="009F4B27" w:rsidRPr="00A0622A" w:rsidRDefault="004266CC" w:rsidP="004266CC">
            <w:pPr>
              <w:tabs>
                <w:tab w:val="left" w:pos="142"/>
              </w:tabs>
              <w:spacing w:line="360" w:lineRule="auto"/>
              <w:ind w:right="-1" w:firstLine="567"/>
              <w:jc w:val="both"/>
              <w:rPr>
                <w:i/>
                <w:sz w:val="24"/>
                <w:szCs w:val="24"/>
                <w:lang w:val="uk-UA"/>
              </w:rPr>
            </w:pPr>
            <m:oMathPara>
              <m:oMath>
                <m:r>
                  <w:rPr>
                    <w:rFonts w:ascii="Cambria Math" w:hAnsi="Cambria Math"/>
                    <w:sz w:val="24"/>
                    <w:szCs w:val="24"/>
                    <w:lang w:val="en-US"/>
                  </w:rPr>
                  <m:t>T</m:t>
                </m:r>
                <m:r>
                  <w:rPr>
                    <w:rFonts w:ascii="Cambria Math"/>
                    <w:sz w:val="24"/>
                    <w:szCs w:val="24"/>
                  </w:rPr>
                  <m:t>=</m:t>
                </m:r>
                <m:sSub>
                  <m:sSubPr>
                    <m:ctrlPr>
                      <w:rPr>
                        <w:rFonts w:ascii="Cambria Math" w:hAnsi="Cambria Math"/>
                        <w:i/>
                        <w:sz w:val="24"/>
                        <w:szCs w:val="24"/>
                        <w:lang w:val="en-US"/>
                      </w:rPr>
                    </m:ctrlPr>
                  </m:sSubPr>
                  <m:e>
                    <m:r>
                      <w:rPr>
                        <w:rFonts w:ascii="Cambria Math"/>
                        <w:sz w:val="24"/>
                        <w:szCs w:val="24"/>
                      </w:rPr>
                      <m:t>C</m:t>
                    </m:r>
                  </m:e>
                  <m:sub>
                    <m:r>
                      <w:rPr>
                        <w:rFonts w:ascii="Cambria Math"/>
                        <w:sz w:val="24"/>
                        <w:szCs w:val="24"/>
                      </w:rPr>
                      <m:t>1</m:t>
                    </m:r>
                  </m:sub>
                </m:sSub>
                <m:r>
                  <w:rPr>
                    <w:rFonts w:ascii="Cambria Math" w:hAnsi="Cambria Math"/>
                    <w:sz w:val="24"/>
                    <w:szCs w:val="24"/>
                    <w:lang w:val="en-US"/>
                  </w:rPr>
                  <m:t>x</m:t>
                </m:r>
                <m:r>
                  <w:rPr>
                    <w:rFonts w:asci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C</m:t>
                    </m:r>
                  </m:e>
                  <m:sub>
                    <m:r>
                      <w:rPr>
                        <w:rFonts w:ascii="Cambria Math"/>
                        <w:sz w:val="24"/>
                        <w:szCs w:val="24"/>
                      </w:rPr>
                      <m:t>2</m:t>
                    </m:r>
                  </m:sub>
                </m:sSub>
              </m:oMath>
            </m:oMathPara>
          </w:p>
        </w:tc>
        <w:tc>
          <w:tcPr>
            <w:tcW w:w="1551" w:type="dxa"/>
            <w:vAlign w:val="center"/>
          </w:tcPr>
          <w:p w:rsidR="009F4B27" w:rsidRPr="00A0622A" w:rsidRDefault="009F4B27" w:rsidP="00A0622A">
            <w:pPr>
              <w:tabs>
                <w:tab w:val="left" w:pos="142"/>
              </w:tabs>
              <w:spacing w:line="360" w:lineRule="auto"/>
              <w:ind w:right="-1" w:firstLine="567"/>
              <w:jc w:val="center"/>
              <w:rPr>
                <w:i/>
                <w:sz w:val="24"/>
                <w:szCs w:val="24"/>
                <w:lang w:val="uk-UA"/>
              </w:rPr>
            </w:pPr>
            <w:r w:rsidRPr="00A0622A">
              <w:rPr>
                <w:rFonts w:eastAsiaTheme="minorEastAsia"/>
                <w:sz w:val="24"/>
                <w:szCs w:val="24"/>
                <w:lang w:val="uk-UA"/>
              </w:rPr>
              <w:t>(</w:t>
            </w:r>
            <w:r w:rsidRPr="00A0622A">
              <w:rPr>
                <w:rFonts w:eastAsiaTheme="minorEastAsia"/>
                <w:sz w:val="24"/>
                <w:szCs w:val="24"/>
                <w:lang w:val="en-US"/>
              </w:rPr>
              <w:t>2</w:t>
            </w:r>
            <w:r w:rsidRPr="00A0622A">
              <w:rPr>
                <w:rFonts w:eastAsiaTheme="minorEastAsia"/>
                <w:sz w:val="24"/>
                <w:szCs w:val="24"/>
                <w:lang w:val="uk-UA"/>
              </w:rPr>
              <w:t>)</w:t>
            </w:r>
          </w:p>
        </w:tc>
      </w:tr>
    </w:tbl>
    <w:p w:rsidR="00FE038F" w:rsidRPr="00A0622A" w:rsidRDefault="00FE038F" w:rsidP="00A0622A">
      <w:pPr>
        <w:tabs>
          <w:tab w:val="left" w:pos="142"/>
        </w:tabs>
        <w:spacing w:after="0" w:line="360" w:lineRule="auto"/>
        <w:ind w:right="-1" w:firstLine="567"/>
        <w:jc w:val="both"/>
        <w:rPr>
          <w:rFonts w:ascii="Times New Roman" w:hAnsi="Times New Roman" w:cs="Times New Roman"/>
          <w:sz w:val="24"/>
          <w:szCs w:val="24"/>
          <w:lang w:val="en-US"/>
        </w:rPr>
      </w:pPr>
    </w:p>
    <w:p w:rsidR="00512205" w:rsidRPr="00A0622A" w:rsidRDefault="00C75545" w:rsidP="00A0622A">
      <w:pPr>
        <w:tabs>
          <w:tab w:val="left" w:pos="142"/>
        </w:tabs>
        <w:spacing w:after="0" w:line="360" w:lineRule="auto"/>
        <w:ind w:right="-1" w:firstLine="567"/>
        <w:jc w:val="both"/>
        <w:rPr>
          <w:rFonts w:ascii="Times New Roman" w:hAnsi="Times New Roman" w:cs="Times New Roman"/>
          <w:sz w:val="24"/>
          <w:szCs w:val="24"/>
          <w:lang w:val="uk-UA"/>
        </w:rPr>
      </w:pPr>
      <w:r w:rsidRPr="00A0622A">
        <w:rPr>
          <w:rFonts w:ascii="Times New Roman" w:hAnsi="Times New Roman" w:cs="Times New Roman"/>
          <w:sz w:val="24"/>
          <w:szCs w:val="24"/>
          <w:lang w:val="uk-UA"/>
        </w:rPr>
        <w:tab/>
      </w:r>
      <w:r w:rsidR="00512205" w:rsidRPr="00A0622A">
        <w:rPr>
          <w:rFonts w:ascii="Times New Roman" w:hAnsi="Times New Roman" w:cs="Times New Roman"/>
          <w:sz w:val="24"/>
          <w:szCs w:val="24"/>
          <w:lang w:val="uk-UA"/>
        </w:rPr>
        <w:t xml:space="preserve">Сталі </w:t>
      </w:r>
      <w:r w:rsidR="00512205" w:rsidRPr="00A0622A">
        <w:rPr>
          <w:rFonts w:ascii="Times New Roman" w:hAnsi="Times New Roman" w:cs="Times New Roman"/>
          <w:i/>
          <w:sz w:val="24"/>
          <w:szCs w:val="24"/>
          <w:lang w:val="uk-UA"/>
        </w:rPr>
        <w:t>С</w:t>
      </w:r>
      <w:r w:rsidR="00512205" w:rsidRPr="00A0622A">
        <w:rPr>
          <w:rFonts w:ascii="Times New Roman" w:hAnsi="Times New Roman" w:cs="Times New Roman"/>
          <w:sz w:val="24"/>
          <w:szCs w:val="24"/>
          <w:vertAlign w:val="subscript"/>
          <w:lang w:val="uk-UA"/>
        </w:rPr>
        <w:t>1</w:t>
      </w:r>
      <w:r w:rsidR="00512205" w:rsidRPr="00A0622A">
        <w:rPr>
          <w:rFonts w:ascii="Times New Roman" w:hAnsi="Times New Roman" w:cs="Times New Roman"/>
          <w:sz w:val="24"/>
          <w:szCs w:val="24"/>
          <w:lang w:val="uk-UA"/>
        </w:rPr>
        <w:t xml:space="preserve">  та </w:t>
      </w:r>
      <w:r w:rsidR="00512205" w:rsidRPr="00A0622A">
        <w:rPr>
          <w:rFonts w:ascii="Times New Roman" w:hAnsi="Times New Roman" w:cs="Times New Roman"/>
          <w:i/>
          <w:sz w:val="24"/>
          <w:szCs w:val="24"/>
          <w:lang w:val="uk-UA"/>
        </w:rPr>
        <w:t>С</w:t>
      </w:r>
      <w:r w:rsidR="00512205" w:rsidRPr="00A0622A">
        <w:rPr>
          <w:rFonts w:ascii="Times New Roman" w:hAnsi="Times New Roman" w:cs="Times New Roman"/>
          <w:sz w:val="24"/>
          <w:szCs w:val="24"/>
          <w:vertAlign w:val="subscript"/>
          <w:lang w:val="uk-UA"/>
        </w:rPr>
        <w:t>2</w:t>
      </w:r>
      <w:r w:rsidR="00CA3C6D" w:rsidRPr="00A0622A">
        <w:rPr>
          <w:rFonts w:ascii="Times New Roman" w:hAnsi="Times New Roman" w:cs="Times New Roman"/>
          <w:sz w:val="24"/>
          <w:szCs w:val="24"/>
          <w:lang w:val="uk-UA"/>
        </w:rPr>
        <w:t xml:space="preserve"> знайдемо з граничних умов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1"/>
        <w:gridCol w:w="222"/>
      </w:tblGrid>
      <w:tr w:rsidR="006F4357" w:rsidRPr="00A0622A" w:rsidTr="00112D8C">
        <w:trPr>
          <w:trHeight w:val="654"/>
        </w:trPr>
        <w:tc>
          <w:tcPr>
            <w:tcW w:w="9180" w:type="dxa"/>
          </w:tcPr>
          <w:p w:rsidR="006F4357" w:rsidRPr="00B64AEA" w:rsidRDefault="009A341E" w:rsidP="00A0622A">
            <w:pPr>
              <w:tabs>
                <w:tab w:val="left" w:pos="142"/>
              </w:tabs>
              <w:spacing w:line="360" w:lineRule="auto"/>
              <w:ind w:right="-1" w:firstLine="567"/>
              <w:rPr>
                <w:sz w:val="24"/>
                <w:szCs w:val="24"/>
                <w:lang w:val="en-US"/>
              </w:rPr>
            </w:pPr>
            <w:r w:rsidRPr="00A0622A">
              <w:rPr>
                <w:rFonts w:eastAsiaTheme="minorEastAsia"/>
                <w:sz w:val="24"/>
                <w:szCs w:val="24"/>
              </w:rPr>
              <w:t xml:space="preserve">                     </w:t>
            </w:r>
            <w:r w:rsidR="00BD4D85" w:rsidRPr="00A0622A">
              <w:rPr>
                <w:rFonts w:eastAsiaTheme="minorEastAsia"/>
                <w:sz w:val="24"/>
                <w:szCs w:val="24"/>
              </w:rPr>
              <w:t xml:space="preserve">                              </w:t>
            </w:r>
            <w:r w:rsidR="00586978" w:rsidRPr="00A0622A">
              <w:rPr>
                <w:rFonts w:eastAsiaTheme="minorEastAsia"/>
                <w:sz w:val="24"/>
                <w:szCs w:val="24"/>
                <w:lang w:val="uk-UA"/>
              </w:rPr>
              <w:t xml:space="preserve"> </w:t>
            </w:r>
            <m:oMath>
              <m:r>
                <w:rPr>
                  <w:rFonts w:ascii="Cambria Math" w:hAnsi="Cambria Math"/>
                  <w:sz w:val="24"/>
                  <w:szCs w:val="24"/>
                  <w:lang w:val="en-US"/>
                </w:rPr>
                <m:t>T</m:t>
              </m:r>
              <m:d>
                <m:dPr>
                  <m:begChr m:val="|"/>
                  <m:endChr m:val=""/>
                  <m:ctrlPr>
                    <w:rPr>
                      <w:rFonts w:ascii="Cambria Math" w:eastAsiaTheme="minorEastAsia" w:hAnsi="Cambria Math"/>
                      <w:i/>
                      <w:sz w:val="24"/>
                      <w:szCs w:val="24"/>
                      <w:lang w:val="en-US"/>
                    </w:rPr>
                  </m:ctrlPr>
                </m:dPr>
                <m:e>
                  <m:f>
                    <m:fPr>
                      <m:type m:val="noBar"/>
                      <m:ctrlPr>
                        <w:rPr>
                          <w:rFonts w:ascii="Cambria Math" w:eastAsiaTheme="minorEastAsia" w:hAnsi="Cambria Math"/>
                          <w:i/>
                          <w:sz w:val="24"/>
                          <w:szCs w:val="24"/>
                          <w:lang w:val="en-US"/>
                        </w:rPr>
                      </m:ctrlPr>
                    </m:fPr>
                    <m:num/>
                    <m:den>
                      <m:r>
                        <w:rPr>
                          <w:rFonts w:ascii="Cambria Math" w:hAnsi="Cambria Math"/>
                          <w:sz w:val="24"/>
                          <w:szCs w:val="24"/>
                          <w:lang w:val="en-US"/>
                        </w:rPr>
                        <m:t>x</m:t>
                      </m:r>
                      <m:r>
                        <w:rPr>
                          <w:rFonts w:ascii="Cambria Math"/>
                          <w:sz w:val="24"/>
                          <w:szCs w:val="24"/>
                        </w:rPr>
                        <m:t>=0</m:t>
                      </m:r>
                    </m:den>
                  </m:f>
                </m:e>
              </m:d>
              <m:r>
                <w:rPr>
                  <w:rFonts w:asci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sz w:val="24"/>
                      <w:szCs w:val="24"/>
                    </w:rPr>
                    <m:t>0</m:t>
                  </m:r>
                </m:sub>
              </m:sSub>
            </m:oMath>
            <w:r w:rsidR="006F4357" w:rsidRPr="00A0622A">
              <w:rPr>
                <w:sz w:val="24"/>
                <w:szCs w:val="24"/>
                <w:lang w:val="uk-UA"/>
              </w:rPr>
              <w:t xml:space="preserve"> </w:t>
            </w:r>
            <w:r w:rsidR="00B64AEA">
              <w:rPr>
                <w:sz w:val="24"/>
                <w:szCs w:val="24"/>
                <w:lang w:val="en-US"/>
              </w:rPr>
              <w:t>,</w:t>
            </w:r>
          </w:p>
          <w:tbl>
            <w:tblPr>
              <w:tblStyle w:val="a4"/>
              <w:tblpPr w:leftFromText="180" w:rightFromText="180" w:vertAnchor="text" w:horzAnchor="margin" w:tblpY="310"/>
              <w:tblOverlap w:val="never"/>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5"/>
              <w:gridCol w:w="1334"/>
            </w:tblGrid>
            <w:tr w:rsidR="00617491" w:rsidRPr="00A0622A" w:rsidTr="009A341E">
              <w:trPr>
                <w:trHeight w:val="851"/>
              </w:trPr>
              <w:tc>
                <w:tcPr>
                  <w:tcW w:w="8505" w:type="dxa"/>
                </w:tcPr>
                <w:p w:rsidR="00617491" w:rsidRPr="00A0622A" w:rsidRDefault="00617491" w:rsidP="00A0622A">
                  <w:pPr>
                    <w:tabs>
                      <w:tab w:val="left" w:pos="142"/>
                    </w:tabs>
                    <w:spacing w:line="360" w:lineRule="auto"/>
                    <w:ind w:right="-1" w:firstLine="567"/>
                    <w:jc w:val="center"/>
                    <w:rPr>
                      <w:rFonts w:eastAsiaTheme="minorEastAsia"/>
                      <w:sz w:val="24"/>
                      <w:szCs w:val="24"/>
                      <w:lang w:val="uk-UA"/>
                    </w:rPr>
                  </w:pPr>
                  <w:r w:rsidRPr="008111CD">
                    <w:rPr>
                      <w:sz w:val="24"/>
                      <w:szCs w:val="24"/>
                    </w:rPr>
                    <w:t xml:space="preserve">       </w:t>
                  </w:r>
                  <m:oMath>
                    <m:r>
                      <w:rPr>
                        <w:rFonts w:ascii="Cambria Math" w:hAnsi="Cambria Math"/>
                        <w:sz w:val="24"/>
                        <w:szCs w:val="24"/>
                        <w:lang w:val="en-US"/>
                      </w:rPr>
                      <m:t>T</m:t>
                    </m:r>
                    <m:d>
                      <m:dPr>
                        <m:begChr m:val="|"/>
                        <m:endChr m:val=""/>
                        <m:ctrlPr>
                          <w:rPr>
                            <w:rFonts w:ascii="Cambria Math" w:eastAsiaTheme="minorEastAsia" w:hAnsi="Cambria Math"/>
                            <w:i/>
                            <w:sz w:val="24"/>
                            <w:szCs w:val="24"/>
                            <w:lang w:val="en-US"/>
                          </w:rPr>
                        </m:ctrlPr>
                      </m:dPr>
                      <m:e>
                        <m:f>
                          <m:fPr>
                            <m:type m:val="noBar"/>
                            <m:ctrlPr>
                              <w:rPr>
                                <w:rFonts w:ascii="Cambria Math" w:eastAsiaTheme="minorEastAsia" w:hAnsi="Cambria Math"/>
                                <w:i/>
                                <w:sz w:val="24"/>
                                <w:szCs w:val="24"/>
                                <w:lang w:val="en-US"/>
                              </w:rPr>
                            </m:ctrlPr>
                          </m:fPr>
                          <m:num/>
                          <m:den>
                            <m:r>
                              <w:rPr>
                                <w:rFonts w:ascii="Cambria Math" w:hAnsi="Cambria Math"/>
                                <w:sz w:val="24"/>
                                <w:szCs w:val="24"/>
                                <w:lang w:val="en-US"/>
                              </w:rPr>
                              <m:t>x</m:t>
                            </m:r>
                            <m:r>
                              <w:rPr>
                                <w:rFonts w:ascii="Cambria Math"/>
                                <w:sz w:val="24"/>
                                <w:szCs w:val="24"/>
                              </w:rPr>
                              <m:t>=</m:t>
                            </m:r>
                            <m:r>
                              <w:rPr>
                                <w:rFonts w:ascii="Cambria Math" w:hAnsi="Cambria Math"/>
                                <w:sz w:val="24"/>
                                <w:szCs w:val="24"/>
                                <w:lang w:val="en-US"/>
                              </w:rPr>
                              <m:t>δ</m:t>
                            </m:r>
                          </m:den>
                        </m:f>
                      </m:e>
                    </m:d>
                    <m:r>
                      <w:rPr>
                        <w:rFonts w:asci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sz w:val="24"/>
                            <w:szCs w:val="24"/>
                          </w:rPr>
                          <m:t>0</m:t>
                        </m:r>
                      </m:sub>
                    </m:sSub>
                    <m:r>
                      <w:rPr>
                        <w:rFonts w:ascii="Cambria Math"/>
                        <w:sz w:val="24"/>
                        <w:szCs w:val="24"/>
                      </w:rPr>
                      <m:t>+</m:t>
                    </m:r>
                    <m:r>
                      <w:rPr>
                        <w:sz w:val="24"/>
                        <w:szCs w:val="24"/>
                      </w:rPr>
                      <m:t>∆</m:t>
                    </m:r>
                    <m:r>
                      <w:rPr>
                        <w:rFonts w:ascii="Cambria Math"/>
                        <w:sz w:val="24"/>
                        <w:szCs w:val="24"/>
                      </w:rPr>
                      <m:t>T</m:t>
                    </m:r>
                  </m:oMath>
                  <w:r w:rsidR="0076101D" w:rsidRPr="008111CD">
                    <w:rPr>
                      <w:sz w:val="24"/>
                      <w:szCs w:val="24"/>
                    </w:rPr>
                    <w:t>,</w:t>
                  </w:r>
                </w:p>
                <w:p w:rsidR="00617491" w:rsidRPr="00A0622A" w:rsidRDefault="00617491" w:rsidP="00A0622A">
                  <w:pPr>
                    <w:tabs>
                      <w:tab w:val="left" w:pos="142"/>
                    </w:tabs>
                    <w:spacing w:line="360" w:lineRule="auto"/>
                    <w:ind w:right="-1" w:firstLine="567"/>
                    <w:jc w:val="both"/>
                    <w:rPr>
                      <w:i/>
                      <w:sz w:val="24"/>
                      <w:szCs w:val="24"/>
                      <w:lang w:val="uk-UA"/>
                    </w:rPr>
                  </w:pPr>
                </w:p>
              </w:tc>
              <w:tc>
                <w:tcPr>
                  <w:tcW w:w="1334" w:type="dxa"/>
                  <w:vAlign w:val="center"/>
                </w:tcPr>
                <w:p w:rsidR="00617491" w:rsidRPr="00A0622A" w:rsidRDefault="0076101D" w:rsidP="00A0622A">
                  <w:pPr>
                    <w:tabs>
                      <w:tab w:val="left" w:pos="142"/>
                    </w:tabs>
                    <w:spacing w:line="360" w:lineRule="auto"/>
                    <w:ind w:right="-1" w:firstLine="567"/>
                    <w:jc w:val="center"/>
                    <w:rPr>
                      <w:i/>
                      <w:sz w:val="24"/>
                      <w:szCs w:val="24"/>
                      <w:lang w:val="uk-UA"/>
                    </w:rPr>
                  </w:pPr>
                  <w:r w:rsidRPr="00A0622A">
                    <w:rPr>
                      <w:rFonts w:eastAsiaTheme="minorEastAsia"/>
                      <w:sz w:val="24"/>
                      <w:szCs w:val="24"/>
                      <w:lang w:val="uk-UA"/>
                    </w:rPr>
                    <w:t>(</w:t>
                  </w:r>
                  <w:r w:rsidRPr="008111CD">
                    <w:rPr>
                      <w:rFonts w:eastAsiaTheme="minorEastAsia"/>
                      <w:sz w:val="24"/>
                      <w:szCs w:val="24"/>
                    </w:rPr>
                    <w:t>3</w:t>
                  </w:r>
                  <w:r w:rsidR="00617491" w:rsidRPr="00A0622A">
                    <w:rPr>
                      <w:rFonts w:eastAsiaTheme="minorEastAsia"/>
                      <w:sz w:val="24"/>
                      <w:szCs w:val="24"/>
                      <w:lang w:val="uk-UA"/>
                    </w:rPr>
                    <w:t>)</w:t>
                  </w:r>
                </w:p>
              </w:tc>
            </w:tr>
          </w:tbl>
          <w:p w:rsidR="006F4357" w:rsidRPr="00A0622A" w:rsidRDefault="006F4357" w:rsidP="00A0622A">
            <w:pPr>
              <w:tabs>
                <w:tab w:val="left" w:pos="142"/>
              </w:tabs>
              <w:spacing w:line="360" w:lineRule="auto"/>
              <w:ind w:firstLine="567"/>
              <w:jc w:val="both"/>
              <w:rPr>
                <w:i/>
                <w:sz w:val="24"/>
                <w:szCs w:val="24"/>
                <w:lang w:val="uk-UA"/>
              </w:rPr>
            </w:pPr>
          </w:p>
        </w:tc>
        <w:tc>
          <w:tcPr>
            <w:tcW w:w="674" w:type="dxa"/>
            <w:vAlign w:val="center"/>
          </w:tcPr>
          <w:p w:rsidR="006F4357" w:rsidRPr="00A0622A" w:rsidRDefault="006F4357" w:rsidP="00A0622A">
            <w:pPr>
              <w:tabs>
                <w:tab w:val="left" w:pos="142"/>
              </w:tabs>
              <w:spacing w:line="360" w:lineRule="auto"/>
              <w:ind w:right="-1" w:firstLine="567"/>
              <w:rPr>
                <w:i/>
                <w:sz w:val="24"/>
                <w:szCs w:val="24"/>
                <w:lang w:val="uk-UA"/>
              </w:rPr>
            </w:pPr>
          </w:p>
        </w:tc>
      </w:tr>
    </w:tbl>
    <w:p w:rsidR="0076101D" w:rsidRPr="00A0622A" w:rsidRDefault="0076101D" w:rsidP="008111CD">
      <w:pPr>
        <w:tabs>
          <w:tab w:val="left" w:pos="142"/>
        </w:tabs>
        <w:spacing w:after="0" w:line="360" w:lineRule="auto"/>
        <w:jc w:val="both"/>
        <w:rPr>
          <w:rFonts w:ascii="Times New Roman" w:hAnsi="Times New Roman" w:cs="Times New Roman"/>
          <w:i/>
          <w:sz w:val="24"/>
          <w:szCs w:val="24"/>
          <w:lang w:val="uk-UA"/>
        </w:rPr>
      </w:pPr>
      <w:r w:rsidRPr="00A0622A">
        <w:rPr>
          <w:rFonts w:ascii="Times New Roman" w:hAnsi="Times New Roman" w:cs="Times New Roman"/>
          <w:sz w:val="24"/>
          <w:szCs w:val="24"/>
          <w:lang w:val="uk-UA"/>
        </w:rPr>
        <w:lastRenderedPageBreak/>
        <w:t xml:space="preserve">де </w:t>
      </w:r>
      <w:r w:rsidR="008111CD" w:rsidRPr="008111CD">
        <w:rPr>
          <w:rFonts w:ascii="Times New Roman" w:hAnsi="Times New Roman" w:cs="Times New Roman"/>
          <w:i/>
          <w:sz w:val="24"/>
          <w:szCs w:val="24"/>
          <w:lang w:val="en-US"/>
        </w:rPr>
        <w:t>T</w:t>
      </w:r>
      <w:r w:rsidRPr="008111CD">
        <w:rPr>
          <w:rFonts w:ascii="Times New Roman" w:hAnsi="Times New Roman" w:cs="Times New Roman"/>
          <w:i/>
          <w:sz w:val="24"/>
          <w:szCs w:val="24"/>
          <w:vertAlign w:val="subscript"/>
        </w:rPr>
        <w:t>0</w:t>
      </w:r>
      <w:r w:rsidRPr="00A0622A">
        <w:rPr>
          <w:rFonts w:ascii="Times New Roman" w:hAnsi="Times New Roman" w:cs="Times New Roman"/>
          <w:sz w:val="24"/>
          <w:szCs w:val="24"/>
          <w:lang w:val="uk-UA"/>
        </w:rPr>
        <w:t xml:space="preserve"> – температура на поверхні,  </w:t>
      </w:r>
      <w:r w:rsidRPr="00A0622A">
        <w:rPr>
          <w:rFonts w:ascii="Times New Roman" w:hAnsi="Times New Roman" w:cs="Times New Roman"/>
          <w:i/>
          <w:sz w:val="24"/>
          <w:szCs w:val="24"/>
          <w:lang w:val="uk-UA"/>
        </w:rPr>
        <w:t>∆</w:t>
      </w:r>
      <w:r w:rsidR="00132E76">
        <w:rPr>
          <w:rFonts w:ascii="Times New Roman" w:hAnsi="Times New Roman" w:cs="Times New Roman"/>
          <w:i/>
          <w:sz w:val="24"/>
          <w:szCs w:val="24"/>
          <w:lang w:val="en-US"/>
        </w:rPr>
        <w:t>T</w:t>
      </w:r>
      <w:r w:rsidRPr="00A0622A">
        <w:rPr>
          <w:rFonts w:ascii="Times New Roman" w:hAnsi="Times New Roman" w:cs="Times New Roman"/>
          <w:sz w:val="24"/>
          <w:szCs w:val="24"/>
          <w:lang w:val="uk-UA"/>
        </w:rPr>
        <w:t xml:space="preserve"> – різниця між температурою на поверхні та на глибині </w:t>
      </w:r>
      <w:r w:rsidRPr="00A0622A">
        <w:rPr>
          <w:rFonts w:ascii="Times New Roman" w:hAnsi="Times New Roman" w:cs="Times New Roman"/>
          <w:i/>
          <w:sz w:val="24"/>
          <w:szCs w:val="24"/>
          <w:lang w:val="uk-UA"/>
        </w:rPr>
        <w:t>δ.</w:t>
      </w:r>
    </w:p>
    <w:p w:rsidR="0076101D" w:rsidRPr="00A0622A" w:rsidRDefault="004A3FBF" w:rsidP="00A0622A">
      <w:pPr>
        <w:tabs>
          <w:tab w:val="left" w:pos="142"/>
        </w:tabs>
        <w:spacing w:after="0" w:line="360" w:lineRule="auto"/>
        <w:ind w:firstLine="567"/>
        <w:jc w:val="both"/>
        <w:rPr>
          <w:rFonts w:ascii="Times New Roman" w:hAnsi="Times New Roman" w:cs="Times New Roman"/>
          <w:sz w:val="24"/>
          <w:szCs w:val="24"/>
          <w:lang w:val="uk-UA"/>
        </w:rPr>
      </w:pPr>
      <w:r w:rsidRPr="00A0622A">
        <w:rPr>
          <w:rFonts w:ascii="Times New Roman" w:hAnsi="Times New Roman" w:cs="Times New Roman"/>
          <w:sz w:val="24"/>
          <w:szCs w:val="24"/>
          <w:lang w:val="uk-UA"/>
        </w:rPr>
        <w:t>Підставивши умови (3) в сп</w:t>
      </w:r>
      <w:r w:rsidR="00137C82" w:rsidRPr="00A0622A">
        <w:rPr>
          <w:rFonts w:ascii="Times New Roman" w:hAnsi="Times New Roman" w:cs="Times New Roman"/>
          <w:sz w:val="24"/>
          <w:szCs w:val="24"/>
          <w:lang w:val="uk-UA"/>
        </w:rPr>
        <w:t>іввідношення (2), знаходимо, що</w:t>
      </w:r>
    </w:p>
    <w:p w:rsidR="0076101D" w:rsidRPr="00A0622A" w:rsidRDefault="0076101D" w:rsidP="00A0622A">
      <w:pPr>
        <w:tabs>
          <w:tab w:val="left" w:pos="142"/>
        </w:tabs>
        <w:spacing w:after="0" w:line="360" w:lineRule="auto"/>
        <w:ind w:firstLine="567"/>
        <w:jc w:val="both"/>
        <w:rPr>
          <w:rFonts w:ascii="Times New Roman" w:hAnsi="Times New Roman" w:cs="Times New Roman"/>
          <w:sz w:val="24"/>
          <w:szCs w:val="24"/>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1"/>
        <w:gridCol w:w="1382"/>
      </w:tblGrid>
      <w:tr w:rsidR="00FE038F" w:rsidRPr="00A0622A" w:rsidTr="009A341E">
        <w:trPr>
          <w:trHeight w:val="654"/>
        </w:trPr>
        <w:tc>
          <w:tcPr>
            <w:tcW w:w="8472" w:type="dxa"/>
          </w:tcPr>
          <w:p w:rsidR="00FE038F" w:rsidRPr="00B64AEA" w:rsidRDefault="00226250" w:rsidP="00A0622A">
            <w:pPr>
              <w:tabs>
                <w:tab w:val="left" w:pos="142"/>
              </w:tabs>
              <w:spacing w:line="360" w:lineRule="auto"/>
              <w:ind w:right="-1" w:firstLine="567"/>
              <w:jc w:val="center"/>
              <w:rPr>
                <w:rFonts w:asciiTheme="majorHAnsi" w:eastAsiaTheme="minorEastAsia" w:hAnsiTheme="majorHAnsi"/>
                <w:sz w:val="24"/>
                <w:szCs w:val="24"/>
                <w:lang w:val="en-US"/>
              </w:rPr>
            </w:pPr>
            <m:oMath>
              <m:sSub>
                <m:sSubPr>
                  <m:ctrlPr>
                    <w:rPr>
                      <w:rFonts w:ascii="Cambria Math" w:eastAsiaTheme="minorEastAsia" w:hAnsiTheme="majorHAnsi"/>
                      <w:i/>
                      <w:sz w:val="24"/>
                      <w:szCs w:val="24"/>
                      <w:lang w:val="en-US"/>
                    </w:rPr>
                  </m:ctrlPr>
                </m:sSubPr>
                <m:e>
                  <m:r>
                    <w:rPr>
                      <w:rFonts w:ascii="Cambria Math" w:eastAsiaTheme="minorEastAsia" w:hAnsi="Cambria Math"/>
                      <w:sz w:val="24"/>
                      <w:szCs w:val="24"/>
                      <w:lang w:val="en-US"/>
                    </w:rPr>
                    <m:t xml:space="preserve"> C</m:t>
                  </m:r>
                </m:e>
                <m:sub>
                  <m:r>
                    <w:rPr>
                      <w:rFonts w:ascii="Cambria Math" w:eastAsiaTheme="minorEastAsia" w:hAnsiTheme="majorHAnsi"/>
                      <w:sz w:val="24"/>
                      <w:szCs w:val="24"/>
                    </w:rPr>
                    <m:t>2</m:t>
                  </m:r>
                </m:sub>
              </m:sSub>
              <m:r>
                <w:rPr>
                  <w:rFonts w:ascii="Cambria Math" w:eastAsiaTheme="minorEastAsia" w:hAnsiTheme="majorHAnsi"/>
                  <w:sz w:val="24"/>
                  <w:szCs w:val="24"/>
                </w:rPr>
                <m:t>=</m:t>
              </m:r>
              <m:sSub>
                <m:sSubPr>
                  <m:ctrlPr>
                    <w:rPr>
                      <w:rFonts w:ascii="Cambria Math" w:eastAsiaTheme="minorEastAsia" w:hAnsiTheme="majorHAnsi"/>
                      <w:i/>
                      <w:sz w:val="24"/>
                      <w:szCs w:val="24"/>
                      <w:lang w:val="en-US"/>
                    </w:rPr>
                  </m:ctrlPr>
                </m:sSubPr>
                <m:e>
                  <m:r>
                    <w:rPr>
                      <w:rFonts w:ascii="Cambria Math" w:eastAsiaTheme="minorEastAsia" w:hAnsiTheme="majorHAnsi"/>
                      <w:sz w:val="24"/>
                      <w:szCs w:val="24"/>
                      <w:lang w:val="en-US"/>
                    </w:rPr>
                    <m:t>T</m:t>
                  </m:r>
                </m:e>
                <m:sub>
                  <m:r>
                    <w:rPr>
                      <w:rFonts w:ascii="Cambria Math" w:eastAsiaTheme="minorEastAsia" w:hAnsiTheme="majorHAnsi"/>
                      <w:sz w:val="24"/>
                      <w:szCs w:val="24"/>
                    </w:rPr>
                    <m:t>0</m:t>
                  </m:r>
                </m:sub>
              </m:sSub>
            </m:oMath>
            <w:r w:rsidR="00B64AEA">
              <w:rPr>
                <w:rFonts w:asciiTheme="majorHAnsi" w:eastAsiaTheme="minorEastAsia" w:hAnsiTheme="majorHAnsi"/>
                <w:sz w:val="24"/>
                <w:szCs w:val="24"/>
                <w:lang w:val="en-US"/>
              </w:rPr>
              <w:t xml:space="preserve"> ,</w:t>
            </w:r>
          </w:p>
          <w:p w:rsidR="00FE038F" w:rsidRPr="00A0622A" w:rsidRDefault="00FE038F" w:rsidP="00A0622A">
            <w:pPr>
              <w:tabs>
                <w:tab w:val="left" w:pos="142"/>
              </w:tabs>
              <w:spacing w:line="360" w:lineRule="auto"/>
              <w:ind w:right="-1" w:firstLine="567"/>
              <w:jc w:val="both"/>
              <w:rPr>
                <w:i/>
                <w:sz w:val="24"/>
                <w:szCs w:val="24"/>
                <w:lang w:val="uk-UA"/>
              </w:rPr>
            </w:pPr>
          </w:p>
        </w:tc>
        <w:tc>
          <w:tcPr>
            <w:tcW w:w="1382" w:type="dxa"/>
            <w:vAlign w:val="center"/>
          </w:tcPr>
          <w:p w:rsidR="00FE038F" w:rsidRPr="00A0622A" w:rsidRDefault="00FE038F" w:rsidP="00A0622A">
            <w:pPr>
              <w:tabs>
                <w:tab w:val="left" w:pos="142"/>
              </w:tabs>
              <w:spacing w:line="360" w:lineRule="auto"/>
              <w:ind w:right="-1" w:firstLine="567"/>
              <w:rPr>
                <w:i/>
                <w:sz w:val="24"/>
                <w:szCs w:val="24"/>
                <w:lang w:val="uk-UA"/>
              </w:rPr>
            </w:pPr>
          </w:p>
        </w:tc>
      </w:tr>
      <w:tr w:rsidR="00617491" w:rsidRPr="00A0622A" w:rsidTr="009A3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8472" w:type="dxa"/>
            <w:tcBorders>
              <w:top w:val="nil"/>
              <w:left w:val="nil"/>
              <w:bottom w:val="nil"/>
              <w:right w:val="nil"/>
            </w:tcBorders>
          </w:tcPr>
          <w:p w:rsidR="00617491" w:rsidRPr="00B64AEA" w:rsidRDefault="00226250" w:rsidP="003E2833">
            <w:pPr>
              <w:tabs>
                <w:tab w:val="left" w:pos="142"/>
              </w:tabs>
              <w:spacing w:line="360" w:lineRule="auto"/>
              <w:ind w:right="-1" w:firstLine="567"/>
              <w:jc w:val="center"/>
              <w:rPr>
                <w:i/>
                <w:sz w:val="24"/>
                <w:szCs w:val="24"/>
                <w:lang w:val="en-US"/>
              </w:rPr>
            </w:pPr>
            <m:oMath>
              <m:sSub>
                <m:sSubPr>
                  <m:ctrlPr>
                    <w:rPr>
                      <w:rFonts w:ascii="Cambria Math" w:eastAsiaTheme="minorEastAsia" w:hAnsiTheme="majorHAnsi"/>
                      <w:i/>
                      <w:sz w:val="24"/>
                      <w:szCs w:val="24"/>
                      <w:lang w:val="en-US"/>
                    </w:rPr>
                  </m:ctrlPr>
                </m:sSubPr>
                <m:e>
                  <m:r>
                    <w:rPr>
                      <w:rFonts w:ascii="Cambria Math" w:eastAsiaTheme="minorEastAsia" w:hAnsi="Cambria Math"/>
                      <w:sz w:val="24"/>
                      <w:szCs w:val="24"/>
                      <w:lang w:val="en-US"/>
                    </w:rPr>
                    <m:t>C</m:t>
                  </m:r>
                </m:e>
                <m:sub>
                  <m:r>
                    <w:rPr>
                      <w:rFonts w:ascii="Cambria Math" w:eastAsiaTheme="minorEastAsia" w:hAnsiTheme="majorHAnsi"/>
                      <w:sz w:val="24"/>
                      <w:szCs w:val="24"/>
                    </w:rPr>
                    <m:t>1</m:t>
                  </m:r>
                </m:sub>
              </m:sSub>
              <m:r>
                <w:rPr>
                  <w:rFonts w:ascii="Cambria Math" w:eastAsiaTheme="minorEastAsia" w:hAnsiTheme="majorHAnsi"/>
                  <w:sz w:val="24"/>
                  <w:szCs w:val="24"/>
                </w:rPr>
                <m:t>=</m:t>
              </m:r>
              <m:f>
                <m:fPr>
                  <m:ctrlPr>
                    <w:rPr>
                      <w:rFonts w:ascii="Cambria Math" w:eastAsiaTheme="minorEastAsia" w:hAnsiTheme="majorHAnsi"/>
                      <w:i/>
                      <w:sz w:val="24"/>
                      <w:szCs w:val="24"/>
                      <w:lang w:val="en-US"/>
                    </w:rPr>
                  </m:ctrlPr>
                </m:fPr>
                <m:num>
                  <m:r>
                    <w:rPr>
                      <w:rFonts w:ascii="Cambria Math" w:eastAsiaTheme="minorEastAsia" w:hAnsi="Cambria Math"/>
                      <w:sz w:val="24"/>
                      <w:szCs w:val="24"/>
                    </w:rPr>
                    <m:t>∆T</m:t>
                  </m:r>
                </m:num>
                <m:den>
                  <m:r>
                    <w:rPr>
                      <w:rFonts w:ascii="Cambria Math" w:eastAsiaTheme="minorEastAsia" w:hAnsi="Cambria Math"/>
                      <w:sz w:val="24"/>
                      <w:szCs w:val="24"/>
                      <w:lang w:val="en-US"/>
                    </w:rPr>
                    <m:t>δ</m:t>
                  </m:r>
                </m:den>
              </m:f>
            </m:oMath>
            <w:r w:rsidR="00617491" w:rsidRPr="00A0622A">
              <w:rPr>
                <w:rFonts w:asciiTheme="majorHAnsi" w:eastAsiaTheme="minorEastAsia" w:hAnsiTheme="majorHAnsi"/>
                <w:sz w:val="24"/>
                <w:szCs w:val="24"/>
              </w:rPr>
              <w:t xml:space="preserve">  </w:t>
            </w:r>
            <w:r w:rsidR="00B64AEA">
              <w:rPr>
                <w:rFonts w:asciiTheme="majorHAnsi" w:eastAsiaTheme="minorEastAsia" w:hAnsiTheme="majorHAnsi"/>
                <w:sz w:val="24"/>
                <w:szCs w:val="24"/>
                <w:lang w:val="en-US"/>
              </w:rPr>
              <w:t>.</w:t>
            </w:r>
          </w:p>
        </w:tc>
        <w:tc>
          <w:tcPr>
            <w:tcW w:w="1382" w:type="dxa"/>
            <w:tcBorders>
              <w:top w:val="nil"/>
              <w:left w:val="nil"/>
              <w:bottom w:val="nil"/>
              <w:right w:val="nil"/>
            </w:tcBorders>
          </w:tcPr>
          <w:p w:rsidR="00617491" w:rsidRPr="00A0622A" w:rsidRDefault="00617491" w:rsidP="00A0622A">
            <w:pPr>
              <w:tabs>
                <w:tab w:val="left" w:pos="142"/>
              </w:tabs>
              <w:spacing w:line="360" w:lineRule="auto"/>
              <w:ind w:right="-1" w:firstLine="567"/>
              <w:rPr>
                <w:sz w:val="24"/>
                <w:szCs w:val="24"/>
                <w:lang w:val="uk-UA"/>
              </w:rPr>
            </w:pPr>
          </w:p>
        </w:tc>
      </w:tr>
    </w:tbl>
    <w:p w:rsidR="00472E42" w:rsidRPr="00A0622A" w:rsidRDefault="001C7719" w:rsidP="00A0622A">
      <w:pPr>
        <w:tabs>
          <w:tab w:val="left" w:pos="142"/>
        </w:tabs>
        <w:spacing w:after="0" w:line="360" w:lineRule="auto"/>
        <w:ind w:right="-1" w:firstLine="567"/>
        <w:jc w:val="both"/>
        <w:rPr>
          <w:rFonts w:ascii="Times New Roman" w:hAnsi="Times New Roman" w:cs="Times New Roman"/>
          <w:sz w:val="24"/>
          <w:szCs w:val="24"/>
          <w:lang w:val="uk-UA"/>
        </w:rPr>
      </w:pPr>
      <w:r w:rsidRPr="00A0622A">
        <w:rPr>
          <w:rFonts w:ascii="Times New Roman" w:hAnsi="Times New Roman" w:cs="Times New Roman"/>
          <w:sz w:val="24"/>
          <w:szCs w:val="24"/>
        </w:rPr>
        <w:t>Таким чином</w:t>
      </w:r>
      <w:r w:rsidRPr="00A0622A">
        <w:rPr>
          <w:rFonts w:ascii="Times New Roman" w:hAnsi="Times New Roman" w:cs="Times New Roman"/>
          <w:sz w:val="24"/>
          <w:szCs w:val="24"/>
          <w:lang w:val="uk-UA"/>
        </w:rPr>
        <w:t>,</w:t>
      </w:r>
      <w:r w:rsidRPr="00A0622A">
        <w:rPr>
          <w:rFonts w:ascii="Times New Roman" w:hAnsi="Times New Roman" w:cs="Times New Roman"/>
          <w:sz w:val="24"/>
          <w:szCs w:val="24"/>
        </w:rPr>
        <w:t xml:space="preserve"> закон </w:t>
      </w:r>
      <w:r w:rsidR="005E4132" w:rsidRPr="00A0622A">
        <w:rPr>
          <w:rFonts w:ascii="Times New Roman" w:hAnsi="Times New Roman" w:cs="Times New Roman"/>
          <w:sz w:val="24"/>
          <w:szCs w:val="24"/>
          <w:lang w:val="uk-UA"/>
        </w:rPr>
        <w:t xml:space="preserve">зміни </w:t>
      </w:r>
      <w:proofErr w:type="gramStart"/>
      <w:r w:rsidR="005E4132" w:rsidRPr="00A0622A">
        <w:rPr>
          <w:rFonts w:ascii="Times New Roman" w:hAnsi="Times New Roman" w:cs="Times New Roman"/>
          <w:sz w:val="24"/>
          <w:szCs w:val="24"/>
          <w:lang w:val="uk-UA"/>
        </w:rPr>
        <w:t>температури в</w:t>
      </w:r>
      <w:proofErr w:type="gramEnd"/>
      <w:r w:rsidR="005E4132" w:rsidRPr="00A0622A">
        <w:rPr>
          <w:rFonts w:ascii="Times New Roman" w:hAnsi="Times New Roman" w:cs="Times New Roman"/>
          <w:sz w:val="24"/>
          <w:szCs w:val="24"/>
          <w:lang w:val="uk-UA"/>
        </w:rPr>
        <w:t xml:space="preserve"> залежності від глибини</w:t>
      </w:r>
      <w:r w:rsidRPr="00A0622A">
        <w:rPr>
          <w:rFonts w:ascii="Times New Roman" w:hAnsi="Times New Roman" w:cs="Times New Roman"/>
          <w:sz w:val="24"/>
          <w:szCs w:val="24"/>
          <w:lang w:val="uk-UA"/>
        </w:rPr>
        <w:t xml:space="preserve"> має </w:t>
      </w:r>
      <w:r w:rsidR="005E4132" w:rsidRPr="00A0622A">
        <w:rPr>
          <w:rFonts w:ascii="Times New Roman" w:hAnsi="Times New Roman" w:cs="Times New Roman"/>
          <w:sz w:val="24"/>
          <w:szCs w:val="24"/>
          <w:lang w:val="uk-UA"/>
        </w:rPr>
        <w:t>вигляд</w:t>
      </w:r>
    </w:p>
    <w:p w:rsidR="00A918D7" w:rsidRPr="00A0622A" w:rsidRDefault="00A918D7" w:rsidP="00A0622A">
      <w:pPr>
        <w:tabs>
          <w:tab w:val="left" w:pos="142"/>
        </w:tabs>
        <w:spacing w:after="0" w:line="360" w:lineRule="auto"/>
        <w:ind w:right="-1" w:firstLine="567"/>
        <w:jc w:val="both"/>
        <w:rPr>
          <w:rFonts w:ascii="Times New Roman" w:hAnsi="Times New Roman" w:cs="Times New Roman"/>
          <w:sz w:val="24"/>
          <w:szCs w:val="24"/>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2"/>
        <w:gridCol w:w="1241"/>
      </w:tblGrid>
      <w:tr w:rsidR="006F4357" w:rsidRPr="00A0622A" w:rsidTr="009A341E">
        <w:trPr>
          <w:trHeight w:val="654"/>
        </w:trPr>
        <w:tc>
          <w:tcPr>
            <w:tcW w:w="8613" w:type="dxa"/>
          </w:tcPr>
          <w:p w:rsidR="006F4357" w:rsidRPr="00A0622A" w:rsidRDefault="00C21BF3" w:rsidP="003E2833">
            <w:pPr>
              <w:tabs>
                <w:tab w:val="left" w:pos="142"/>
              </w:tabs>
              <w:spacing w:line="360" w:lineRule="auto"/>
              <w:ind w:right="-1" w:firstLine="567"/>
              <w:jc w:val="center"/>
              <w:rPr>
                <w:i/>
                <w:sz w:val="24"/>
                <w:szCs w:val="24"/>
                <w:lang w:val="uk-UA"/>
              </w:rPr>
            </w:pPr>
            <w:r w:rsidRPr="00A0622A">
              <w:rPr>
                <w:rFonts w:eastAsiaTheme="minorEastAsia"/>
                <w:sz w:val="24"/>
                <w:szCs w:val="24"/>
              </w:rPr>
              <w:t xml:space="preserve"> </w:t>
            </w:r>
            <m:oMath>
              <m:r>
                <w:rPr>
                  <w:rFonts w:ascii="Cambria Math" w:eastAsiaTheme="minorEastAsia" w:hAnsi="Cambria Math"/>
                  <w:sz w:val="24"/>
                  <w:szCs w:val="24"/>
                  <w:lang w:val="en-US"/>
                </w:rPr>
                <m:t>T</m:t>
              </m:r>
              <m:r>
                <w:rPr>
                  <w:rFonts w:ascii="Cambria Math" w:eastAsiaTheme="minorEastAsia" w:hAnsi="Cambria Math"/>
                  <w:sz w:val="24"/>
                  <w:szCs w:val="24"/>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rPr>
                    <m:t>∆T</m:t>
                  </m:r>
                </m:num>
                <m:den>
                  <m:r>
                    <w:rPr>
                      <w:rFonts w:ascii="Cambria Math" w:eastAsiaTheme="minorEastAsia" w:hAnsi="Cambria Math"/>
                      <w:sz w:val="24"/>
                      <w:szCs w:val="24"/>
                      <w:lang w:val="en-US"/>
                    </w:rPr>
                    <m:t>δ</m:t>
                  </m:r>
                </m:den>
              </m:f>
              <m:r>
                <w:rPr>
                  <w:rFonts w:ascii="Cambria Math" w:eastAsiaTheme="minorEastAsia" w:hAnsi="Cambria Math"/>
                  <w:sz w:val="24"/>
                  <w:szCs w:val="24"/>
                  <w:lang w:val="en-US"/>
                </w:rPr>
                <m:t>x</m:t>
              </m:r>
              <m:r>
                <w:rPr>
                  <w:rFonts w:ascii="Cambria Math" w:eastAsiaTheme="minorEastAsia" w:hAnsi="Cambria Math"/>
                  <w:sz w:val="24"/>
                  <w:szCs w:val="24"/>
                </w:rPr>
                <m: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T</m:t>
                  </m:r>
                </m:e>
                <m:sub>
                  <m:r>
                    <w:rPr>
                      <w:rFonts w:ascii="Cambria Math" w:eastAsiaTheme="minorEastAsia" w:hAnsi="Cambria Math"/>
                      <w:sz w:val="24"/>
                      <w:szCs w:val="24"/>
                    </w:rPr>
                    <m:t xml:space="preserve">0 </m:t>
                  </m:r>
                </m:sub>
              </m:sSub>
            </m:oMath>
            <w:r w:rsidR="00B64AEA">
              <w:rPr>
                <w:rFonts w:eastAsiaTheme="minorEastAsia"/>
                <w:sz w:val="24"/>
                <w:szCs w:val="24"/>
                <w:lang w:val="en-US"/>
              </w:rPr>
              <w:t>.</w:t>
            </w:r>
          </w:p>
        </w:tc>
        <w:tc>
          <w:tcPr>
            <w:tcW w:w="1241" w:type="dxa"/>
            <w:vAlign w:val="center"/>
          </w:tcPr>
          <w:p w:rsidR="006F4357" w:rsidRPr="00A0622A" w:rsidRDefault="008C0D9D" w:rsidP="00A0622A">
            <w:pPr>
              <w:tabs>
                <w:tab w:val="left" w:pos="142"/>
              </w:tabs>
              <w:spacing w:line="360" w:lineRule="auto"/>
              <w:ind w:right="-1" w:firstLine="567"/>
              <w:jc w:val="center"/>
              <w:rPr>
                <w:i/>
                <w:sz w:val="24"/>
                <w:szCs w:val="24"/>
                <w:lang w:val="uk-UA"/>
              </w:rPr>
            </w:pPr>
            <w:r w:rsidRPr="00A0622A">
              <w:rPr>
                <w:rFonts w:eastAsiaTheme="minorEastAsia"/>
                <w:sz w:val="24"/>
                <w:szCs w:val="24"/>
                <w:lang w:val="uk-UA"/>
              </w:rPr>
              <w:t>(</w:t>
            </w:r>
            <w:r w:rsidRPr="003E2833">
              <w:rPr>
                <w:rFonts w:eastAsiaTheme="minorEastAsia"/>
                <w:sz w:val="24"/>
                <w:szCs w:val="24"/>
              </w:rPr>
              <w:t>4</w:t>
            </w:r>
            <w:r w:rsidR="006F4357" w:rsidRPr="00A0622A">
              <w:rPr>
                <w:rFonts w:eastAsiaTheme="minorEastAsia"/>
                <w:sz w:val="24"/>
                <w:szCs w:val="24"/>
                <w:lang w:val="uk-UA"/>
              </w:rPr>
              <w:t>)</w:t>
            </w:r>
          </w:p>
        </w:tc>
      </w:tr>
    </w:tbl>
    <w:p w:rsidR="00472E42" w:rsidRPr="00A0622A" w:rsidRDefault="00472E42" w:rsidP="00A0622A">
      <w:pPr>
        <w:tabs>
          <w:tab w:val="left" w:pos="142"/>
        </w:tabs>
        <w:spacing w:after="0" w:line="360" w:lineRule="auto"/>
        <w:ind w:right="-1" w:firstLine="567"/>
        <w:rPr>
          <w:rFonts w:asciiTheme="majorHAnsi" w:hAnsiTheme="majorHAnsi"/>
          <w:sz w:val="24"/>
          <w:szCs w:val="24"/>
          <w:lang w:val="uk-UA"/>
        </w:rPr>
      </w:pPr>
      <w:r w:rsidRPr="00A0622A">
        <w:rPr>
          <w:sz w:val="24"/>
          <w:szCs w:val="24"/>
        </w:rPr>
        <w:t xml:space="preserve"> </w:t>
      </w:r>
    </w:p>
    <w:p w:rsidR="001F20DC" w:rsidRPr="00A0622A" w:rsidRDefault="00782DC7" w:rsidP="00A0622A">
      <w:pPr>
        <w:tabs>
          <w:tab w:val="left" w:pos="142"/>
        </w:tabs>
        <w:spacing w:after="0" w:line="360" w:lineRule="auto"/>
        <w:ind w:firstLine="567"/>
        <w:jc w:val="both"/>
        <w:rPr>
          <w:rFonts w:ascii="Cambria Math" w:hAnsi="Cambria Math" w:cs="Cambria Math"/>
          <w:sz w:val="24"/>
          <w:szCs w:val="24"/>
          <w:lang w:val="uk-UA"/>
        </w:rPr>
      </w:pPr>
      <w:r w:rsidRPr="00A0622A">
        <w:rPr>
          <w:rFonts w:ascii="Times New Roman" w:hAnsi="Times New Roman" w:cs="Times New Roman"/>
          <w:sz w:val="24"/>
          <w:szCs w:val="24"/>
          <w:lang w:val="uk-UA"/>
        </w:rPr>
        <w:t xml:space="preserve">Експериментально </w:t>
      </w:r>
      <w:r w:rsidR="009659D0" w:rsidRPr="00A0622A">
        <w:rPr>
          <w:rFonts w:ascii="Times New Roman" w:hAnsi="Times New Roman" w:cs="Times New Roman"/>
          <w:sz w:val="24"/>
          <w:szCs w:val="24"/>
          <w:lang w:val="uk-UA"/>
        </w:rPr>
        <w:t>встановлено, що</w:t>
      </w:r>
      <w:r w:rsidR="006F5F2F" w:rsidRPr="00A0622A">
        <w:rPr>
          <w:rFonts w:ascii="Times New Roman" w:hAnsi="Times New Roman" w:cs="Times New Roman"/>
          <w:sz w:val="24"/>
          <w:szCs w:val="24"/>
          <w:lang w:val="uk-UA"/>
        </w:rPr>
        <w:t xml:space="preserve"> при заглибленні в </w:t>
      </w:r>
      <w:proofErr w:type="spellStart"/>
      <w:r w:rsidR="006F5F2F" w:rsidRPr="00A0622A">
        <w:rPr>
          <w:rFonts w:ascii="Times New Roman" w:hAnsi="Times New Roman" w:cs="Times New Roman"/>
          <w:sz w:val="24"/>
          <w:szCs w:val="24"/>
          <w:lang w:val="uk-UA"/>
        </w:rPr>
        <w:t>грунт</w:t>
      </w:r>
      <w:proofErr w:type="spellEnd"/>
      <w:r w:rsidR="006F5F2F" w:rsidRPr="00A0622A">
        <w:rPr>
          <w:rFonts w:ascii="Times New Roman" w:hAnsi="Times New Roman" w:cs="Times New Roman"/>
          <w:sz w:val="24"/>
          <w:szCs w:val="24"/>
          <w:lang w:val="uk-UA"/>
        </w:rPr>
        <w:t xml:space="preserve"> на </w:t>
      </w:r>
      <w:r w:rsidR="006F5F2F" w:rsidRPr="00A0622A">
        <w:rPr>
          <w:rFonts w:ascii="Times New Roman" w:hAnsi="Times New Roman" w:cs="Times New Roman"/>
          <w:i/>
          <w:sz w:val="24"/>
          <w:szCs w:val="24"/>
          <w:lang w:val="uk-UA"/>
        </w:rPr>
        <w:t>δ</w:t>
      </w:r>
      <w:r w:rsidR="006F5F2F" w:rsidRPr="00A0622A">
        <w:rPr>
          <w:rFonts w:ascii="Times New Roman" w:hAnsi="Times New Roman" w:cs="Times New Roman"/>
          <w:sz w:val="24"/>
          <w:szCs w:val="24"/>
          <w:lang w:val="uk-UA"/>
        </w:rPr>
        <w:t xml:space="preserve"> = 0,2 м, температура зростає на величину </w:t>
      </w:r>
      <w:r w:rsidR="006F5F2F" w:rsidRPr="00A0622A">
        <w:rPr>
          <w:rFonts w:ascii="Times New Roman" w:hAnsi="Times New Roman" w:cs="Times New Roman"/>
          <w:i/>
          <w:sz w:val="24"/>
          <w:szCs w:val="24"/>
          <w:lang w:val="uk-UA"/>
        </w:rPr>
        <w:t>∆</w:t>
      </w:r>
      <w:r w:rsidR="009E0EB7">
        <w:rPr>
          <w:rFonts w:ascii="Times New Roman" w:hAnsi="Times New Roman" w:cs="Times New Roman"/>
          <w:i/>
          <w:sz w:val="24"/>
          <w:szCs w:val="24"/>
          <w:lang w:val="en-US"/>
        </w:rPr>
        <w:t>T</w:t>
      </w:r>
      <w:r w:rsidR="006F5F2F" w:rsidRPr="00A0622A">
        <w:rPr>
          <w:rFonts w:ascii="Times New Roman" w:hAnsi="Times New Roman" w:cs="Times New Roman"/>
          <w:sz w:val="24"/>
          <w:szCs w:val="24"/>
          <w:lang w:val="uk-UA"/>
        </w:rPr>
        <w:t xml:space="preserve"> = 11 </w:t>
      </w:r>
      <w:r w:rsidR="009E0EB7">
        <w:rPr>
          <w:rFonts w:ascii="Times New Roman" w:hAnsi="Times New Roman" w:cs="Times New Roman"/>
          <w:sz w:val="24"/>
          <w:szCs w:val="24"/>
          <w:lang w:val="en-US"/>
        </w:rPr>
        <w:t>K</w:t>
      </w:r>
      <w:r w:rsidR="006F5F2F" w:rsidRPr="00A0622A">
        <w:rPr>
          <w:rFonts w:ascii="Cambria Math" w:hAnsi="Cambria Math" w:cs="Cambria Math"/>
          <w:sz w:val="24"/>
          <w:szCs w:val="24"/>
          <w:lang w:val="uk-UA"/>
        </w:rPr>
        <w:t>.</w:t>
      </w:r>
    </w:p>
    <w:p w:rsidR="00274A08" w:rsidRPr="00A0622A" w:rsidRDefault="00274A08" w:rsidP="00A0622A">
      <w:pPr>
        <w:tabs>
          <w:tab w:val="left" w:pos="142"/>
        </w:tabs>
        <w:spacing w:after="0" w:line="360" w:lineRule="auto"/>
        <w:ind w:firstLine="567"/>
        <w:jc w:val="both"/>
        <w:rPr>
          <w:rFonts w:ascii="Times New Roman" w:hAnsi="Times New Roman" w:cs="Times New Roman"/>
          <w:sz w:val="24"/>
          <w:szCs w:val="24"/>
          <w:lang w:val="uk-UA"/>
        </w:rPr>
      </w:pPr>
      <w:r w:rsidRPr="00A0622A">
        <w:rPr>
          <w:rFonts w:ascii="Times New Roman" w:hAnsi="Times New Roman" w:cs="Times New Roman"/>
          <w:sz w:val="24"/>
          <w:szCs w:val="24"/>
          <w:lang w:val="uk-UA"/>
        </w:rPr>
        <w:t xml:space="preserve">Прийнявши в рівності (4) </w:t>
      </w:r>
      <w:r w:rsidR="009E0EB7" w:rsidRPr="009E0EB7">
        <w:rPr>
          <w:rFonts w:ascii="Times New Roman" w:hAnsi="Times New Roman" w:cs="Times New Roman"/>
          <w:i/>
          <w:sz w:val="24"/>
          <w:szCs w:val="24"/>
          <w:lang w:val="en-US"/>
        </w:rPr>
        <w:t>T</w:t>
      </w:r>
      <w:r w:rsidRPr="00A0622A">
        <w:rPr>
          <w:rFonts w:ascii="Times New Roman" w:hAnsi="Times New Roman" w:cs="Times New Roman"/>
          <w:sz w:val="24"/>
          <w:szCs w:val="24"/>
          <w:lang w:val="uk-UA"/>
        </w:rPr>
        <w:t xml:space="preserve"> = </w:t>
      </w:r>
      <w:r w:rsidR="009E0EB7" w:rsidRPr="00A0622A">
        <w:rPr>
          <w:rFonts w:ascii="Times New Roman" w:hAnsi="Times New Roman" w:cs="Times New Roman"/>
          <w:sz w:val="24"/>
          <w:szCs w:val="24"/>
          <w:lang w:val="uk-UA"/>
        </w:rPr>
        <w:t xml:space="preserve">1273 К </w:t>
      </w:r>
      <w:r w:rsidR="009E0EB7" w:rsidRPr="009E0EB7">
        <w:rPr>
          <w:rFonts w:ascii="Times New Roman" w:hAnsi="Times New Roman" w:cs="Times New Roman"/>
          <w:sz w:val="24"/>
          <w:szCs w:val="24"/>
        </w:rPr>
        <w:t>(</w:t>
      </w:r>
      <w:r w:rsidRPr="00A0622A">
        <w:rPr>
          <w:rFonts w:ascii="Times New Roman" w:hAnsi="Times New Roman" w:cs="Times New Roman"/>
          <w:sz w:val="24"/>
          <w:szCs w:val="24"/>
          <w:lang w:val="uk-UA"/>
        </w:rPr>
        <w:t xml:space="preserve">1000 </w:t>
      </w:r>
      <w:r w:rsidRPr="00A0622A">
        <w:rPr>
          <w:rFonts w:ascii="Cambria Math" w:hAnsi="Cambria Math" w:cs="Cambria Math"/>
          <w:sz w:val="24"/>
          <w:szCs w:val="24"/>
          <w:lang w:val="uk-UA"/>
        </w:rPr>
        <w:t>℃</w:t>
      </w:r>
      <w:r w:rsidR="009E0EB7" w:rsidRPr="009E0EB7">
        <w:rPr>
          <w:rFonts w:ascii="Cambria Math" w:hAnsi="Cambria Math" w:cs="Cambria Math"/>
          <w:sz w:val="24"/>
          <w:szCs w:val="24"/>
        </w:rPr>
        <w:t xml:space="preserve">) </w:t>
      </w:r>
      <w:r w:rsidRPr="00A0622A">
        <w:rPr>
          <w:rFonts w:ascii="Times New Roman" w:hAnsi="Times New Roman" w:cs="Times New Roman"/>
          <w:sz w:val="24"/>
          <w:szCs w:val="24"/>
          <w:lang w:val="uk-UA"/>
        </w:rPr>
        <w:t>– температура  горіння всередині терикона [</w:t>
      </w:r>
      <w:r w:rsidRPr="00A0622A">
        <w:rPr>
          <w:rFonts w:ascii="Times New Roman" w:hAnsi="Times New Roman" w:cs="Times New Roman"/>
          <w:sz w:val="24"/>
          <w:szCs w:val="24"/>
        </w:rPr>
        <w:t>4</w:t>
      </w:r>
      <w:r w:rsidRPr="00A0622A">
        <w:rPr>
          <w:rFonts w:ascii="Times New Roman" w:hAnsi="Times New Roman" w:cs="Times New Roman"/>
          <w:sz w:val="24"/>
          <w:szCs w:val="24"/>
          <w:lang w:val="uk-UA"/>
        </w:rPr>
        <w:t xml:space="preserve"> ], </w:t>
      </w:r>
      <w:r w:rsidR="000D3071" w:rsidRPr="000D3071">
        <w:rPr>
          <w:rFonts w:ascii="Times New Roman" w:hAnsi="Times New Roman" w:cs="Times New Roman"/>
          <w:i/>
          <w:sz w:val="24"/>
          <w:szCs w:val="24"/>
          <w:lang w:val="en-US"/>
        </w:rPr>
        <w:t>T</w:t>
      </w:r>
      <w:r w:rsidRPr="000D3071">
        <w:rPr>
          <w:rFonts w:ascii="Times New Roman" w:hAnsi="Times New Roman" w:cs="Times New Roman"/>
          <w:i/>
          <w:sz w:val="24"/>
          <w:szCs w:val="24"/>
          <w:vertAlign w:val="subscript"/>
        </w:rPr>
        <w:t>0</w:t>
      </w:r>
      <w:r w:rsidRPr="00A0622A">
        <w:rPr>
          <w:rFonts w:ascii="Times New Roman" w:hAnsi="Times New Roman" w:cs="Times New Roman"/>
          <w:sz w:val="24"/>
          <w:szCs w:val="24"/>
          <w:lang w:val="uk-UA"/>
        </w:rPr>
        <w:t xml:space="preserve"> = </w:t>
      </w:r>
      <w:r w:rsidR="000D3071" w:rsidRPr="00A0622A">
        <w:rPr>
          <w:rFonts w:ascii="Times New Roman" w:hAnsi="Times New Roman" w:cs="Times New Roman"/>
          <w:sz w:val="24"/>
          <w:szCs w:val="24"/>
          <w:lang w:val="uk-UA"/>
        </w:rPr>
        <w:t xml:space="preserve">310 К </w:t>
      </w:r>
      <w:r w:rsidR="000D3071" w:rsidRPr="000D3071">
        <w:rPr>
          <w:rFonts w:ascii="Times New Roman" w:hAnsi="Times New Roman" w:cs="Times New Roman"/>
          <w:sz w:val="24"/>
          <w:szCs w:val="24"/>
        </w:rPr>
        <w:t>(</w:t>
      </w:r>
      <w:r w:rsidRPr="00A0622A">
        <w:rPr>
          <w:rFonts w:ascii="Times New Roman" w:hAnsi="Times New Roman" w:cs="Times New Roman"/>
          <w:sz w:val="24"/>
          <w:szCs w:val="24"/>
          <w:lang w:val="uk-UA"/>
        </w:rPr>
        <w:t xml:space="preserve">37 </w:t>
      </w:r>
      <w:r w:rsidRPr="00A0622A">
        <w:rPr>
          <w:rFonts w:ascii="Cambria Math" w:hAnsi="Cambria Math" w:cs="Cambria Math"/>
          <w:sz w:val="24"/>
          <w:szCs w:val="24"/>
          <w:lang w:val="uk-UA"/>
        </w:rPr>
        <w:t>℃</w:t>
      </w:r>
      <w:r w:rsidR="000D3071" w:rsidRPr="00722294">
        <w:rPr>
          <w:rFonts w:ascii="Cambria Math" w:hAnsi="Cambria Math" w:cs="Cambria Math"/>
          <w:sz w:val="24"/>
          <w:szCs w:val="24"/>
        </w:rPr>
        <w:t>)</w:t>
      </w:r>
      <w:r w:rsidRPr="00A0622A">
        <w:rPr>
          <w:rFonts w:ascii="Cambria Math" w:hAnsi="Cambria Math" w:cs="Cambria Math"/>
          <w:sz w:val="24"/>
          <w:szCs w:val="24"/>
          <w:lang w:val="uk-UA"/>
        </w:rPr>
        <w:t xml:space="preserve"> </w:t>
      </w:r>
      <w:r w:rsidRPr="00A0622A">
        <w:rPr>
          <w:rFonts w:ascii="Times New Roman" w:hAnsi="Times New Roman" w:cs="Times New Roman"/>
          <w:sz w:val="24"/>
          <w:szCs w:val="24"/>
          <w:lang w:val="uk-UA"/>
        </w:rPr>
        <w:t xml:space="preserve">– температура в точці </w:t>
      </w:r>
      <w:r w:rsidRPr="00A0622A">
        <w:rPr>
          <w:rFonts w:ascii="Times New Roman" w:hAnsi="Times New Roman" w:cs="Times New Roman"/>
          <w:i/>
          <w:iCs/>
          <w:sz w:val="24"/>
          <w:szCs w:val="24"/>
          <w:lang w:val="uk-UA"/>
        </w:rPr>
        <w:t>А</w:t>
      </w:r>
      <w:r w:rsidR="007F35FA" w:rsidRPr="00A0622A">
        <w:rPr>
          <w:rFonts w:ascii="Times New Roman" w:hAnsi="Times New Roman" w:cs="Times New Roman"/>
          <w:sz w:val="24"/>
          <w:szCs w:val="24"/>
          <w:lang w:val="uk-UA"/>
        </w:rPr>
        <w:t>, отримуємо</w:t>
      </w:r>
    </w:p>
    <w:p w:rsidR="001F20DC" w:rsidRPr="00A0622A" w:rsidRDefault="001F20DC" w:rsidP="00A0622A">
      <w:pPr>
        <w:tabs>
          <w:tab w:val="left" w:pos="142"/>
        </w:tabs>
        <w:spacing w:after="0" w:line="360" w:lineRule="auto"/>
        <w:ind w:firstLine="567"/>
        <w:jc w:val="both"/>
        <w:rPr>
          <w:rFonts w:ascii="Times New Roman" w:hAnsi="Times New Roman" w:cs="Times New Roman"/>
          <w:sz w:val="24"/>
          <w:szCs w:val="24"/>
        </w:rPr>
      </w:pPr>
    </w:p>
    <w:p w:rsidR="00336CE8" w:rsidRPr="00B64AEA" w:rsidRDefault="00226250" w:rsidP="00A0622A">
      <w:pPr>
        <w:tabs>
          <w:tab w:val="left" w:pos="142"/>
        </w:tabs>
        <w:spacing w:line="360" w:lineRule="auto"/>
        <w:ind w:right="-1" w:firstLine="567"/>
        <w:jc w:val="center"/>
        <w:rPr>
          <w:rFonts w:ascii="Times New Roman" w:hAnsi="Times New Roman" w:cs="Times New Roman"/>
          <w:sz w:val="24"/>
          <w:szCs w:val="24"/>
          <w:lang w:val="en-US"/>
        </w:rPr>
      </w:pPr>
      <m:oMath>
        <m:f>
          <m:fPr>
            <m:ctrlPr>
              <w:rPr>
                <w:rFonts w:ascii="Cambria Math" w:hAnsi="Times New Roman" w:cs="Times New Roman"/>
                <w:sz w:val="24"/>
                <w:szCs w:val="24"/>
                <w:lang w:val="en-US"/>
              </w:rPr>
            </m:ctrlPr>
          </m:fPr>
          <m:num>
            <m:r>
              <m:rPr>
                <m:sty m:val="p"/>
              </m:rPr>
              <w:rPr>
                <w:rFonts w:ascii="Cambria Math" w:hAnsi="Times New Roman" w:cs="Times New Roman"/>
                <w:sz w:val="24"/>
                <w:szCs w:val="24"/>
              </w:rPr>
              <m:t>11</m:t>
            </m:r>
          </m:num>
          <m:den>
            <m:r>
              <m:rPr>
                <m:sty m:val="p"/>
              </m:rPr>
              <w:rPr>
                <w:rFonts w:ascii="Cambria Math" w:hAnsi="Times New Roman" w:cs="Times New Roman"/>
                <w:sz w:val="24"/>
                <w:szCs w:val="24"/>
              </w:rPr>
              <m:t>0,2</m:t>
            </m:r>
          </m:den>
        </m:f>
        <m:sSub>
          <m:sSubPr>
            <m:ctrlPr>
              <w:rPr>
                <w:rFonts w:ascii="Cambria Math" w:hAnsi="Times New Roman" w:cs="Times New Roman"/>
                <w:i/>
                <w:sz w:val="24"/>
                <w:szCs w:val="24"/>
                <w:lang w:val="en-US"/>
              </w:rPr>
            </m:ctrlPr>
          </m:sSubPr>
          <m:e>
            <m:r>
              <w:rPr>
                <w:rFonts w:ascii="Cambria Math" w:hAnsi="Times New Roman" w:cs="Times New Roman"/>
                <w:sz w:val="24"/>
                <w:szCs w:val="24"/>
                <w:lang w:val="en-US"/>
              </w:rPr>
              <m:t>x</m:t>
            </m:r>
          </m:e>
          <m:sub>
            <m:r>
              <w:rPr>
                <w:rFonts w:ascii="Cambria Math" w:hAnsi="Times New Roman" w:cs="Times New Roman"/>
                <w:sz w:val="24"/>
                <w:szCs w:val="24"/>
                <w:lang w:val="en-US"/>
              </w:rPr>
              <m:t>A</m:t>
            </m:r>
          </m:sub>
        </m:sSub>
        <m:r>
          <m:rPr>
            <m:sty m:val="p"/>
          </m:rPr>
          <w:rPr>
            <w:rFonts w:ascii="Cambria Math" w:hAnsi="Times New Roman" w:cs="Times New Roman"/>
            <w:sz w:val="24"/>
            <w:szCs w:val="24"/>
          </w:rPr>
          <m:t>+310=1273</m:t>
        </m:r>
      </m:oMath>
      <w:r w:rsidR="00B64AEA">
        <w:rPr>
          <w:rFonts w:ascii="Times New Roman" w:hAnsi="Times New Roman" w:cs="Times New Roman"/>
          <w:sz w:val="24"/>
          <w:szCs w:val="24"/>
          <w:lang w:val="en-US"/>
        </w:rPr>
        <w:t>,</w:t>
      </w:r>
    </w:p>
    <w:p w:rsidR="00336CE8" w:rsidRPr="00A0622A" w:rsidRDefault="00226250" w:rsidP="00A0622A">
      <w:pPr>
        <w:tabs>
          <w:tab w:val="left" w:pos="142"/>
        </w:tabs>
        <w:spacing w:line="360" w:lineRule="auto"/>
        <w:ind w:right="-1" w:firstLine="567"/>
        <w:jc w:val="center"/>
        <w:rPr>
          <w:rFonts w:ascii="Times New Roman" w:hAnsi="Times New Roman" w:cs="Times New Roman"/>
          <w:sz w:val="24"/>
          <w:szCs w:val="24"/>
          <w:lang w:val="en-US"/>
        </w:rPr>
      </w:pPr>
      <m:oMathPara>
        <m:oMath>
          <m:sSub>
            <m:sSubPr>
              <m:ctrlPr>
                <w:rPr>
                  <w:rFonts w:ascii="Cambria Math" w:hAnsi="Times New Roman" w:cs="Times New Roman"/>
                  <w:i/>
                  <w:sz w:val="24"/>
                  <w:szCs w:val="24"/>
                  <w:lang w:val="en-US"/>
                </w:rPr>
              </m:ctrlPr>
            </m:sSubPr>
            <m:e>
              <m:r>
                <w:rPr>
                  <w:rFonts w:ascii="Cambria Math" w:hAnsi="Times New Roman" w:cs="Times New Roman"/>
                  <w:sz w:val="24"/>
                  <w:szCs w:val="24"/>
                  <w:lang w:val="en-US"/>
                </w:rPr>
                <m:t>x</m:t>
              </m:r>
            </m:e>
            <m:sub>
              <m:r>
                <w:rPr>
                  <w:rFonts w:ascii="Cambria Math" w:hAnsi="Times New Roman" w:cs="Times New Roman"/>
                  <w:sz w:val="24"/>
                  <w:szCs w:val="24"/>
                  <w:lang w:val="en-US"/>
                </w:rPr>
                <m:t>A</m:t>
              </m:r>
            </m:sub>
          </m:sSub>
          <m:r>
            <w:rPr>
              <w:rFonts w:ascii="Cambria Math" w:hAnsi="Times New Roman" w:cs="Times New Roman"/>
              <w:sz w:val="24"/>
              <w:szCs w:val="24"/>
            </w:rPr>
            <m:t>≈</m:t>
          </m:r>
          <m:r>
            <m:rPr>
              <m:sty m:val="p"/>
            </m:rPr>
            <w:rPr>
              <w:rFonts w:ascii="Cambria Math" w:hAnsi="Times New Roman" w:cs="Times New Roman"/>
              <w:sz w:val="24"/>
              <w:szCs w:val="24"/>
            </w:rPr>
            <m:t>17, 5 (</m:t>
          </m:r>
          <m:r>
            <m:rPr>
              <m:sty m:val="p"/>
            </m:rPr>
            <w:rPr>
              <w:rFonts w:ascii="Times New Roman" w:hAnsi="Times New Roman" w:cs="Times New Roman"/>
              <w:sz w:val="24"/>
              <w:szCs w:val="24"/>
            </w:rPr>
            <m:t>м</m:t>
          </m:r>
          <m:r>
            <m:rPr>
              <m:sty m:val="p"/>
            </m:rPr>
            <w:rPr>
              <w:rFonts w:ascii="Cambria Math" w:hAnsi="Times New Roman" w:cs="Times New Roman"/>
              <w:sz w:val="24"/>
              <w:szCs w:val="24"/>
            </w:rPr>
            <m:t>)</m:t>
          </m:r>
        </m:oMath>
      </m:oMathPara>
    </w:p>
    <w:p w:rsidR="00640CC6" w:rsidRPr="00A0622A" w:rsidRDefault="00640CC6" w:rsidP="00A0622A">
      <w:pPr>
        <w:tabs>
          <w:tab w:val="left" w:pos="142"/>
        </w:tabs>
        <w:spacing w:after="0" w:line="360" w:lineRule="auto"/>
        <w:ind w:right="-1" w:firstLine="567"/>
        <w:jc w:val="both"/>
        <w:rPr>
          <w:rFonts w:ascii="Times New Roman" w:hAnsi="Times New Roman" w:cs="Times New Roman"/>
          <w:sz w:val="24"/>
          <w:szCs w:val="24"/>
        </w:rPr>
      </w:pPr>
      <w:r w:rsidRPr="00A0622A">
        <w:rPr>
          <w:rFonts w:ascii="Times New Roman" w:hAnsi="Times New Roman" w:cs="Times New Roman"/>
          <w:sz w:val="24"/>
          <w:szCs w:val="24"/>
        </w:rPr>
        <w:t>Таким чином</w:t>
      </w:r>
      <w:r w:rsidRPr="00A0622A">
        <w:rPr>
          <w:rFonts w:ascii="Times New Roman" w:hAnsi="Times New Roman" w:cs="Times New Roman"/>
          <w:sz w:val="24"/>
          <w:szCs w:val="24"/>
          <w:lang w:val="uk-UA"/>
        </w:rPr>
        <w:t xml:space="preserve">, осередок виділення тепла знаходиться на глибині 17,5 м від точки з температурою 310 К. </w:t>
      </w:r>
    </w:p>
    <w:p w:rsidR="007844F5" w:rsidRPr="0082538C" w:rsidRDefault="00640CC6" w:rsidP="00A0622A">
      <w:pPr>
        <w:tabs>
          <w:tab w:val="left" w:pos="142"/>
        </w:tabs>
        <w:spacing w:after="0" w:line="360" w:lineRule="auto"/>
        <w:ind w:right="-1" w:firstLine="567"/>
        <w:jc w:val="both"/>
        <w:rPr>
          <w:rFonts w:ascii="Times New Roman" w:hAnsi="Times New Roman" w:cs="Times New Roman"/>
          <w:sz w:val="24"/>
          <w:szCs w:val="24"/>
        </w:rPr>
      </w:pPr>
      <w:r w:rsidRPr="00A0622A">
        <w:rPr>
          <w:rFonts w:ascii="Times New Roman" w:hAnsi="Times New Roman" w:cs="Times New Roman"/>
          <w:sz w:val="24"/>
          <w:szCs w:val="24"/>
          <w:lang w:val="uk-UA"/>
        </w:rPr>
        <w:t>Оскільки розглянута задача не враховує зміну температури джерела у часі та теплообміну з навколишнім середовищем, для уточнення, розглянемо модель, яка базується на нестаціонарному одновимірному рівнянні теплопровідності:</w:t>
      </w:r>
    </w:p>
    <w:p w:rsidR="00B30548" w:rsidRPr="0082538C" w:rsidRDefault="00B30548" w:rsidP="00A0622A">
      <w:pPr>
        <w:tabs>
          <w:tab w:val="left" w:pos="142"/>
        </w:tabs>
        <w:spacing w:after="0" w:line="360" w:lineRule="auto"/>
        <w:ind w:right="-1" w:firstLine="567"/>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2"/>
        <w:gridCol w:w="1241"/>
      </w:tblGrid>
      <w:tr w:rsidR="001F208A" w:rsidRPr="00B64AEA" w:rsidTr="000E6746">
        <w:trPr>
          <w:trHeight w:val="654"/>
        </w:trPr>
        <w:tc>
          <w:tcPr>
            <w:tcW w:w="8613" w:type="dxa"/>
          </w:tcPr>
          <w:p w:rsidR="001F208A" w:rsidRPr="0082538C" w:rsidRDefault="00226250" w:rsidP="004336E0">
            <w:pPr>
              <w:tabs>
                <w:tab w:val="left" w:pos="142"/>
              </w:tabs>
              <w:spacing w:line="360" w:lineRule="auto"/>
              <w:ind w:right="-1" w:firstLine="567"/>
              <w:jc w:val="center"/>
              <w:rPr>
                <w:sz w:val="28"/>
                <w:szCs w:val="28"/>
              </w:rPr>
            </w:pPr>
            <m:oMath>
              <m:f>
                <m:fPr>
                  <m:ctrlPr>
                    <w:rPr>
                      <w:rFonts w:ascii="Cambria Math" w:eastAsiaTheme="minorEastAsia" w:hAnsi="Cambria Math"/>
                      <w:i/>
                      <w:sz w:val="28"/>
                      <w:szCs w:val="28"/>
                    </w:rPr>
                  </m:ctrlPr>
                </m:fPr>
                <m:num>
                  <m:r>
                    <w:rPr>
                      <w:rFonts w:ascii="Cambria Math" w:eastAsiaTheme="minorEastAsia" w:hAnsi="Cambria Math"/>
                      <w:sz w:val="28"/>
                      <w:szCs w:val="28"/>
                    </w:rPr>
                    <m:t>∂T</m:t>
                  </m:r>
                  <m:r>
                    <w:rPr>
                      <w:rFonts w:ascii="Cambria Math" w:eastAsiaTheme="minorEastAsia"/>
                      <w:sz w:val="28"/>
                      <w:szCs w:val="28"/>
                      <w:lang w:val="uk-UA"/>
                    </w:rPr>
                    <m:t>(</m:t>
                  </m:r>
                  <m:r>
                    <w:rPr>
                      <w:rFonts w:ascii="Cambria Math" w:eastAsiaTheme="minorEastAsia" w:hAnsi="Cambria Math"/>
                      <w:sz w:val="28"/>
                      <w:szCs w:val="28"/>
                    </w:rPr>
                    <m:t>x</m:t>
                  </m:r>
                  <m:r>
                    <w:rPr>
                      <w:rFonts w:ascii="Cambria Math" w:eastAsiaTheme="minorEastAsia"/>
                      <w:sz w:val="28"/>
                      <w:szCs w:val="28"/>
                      <w:lang w:val="uk-UA"/>
                    </w:rPr>
                    <m:t>,</m:t>
                  </m:r>
                  <m:r>
                    <w:rPr>
                      <w:rFonts w:ascii="Cambria Math" w:eastAsiaTheme="minorEastAsia" w:hAnsi="Cambria Math"/>
                      <w:sz w:val="28"/>
                      <w:szCs w:val="28"/>
                    </w:rPr>
                    <m:t>τ</m:t>
                  </m:r>
                  <m:r>
                    <w:rPr>
                      <w:rFonts w:ascii="Cambria Math" w:eastAsiaTheme="minorEastAsia"/>
                      <w:sz w:val="28"/>
                      <w:szCs w:val="28"/>
                      <w:lang w:val="uk-UA"/>
                    </w:rPr>
                    <m:t>)</m:t>
                  </m:r>
                </m:num>
                <m:den>
                  <m:r>
                    <w:rPr>
                      <w:rFonts w:ascii="Cambria Math" w:eastAsiaTheme="minorEastAsia" w:hAnsi="Cambria Math"/>
                      <w:sz w:val="28"/>
                      <w:szCs w:val="28"/>
                    </w:rPr>
                    <m:t>∂τ</m:t>
                  </m:r>
                </m:den>
              </m:f>
              <m:r>
                <w:rPr>
                  <w:rFonts w:ascii="Cambria Math" w:eastAsiaTheme="minorEastAsia"/>
                  <w:sz w:val="28"/>
                  <w:szCs w:val="28"/>
                  <w:lang w:val="uk-UA"/>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λ</m:t>
                  </m:r>
                </m:num>
                <m:den>
                  <m:r>
                    <w:rPr>
                      <w:rFonts w:ascii="Cambria Math" w:eastAsiaTheme="minorEastAsia" w:hAnsi="Cambria Math"/>
                      <w:sz w:val="28"/>
                      <w:szCs w:val="28"/>
                      <w:lang w:val="en-US"/>
                    </w:rPr>
                    <m:t>cρ</m:t>
                  </m:r>
                </m:den>
              </m:f>
              <m:r>
                <w:rPr>
                  <w:rFonts w:ascii="Cambria Math" w:eastAsiaTheme="minorEastAsia"/>
                  <w:sz w:val="28"/>
                  <w:szCs w:val="28"/>
                  <w:lang w:val="uk-UA"/>
                </w:rPr>
                <m:t xml:space="preserve"> </m:t>
              </m:r>
              <m:box>
                <m:boxPr>
                  <m:ctrlPr>
                    <w:rPr>
                      <w:rFonts w:ascii="Cambria Math" w:eastAsiaTheme="minorEastAsia" w:hAnsi="Cambria Math"/>
                      <w:i/>
                      <w:sz w:val="28"/>
                      <w:szCs w:val="28"/>
                      <w:lang w:val="en-US"/>
                    </w:rPr>
                  </m:ctrlPr>
                </m:boxPr>
                <m:e>
                  <m:argPr>
                    <m:argSz m:val="-1"/>
                  </m:argPr>
                  <m:f>
                    <m:fPr>
                      <m:ctrlPr>
                        <w:rPr>
                          <w:rFonts w:ascii="Cambria Math" w:eastAsiaTheme="minorEastAsia" w:hAnsi="Cambria Math"/>
                          <w:i/>
                          <w:sz w:val="28"/>
                          <w:szCs w:val="28"/>
                          <w:lang w:val="en-US"/>
                        </w:rPr>
                      </m:ctrlPr>
                    </m:fPr>
                    <m:num>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m:t>
                          </m:r>
                        </m:e>
                        <m:sup>
                          <m:r>
                            <w:rPr>
                              <w:rFonts w:ascii="Cambria Math" w:eastAsiaTheme="minorEastAsia"/>
                              <w:sz w:val="28"/>
                              <w:szCs w:val="28"/>
                              <w:lang w:val="uk-UA"/>
                            </w:rPr>
                            <m:t>2</m:t>
                          </m:r>
                        </m:sup>
                      </m:sSup>
                      <m:r>
                        <w:rPr>
                          <w:rFonts w:ascii="Cambria Math" w:eastAsiaTheme="minorEastAsia" w:hAnsi="Cambria Math"/>
                          <w:sz w:val="28"/>
                          <w:szCs w:val="28"/>
                          <w:lang w:val="en-US"/>
                        </w:rPr>
                        <m:t>T</m:t>
                      </m:r>
                      <m:r>
                        <w:rPr>
                          <w:rFonts w:ascii="Cambria Math" w:eastAsiaTheme="minorEastAsia"/>
                          <w:sz w:val="28"/>
                          <w:szCs w:val="28"/>
                          <w:lang w:val="uk-UA"/>
                        </w:rPr>
                        <m:t>(</m:t>
                      </m:r>
                      <m:r>
                        <w:rPr>
                          <w:rFonts w:ascii="Cambria Math" w:eastAsiaTheme="minorEastAsia" w:hAnsi="Cambria Math"/>
                          <w:sz w:val="28"/>
                          <w:szCs w:val="28"/>
                          <w:lang w:val="en-US"/>
                        </w:rPr>
                        <m:t>x</m:t>
                      </m:r>
                      <m:r>
                        <w:rPr>
                          <w:rFonts w:ascii="Cambria Math" w:eastAsiaTheme="minorEastAsia"/>
                          <w:sz w:val="28"/>
                          <w:szCs w:val="28"/>
                          <w:lang w:val="uk-UA"/>
                        </w:rPr>
                        <m:t xml:space="preserve">, </m:t>
                      </m:r>
                      <m:r>
                        <w:rPr>
                          <w:rFonts w:ascii="Cambria Math" w:eastAsiaTheme="minorEastAsia" w:hAnsi="Cambria Math"/>
                          <w:sz w:val="28"/>
                          <w:szCs w:val="28"/>
                          <w:lang w:val="en-US"/>
                        </w:rPr>
                        <m:t>τ</m:t>
                      </m:r>
                      <m:r>
                        <w:rPr>
                          <w:rFonts w:ascii="Cambria Math" w:eastAsiaTheme="minorEastAsia"/>
                          <w:sz w:val="28"/>
                          <w:szCs w:val="28"/>
                          <w:lang w:val="uk-UA"/>
                        </w:rPr>
                        <m:t>)</m:t>
                      </m:r>
                    </m:num>
                    <m:den>
                      <m:r>
                        <w:rPr>
                          <w:rFonts w:ascii="Cambria Math" w:eastAsiaTheme="minorEastAsia" w:hAnsi="Cambria Math"/>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sz w:val="28"/>
                              <w:szCs w:val="28"/>
                              <w:lang w:val="uk-UA"/>
                            </w:rPr>
                            <m:t>2</m:t>
                          </m:r>
                        </m:sup>
                      </m:sSup>
                    </m:den>
                  </m:f>
                </m:e>
              </m:box>
            </m:oMath>
            <w:r w:rsidR="00B30548" w:rsidRPr="0082538C">
              <w:rPr>
                <w:sz w:val="28"/>
                <w:szCs w:val="28"/>
              </w:rPr>
              <w:t>,</w:t>
            </w:r>
          </w:p>
        </w:tc>
        <w:tc>
          <w:tcPr>
            <w:tcW w:w="1241" w:type="dxa"/>
            <w:vAlign w:val="center"/>
          </w:tcPr>
          <w:p w:rsidR="001F208A" w:rsidRPr="00B64AEA" w:rsidRDefault="001F208A" w:rsidP="00A0622A">
            <w:pPr>
              <w:tabs>
                <w:tab w:val="left" w:pos="142"/>
              </w:tabs>
              <w:spacing w:line="360" w:lineRule="auto"/>
              <w:ind w:right="-1" w:firstLine="567"/>
              <w:jc w:val="center"/>
              <w:rPr>
                <w:i/>
                <w:sz w:val="28"/>
                <w:szCs w:val="28"/>
                <w:lang w:val="uk-UA"/>
              </w:rPr>
            </w:pPr>
            <w:r w:rsidRPr="00B64AEA">
              <w:rPr>
                <w:rFonts w:eastAsiaTheme="minorEastAsia"/>
                <w:sz w:val="28"/>
                <w:szCs w:val="28"/>
                <w:lang w:val="uk-UA"/>
              </w:rPr>
              <w:t>(5)</w:t>
            </w:r>
          </w:p>
        </w:tc>
      </w:tr>
    </w:tbl>
    <w:p w:rsidR="001F208A" w:rsidRPr="00B30548" w:rsidRDefault="001F208A" w:rsidP="00B30548">
      <w:pPr>
        <w:tabs>
          <w:tab w:val="left" w:pos="142"/>
        </w:tabs>
        <w:spacing w:after="0" w:line="360" w:lineRule="auto"/>
        <w:ind w:right="-1"/>
        <w:jc w:val="both"/>
        <w:rPr>
          <w:rFonts w:ascii="Times New Roman" w:hAnsi="Times New Roman" w:cs="Times New Roman"/>
          <w:sz w:val="28"/>
          <w:szCs w:val="28"/>
          <w:lang w:val="en-US"/>
        </w:rPr>
      </w:pPr>
    </w:p>
    <w:p w:rsidR="00033327" w:rsidRPr="00A0622A" w:rsidRDefault="00033327" w:rsidP="006372AB">
      <w:pPr>
        <w:tabs>
          <w:tab w:val="left" w:pos="142"/>
        </w:tabs>
        <w:spacing w:after="0" w:line="360" w:lineRule="auto"/>
        <w:ind w:right="-1"/>
        <w:jc w:val="both"/>
        <w:rPr>
          <w:rFonts w:ascii="Times New Roman" w:hAnsi="Times New Roman" w:cs="Times New Roman"/>
          <w:sz w:val="24"/>
          <w:szCs w:val="24"/>
          <w:lang w:val="uk-UA"/>
        </w:rPr>
      </w:pPr>
      <w:r w:rsidRPr="00A0622A">
        <w:rPr>
          <w:rFonts w:ascii="Times New Roman" w:hAnsi="Times New Roman" w:cs="Times New Roman"/>
          <w:sz w:val="24"/>
          <w:szCs w:val="24"/>
          <w:lang w:val="uk-UA"/>
        </w:rPr>
        <w:t xml:space="preserve">де </w:t>
      </w:r>
      <w:r w:rsidR="00CB7898">
        <w:rPr>
          <w:rFonts w:ascii="Times New Roman" w:hAnsi="Times New Roman" w:cs="Times New Roman"/>
          <w:i/>
          <w:iCs/>
          <w:sz w:val="24"/>
          <w:szCs w:val="24"/>
          <w:lang w:val="en-US"/>
        </w:rPr>
        <w:t>T</w:t>
      </w:r>
      <w:r w:rsidRPr="00A0622A">
        <w:rPr>
          <w:rFonts w:ascii="Times New Roman" w:hAnsi="Times New Roman" w:cs="Times New Roman"/>
          <w:i/>
          <w:iCs/>
          <w:sz w:val="24"/>
          <w:szCs w:val="24"/>
          <w:lang w:val="uk-UA"/>
        </w:rPr>
        <w:t xml:space="preserve"> </w:t>
      </w:r>
      <w:r w:rsidRPr="00A0622A">
        <w:rPr>
          <w:rFonts w:ascii="Times New Roman" w:hAnsi="Times New Roman" w:cs="Times New Roman"/>
          <w:sz w:val="24"/>
          <w:szCs w:val="24"/>
          <w:lang w:val="uk-UA"/>
        </w:rPr>
        <w:t>(</w:t>
      </w:r>
      <w:r w:rsidRPr="00A0622A">
        <w:rPr>
          <w:rFonts w:ascii="Times New Roman" w:hAnsi="Times New Roman" w:cs="Times New Roman"/>
          <w:i/>
          <w:iCs/>
          <w:sz w:val="24"/>
          <w:szCs w:val="24"/>
          <w:lang w:val="uk-UA"/>
        </w:rPr>
        <w:t>x</w:t>
      </w:r>
      <w:r w:rsidRPr="00A0622A">
        <w:rPr>
          <w:rFonts w:ascii="Times New Roman" w:hAnsi="Times New Roman" w:cs="Times New Roman"/>
          <w:sz w:val="24"/>
          <w:szCs w:val="24"/>
          <w:lang w:val="uk-UA"/>
        </w:rPr>
        <w:t>,</w:t>
      </w:r>
      <w:r w:rsidRPr="00A0622A">
        <w:rPr>
          <w:rFonts w:ascii="Times New Roman" w:hAnsi="Times New Roman" w:cs="Times New Roman"/>
          <w:i/>
          <w:iCs/>
          <w:sz w:val="24"/>
          <w:szCs w:val="24"/>
          <w:lang w:val="uk-UA"/>
        </w:rPr>
        <w:t xml:space="preserve"> </w:t>
      </w:r>
      <w:r w:rsidR="00CB7898">
        <w:rPr>
          <w:rFonts w:ascii="Times New Roman" w:hAnsi="Times New Roman" w:cs="Times New Roman"/>
          <w:i/>
          <w:iCs/>
          <w:sz w:val="24"/>
          <w:szCs w:val="24"/>
          <w:lang w:val="uk-UA"/>
        </w:rPr>
        <w:t>τ</w:t>
      </w:r>
      <w:r w:rsidRPr="00A0622A">
        <w:rPr>
          <w:rFonts w:ascii="Times New Roman" w:hAnsi="Times New Roman" w:cs="Times New Roman"/>
          <w:sz w:val="24"/>
          <w:szCs w:val="24"/>
          <w:lang w:val="uk-UA"/>
        </w:rPr>
        <w:t>)</w:t>
      </w:r>
      <w:r w:rsidRPr="00A0622A">
        <w:rPr>
          <w:rFonts w:ascii="Times New Roman" w:hAnsi="Times New Roman" w:cs="Times New Roman"/>
          <w:i/>
          <w:iCs/>
          <w:sz w:val="24"/>
          <w:szCs w:val="24"/>
          <w:lang w:val="uk-UA"/>
        </w:rPr>
        <w:t xml:space="preserve"> </w:t>
      </w:r>
      <w:r w:rsidRPr="00A0622A">
        <w:rPr>
          <w:rFonts w:ascii="Times New Roman" w:hAnsi="Times New Roman" w:cs="Times New Roman"/>
          <w:sz w:val="24"/>
          <w:szCs w:val="24"/>
          <w:lang w:val="uk-UA"/>
        </w:rPr>
        <w:t>– невідома функція залежності температури від координати і часу. Розглядаємо цю задачу для шару товщиною, одержаною у попередній задачі – 17,5 м, з такими теплофізичними характеристиками:</w:t>
      </w:r>
    </w:p>
    <w:p w:rsidR="00743DBC" w:rsidRPr="00A0622A" w:rsidRDefault="00743DBC" w:rsidP="00A0622A">
      <w:pPr>
        <w:tabs>
          <w:tab w:val="left" w:pos="142"/>
        </w:tabs>
        <w:spacing w:after="0" w:line="360" w:lineRule="auto"/>
        <w:ind w:right="-1" w:firstLine="567"/>
        <w:jc w:val="both"/>
        <w:rPr>
          <w:rFonts w:ascii="Times New Roman" w:hAnsi="Times New Roman" w:cs="Times New Roman"/>
          <w:sz w:val="24"/>
          <w:szCs w:val="24"/>
          <w:lang w:val="uk-UA"/>
        </w:rPr>
      </w:pPr>
      <w:r w:rsidRPr="00A0622A">
        <w:rPr>
          <w:rFonts w:ascii="Times New Roman" w:hAnsi="Times New Roman" w:cs="Times New Roman"/>
          <w:i/>
          <w:sz w:val="24"/>
          <w:szCs w:val="24"/>
          <w:lang w:val="uk-UA"/>
        </w:rPr>
        <w:t>ρ</w:t>
      </w:r>
      <w:r w:rsidRPr="00A0622A">
        <w:rPr>
          <w:rFonts w:ascii="Times New Roman" w:hAnsi="Times New Roman" w:cs="Times New Roman"/>
          <w:sz w:val="24"/>
          <w:szCs w:val="24"/>
          <w:lang w:val="uk-UA"/>
        </w:rPr>
        <w:t xml:space="preserve"> = 2550 кг/м</w:t>
      </w:r>
      <w:r w:rsidRPr="00A0622A">
        <w:rPr>
          <w:rFonts w:ascii="Times New Roman" w:hAnsi="Times New Roman" w:cs="Times New Roman"/>
          <w:sz w:val="24"/>
          <w:szCs w:val="24"/>
          <w:vertAlign w:val="superscript"/>
          <w:lang w:val="uk-UA"/>
        </w:rPr>
        <w:t>3</w:t>
      </w:r>
      <w:r w:rsidRPr="00A0622A">
        <w:rPr>
          <w:rFonts w:ascii="Times New Roman" w:hAnsi="Times New Roman" w:cs="Times New Roman"/>
          <w:sz w:val="24"/>
          <w:szCs w:val="24"/>
          <w:lang w:val="uk-UA"/>
        </w:rPr>
        <w:t xml:space="preserve"> – густина породи;</w:t>
      </w:r>
    </w:p>
    <w:p w:rsidR="00743DBC" w:rsidRPr="00A0622A" w:rsidRDefault="00743DBC" w:rsidP="00A0622A">
      <w:pPr>
        <w:tabs>
          <w:tab w:val="left" w:pos="142"/>
        </w:tabs>
        <w:spacing w:after="0" w:line="360" w:lineRule="auto"/>
        <w:ind w:right="-1" w:firstLine="567"/>
        <w:jc w:val="both"/>
        <w:rPr>
          <w:rFonts w:ascii="Times New Roman" w:hAnsi="Times New Roman" w:cs="Times New Roman"/>
          <w:sz w:val="24"/>
          <w:szCs w:val="24"/>
          <w:lang w:val="uk-UA"/>
        </w:rPr>
      </w:pPr>
      <w:r w:rsidRPr="00A0622A">
        <w:rPr>
          <w:rFonts w:ascii="Times New Roman" w:hAnsi="Times New Roman" w:cs="Times New Roman"/>
          <w:i/>
          <w:sz w:val="24"/>
          <w:szCs w:val="24"/>
          <w:lang w:val="uk-UA"/>
        </w:rPr>
        <w:t>с</w:t>
      </w:r>
      <w:r w:rsidRPr="00A0622A">
        <w:rPr>
          <w:rFonts w:ascii="Times New Roman" w:hAnsi="Times New Roman" w:cs="Times New Roman"/>
          <w:sz w:val="24"/>
          <w:szCs w:val="24"/>
          <w:lang w:val="uk-UA"/>
        </w:rPr>
        <w:t xml:space="preserve"> = 1130 Дж/(</w:t>
      </w:r>
      <w:proofErr w:type="spellStart"/>
      <w:r w:rsidRPr="00A0622A">
        <w:rPr>
          <w:rFonts w:ascii="Times New Roman" w:hAnsi="Times New Roman" w:cs="Times New Roman"/>
          <w:sz w:val="24"/>
          <w:szCs w:val="24"/>
          <w:lang w:val="uk-UA"/>
        </w:rPr>
        <w:t>кг∙К</w:t>
      </w:r>
      <w:proofErr w:type="spellEnd"/>
      <w:r w:rsidRPr="00A0622A">
        <w:rPr>
          <w:rFonts w:ascii="Times New Roman" w:hAnsi="Times New Roman" w:cs="Times New Roman"/>
          <w:sz w:val="24"/>
          <w:szCs w:val="24"/>
          <w:lang w:val="uk-UA"/>
        </w:rPr>
        <w:t>) – теплоємність породи;</w:t>
      </w:r>
    </w:p>
    <w:p w:rsidR="00743DBC" w:rsidRPr="00A0622A" w:rsidRDefault="00743DBC" w:rsidP="00A0622A">
      <w:pPr>
        <w:tabs>
          <w:tab w:val="left" w:pos="142"/>
        </w:tabs>
        <w:spacing w:after="0" w:line="360" w:lineRule="auto"/>
        <w:ind w:right="-1" w:firstLine="567"/>
        <w:jc w:val="both"/>
        <w:rPr>
          <w:rFonts w:ascii="Times New Roman" w:hAnsi="Times New Roman" w:cs="Times New Roman"/>
          <w:sz w:val="24"/>
          <w:szCs w:val="24"/>
          <w:lang w:val="uk-UA"/>
        </w:rPr>
      </w:pPr>
      <w:r w:rsidRPr="00A0622A">
        <w:rPr>
          <w:rFonts w:ascii="Times New Roman" w:hAnsi="Times New Roman" w:cs="Times New Roman"/>
          <w:i/>
          <w:sz w:val="24"/>
          <w:szCs w:val="24"/>
          <w:lang w:val="uk-UA"/>
        </w:rPr>
        <w:t>λ</w:t>
      </w:r>
      <w:r w:rsidRPr="00A0622A">
        <w:rPr>
          <w:rFonts w:ascii="Times New Roman" w:hAnsi="Times New Roman" w:cs="Times New Roman"/>
          <w:sz w:val="24"/>
          <w:szCs w:val="24"/>
          <w:lang w:val="uk-UA"/>
        </w:rPr>
        <w:t xml:space="preserve"> = 4,36 Вт/(</w:t>
      </w:r>
      <w:proofErr w:type="spellStart"/>
      <w:r w:rsidRPr="00A0622A">
        <w:rPr>
          <w:rFonts w:ascii="Times New Roman" w:hAnsi="Times New Roman" w:cs="Times New Roman"/>
          <w:sz w:val="24"/>
          <w:szCs w:val="24"/>
          <w:lang w:val="uk-UA"/>
        </w:rPr>
        <w:t>м∙К</w:t>
      </w:r>
      <w:proofErr w:type="spellEnd"/>
      <w:r w:rsidRPr="00A0622A">
        <w:rPr>
          <w:rFonts w:ascii="Times New Roman" w:hAnsi="Times New Roman" w:cs="Times New Roman"/>
          <w:sz w:val="24"/>
          <w:szCs w:val="24"/>
          <w:lang w:val="uk-UA"/>
        </w:rPr>
        <w:t>) – теплопровідність породи;</w:t>
      </w:r>
    </w:p>
    <w:p w:rsidR="00743DBC" w:rsidRPr="00A0622A" w:rsidRDefault="00743DBC" w:rsidP="00A0622A">
      <w:pPr>
        <w:tabs>
          <w:tab w:val="left" w:pos="142"/>
        </w:tabs>
        <w:spacing w:after="0" w:line="360" w:lineRule="auto"/>
        <w:ind w:right="-1" w:firstLine="567"/>
        <w:jc w:val="both"/>
        <w:rPr>
          <w:rFonts w:ascii="Times New Roman" w:hAnsi="Times New Roman" w:cs="Times New Roman"/>
          <w:sz w:val="24"/>
          <w:szCs w:val="24"/>
          <w:lang w:val="uk-UA"/>
        </w:rPr>
      </w:pPr>
      <w:r w:rsidRPr="00A0622A">
        <w:rPr>
          <w:rFonts w:ascii="Times New Roman" w:hAnsi="Times New Roman" w:cs="Times New Roman"/>
          <w:i/>
          <w:sz w:val="24"/>
          <w:szCs w:val="24"/>
          <w:lang w:val="uk-UA"/>
        </w:rPr>
        <w:t>α</w:t>
      </w:r>
      <w:r w:rsidRPr="00A0622A">
        <w:rPr>
          <w:rFonts w:ascii="Times New Roman" w:hAnsi="Times New Roman" w:cs="Times New Roman"/>
          <w:sz w:val="24"/>
          <w:szCs w:val="24"/>
          <w:lang w:val="uk-UA"/>
        </w:rPr>
        <w:t xml:space="preserve"> = 5,6 Вт/(м</w:t>
      </w:r>
      <w:r w:rsidRPr="00A0622A">
        <w:rPr>
          <w:rFonts w:ascii="Times New Roman" w:hAnsi="Times New Roman" w:cs="Times New Roman"/>
          <w:sz w:val="24"/>
          <w:szCs w:val="24"/>
          <w:vertAlign w:val="superscript"/>
          <w:lang w:val="uk-UA"/>
        </w:rPr>
        <w:t>2</w:t>
      </w:r>
      <w:r w:rsidRPr="00A0622A">
        <w:rPr>
          <w:rFonts w:ascii="Times New Roman" w:hAnsi="Times New Roman" w:cs="Times New Roman"/>
          <w:sz w:val="24"/>
          <w:szCs w:val="24"/>
          <w:lang w:val="uk-UA"/>
        </w:rPr>
        <w:t>∙К) – коефіцієнт тепловіддачі.</w:t>
      </w:r>
    </w:p>
    <w:p w:rsidR="00743DBC" w:rsidRPr="00A0622A" w:rsidRDefault="001E3380" w:rsidP="00A0622A">
      <w:pPr>
        <w:tabs>
          <w:tab w:val="left" w:pos="142"/>
        </w:tabs>
        <w:spacing w:after="0" w:line="360" w:lineRule="auto"/>
        <w:ind w:right="-1" w:firstLine="567"/>
        <w:jc w:val="both"/>
        <w:rPr>
          <w:rFonts w:ascii="Times New Roman" w:hAnsi="Times New Roman" w:cs="Times New Roman"/>
          <w:sz w:val="24"/>
          <w:szCs w:val="24"/>
          <w:lang w:val="uk-UA"/>
        </w:rPr>
      </w:pPr>
      <w:r w:rsidRPr="00A0622A">
        <w:rPr>
          <w:rFonts w:ascii="Times New Roman" w:hAnsi="Times New Roman" w:cs="Times New Roman"/>
          <w:sz w:val="24"/>
          <w:szCs w:val="24"/>
          <w:lang w:val="uk-UA"/>
        </w:rPr>
        <w:lastRenderedPageBreak/>
        <w:t>Початковою умовою для (5) є температура по всій товщині те</w:t>
      </w:r>
      <w:r w:rsidR="00F41B0D" w:rsidRPr="00A0622A">
        <w:rPr>
          <w:rFonts w:ascii="Times New Roman" w:hAnsi="Times New Roman" w:cs="Times New Roman"/>
          <w:sz w:val="24"/>
          <w:szCs w:val="24"/>
          <w:lang w:val="uk-UA"/>
        </w:rPr>
        <w:t>рикону в початковий момент часу</w:t>
      </w:r>
    </w:p>
    <w:p w:rsidR="001E3380" w:rsidRPr="00A0622A" w:rsidRDefault="001E3380" w:rsidP="00A0622A">
      <w:pPr>
        <w:tabs>
          <w:tab w:val="left" w:pos="142"/>
        </w:tabs>
        <w:spacing w:after="0" w:line="360" w:lineRule="auto"/>
        <w:ind w:right="-1" w:firstLine="567"/>
        <w:jc w:val="both"/>
        <w:rPr>
          <w:rFonts w:ascii="Times New Roman" w:hAnsi="Times New Roman" w:cs="Times New Roman"/>
          <w:sz w:val="24"/>
          <w:szCs w:val="24"/>
          <w:lang w:val="uk-UA"/>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2"/>
        <w:gridCol w:w="1241"/>
      </w:tblGrid>
      <w:tr w:rsidR="001E3380" w:rsidRPr="00A0622A" w:rsidTr="00227D32">
        <w:trPr>
          <w:trHeight w:val="654"/>
          <w:jc w:val="center"/>
        </w:trPr>
        <w:tc>
          <w:tcPr>
            <w:tcW w:w="8613" w:type="dxa"/>
          </w:tcPr>
          <w:p w:rsidR="001E3380" w:rsidRPr="00227D32" w:rsidRDefault="00BF4DFB" w:rsidP="00227D32">
            <w:pPr>
              <w:tabs>
                <w:tab w:val="left" w:pos="142"/>
              </w:tabs>
              <w:spacing w:line="360" w:lineRule="auto"/>
              <w:ind w:firstLine="567"/>
              <w:jc w:val="center"/>
              <w:rPr>
                <w:rFonts w:eastAsiaTheme="minorEastAsia"/>
                <w:sz w:val="24"/>
                <w:szCs w:val="24"/>
                <w:lang w:val="en-US"/>
              </w:rPr>
            </w:pPr>
            <m:oMath>
              <m:r>
                <w:rPr>
                  <w:rFonts w:ascii="Cambria Math" w:hAnsi="Cambria Math"/>
                  <w:sz w:val="24"/>
                  <w:szCs w:val="24"/>
                  <w:lang w:val="en-US"/>
                </w:rPr>
                <m:t xml:space="preserve">T </m:t>
              </m:r>
              <m:d>
                <m:dPr>
                  <m:ctrlPr>
                    <w:rPr>
                      <w:rFonts w:ascii="Cambria Math" w:hAnsi="Cambria Math"/>
                      <w:i/>
                      <w:sz w:val="24"/>
                      <w:szCs w:val="24"/>
                      <w:lang w:val="en-US"/>
                    </w:rPr>
                  </m:ctrlPr>
                </m:dPr>
                <m:e>
                  <m:r>
                    <w:rPr>
                      <w:rFonts w:ascii="Cambria Math" w:hAnsi="Cambria Math"/>
                      <w:sz w:val="24"/>
                      <w:szCs w:val="24"/>
                      <w:lang w:val="en-US"/>
                    </w:rPr>
                    <m:t>x</m:t>
                  </m:r>
                  <m:r>
                    <w:rPr>
                      <w:rFonts w:ascii="Cambria Math" w:hAnsi="Cambria Math"/>
                      <w:sz w:val="24"/>
                      <w:szCs w:val="24"/>
                      <w:lang w:val="uk-UA"/>
                    </w:rPr>
                    <m:t>;О</m:t>
                  </m:r>
                </m:e>
              </m:d>
              <m:r>
                <w:rPr>
                  <w:rFonts w:ascii="Cambria Math" w:hAnsi="Cambria Math"/>
                  <w:sz w:val="24"/>
                  <w:szCs w:val="24"/>
                </w:rPr>
                <m:t>=283 К</m:t>
              </m:r>
            </m:oMath>
            <w:r w:rsidR="00227D32">
              <w:rPr>
                <w:rFonts w:eastAsiaTheme="minorEastAsia"/>
                <w:sz w:val="24"/>
                <w:szCs w:val="24"/>
                <w:lang w:val="en-US"/>
              </w:rPr>
              <w:t>.</w:t>
            </w:r>
          </w:p>
        </w:tc>
        <w:tc>
          <w:tcPr>
            <w:tcW w:w="1241" w:type="dxa"/>
          </w:tcPr>
          <w:p w:rsidR="001E3380" w:rsidRPr="00A0622A" w:rsidRDefault="001E3380" w:rsidP="00A0622A">
            <w:pPr>
              <w:tabs>
                <w:tab w:val="left" w:pos="142"/>
              </w:tabs>
              <w:spacing w:line="360" w:lineRule="auto"/>
              <w:ind w:firstLine="567"/>
              <w:jc w:val="both"/>
              <w:rPr>
                <w:rFonts w:eastAsiaTheme="minorEastAsia"/>
                <w:i/>
                <w:sz w:val="24"/>
                <w:szCs w:val="24"/>
                <w:lang w:val="uk-UA"/>
              </w:rPr>
            </w:pPr>
            <w:r w:rsidRPr="00A0622A">
              <w:rPr>
                <w:rFonts w:eastAsiaTheme="minorEastAsia"/>
                <w:sz w:val="24"/>
                <w:szCs w:val="24"/>
                <w:lang w:val="uk-UA"/>
              </w:rPr>
              <w:t>(6)</w:t>
            </w:r>
          </w:p>
        </w:tc>
      </w:tr>
    </w:tbl>
    <w:p w:rsidR="00D54F8C" w:rsidRPr="00A0622A" w:rsidRDefault="00BF4DFB" w:rsidP="00A0622A">
      <w:pPr>
        <w:tabs>
          <w:tab w:val="left" w:pos="142"/>
        </w:tabs>
        <w:spacing w:after="0" w:line="36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00D54F8C" w:rsidRPr="00A0622A">
        <w:rPr>
          <w:rFonts w:ascii="Times New Roman" w:hAnsi="Times New Roman" w:cs="Times New Roman"/>
          <w:sz w:val="24"/>
          <w:szCs w:val="24"/>
          <w:lang w:val="uk-UA"/>
        </w:rPr>
        <w:t xml:space="preserve">середок горіння зосереджений в початку координат </w:t>
      </w:r>
      <w:r w:rsidR="00D54F8C" w:rsidRPr="00A0622A">
        <w:rPr>
          <w:rFonts w:ascii="Times New Roman" w:hAnsi="Times New Roman" w:cs="Times New Roman"/>
          <w:i/>
          <w:iCs/>
          <w:sz w:val="24"/>
          <w:szCs w:val="24"/>
          <w:lang w:val="uk-UA"/>
        </w:rPr>
        <w:t xml:space="preserve">О </w:t>
      </w:r>
      <w:r w:rsidR="00D54F8C" w:rsidRPr="00A0622A">
        <w:rPr>
          <w:rFonts w:ascii="Times New Roman" w:hAnsi="Times New Roman" w:cs="Times New Roman"/>
          <w:sz w:val="24"/>
          <w:szCs w:val="24"/>
          <w:lang w:val="uk-UA"/>
        </w:rPr>
        <w:t xml:space="preserve">(рис. 3), а температура горіння описується функцією вигляду [ </w:t>
      </w:r>
      <w:r w:rsidR="00D54F8C" w:rsidRPr="00A0622A">
        <w:rPr>
          <w:rFonts w:ascii="Times New Roman" w:hAnsi="Times New Roman" w:cs="Times New Roman"/>
          <w:sz w:val="24"/>
          <w:szCs w:val="24"/>
        </w:rPr>
        <w:t>5</w:t>
      </w:r>
      <w:r w:rsidR="00F41B0D" w:rsidRPr="00A0622A">
        <w:rPr>
          <w:rFonts w:ascii="Times New Roman" w:hAnsi="Times New Roman" w:cs="Times New Roman"/>
          <w:sz w:val="24"/>
          <w:szCs w:val="24"/>
          <w:lang w:val="uk-UA"/>
        </w:rPr>
        <w:t>]</w:t>
      </w:r>
    </w:p>
    <w:p w:rsidR="000210F2" w:rsidRPr="00A0622A" w:rsidRDefault="000210F2" w:rsidP="00A0622A">
      <w:pPr>
        <w:spacing w:after="0" w:line="360" w:lineRule="auto"/>
        <w:ind w:firstLine="567"/>
        <w:jc w:val="both"/>
        <w:rPr>
          <w:rFonts w:ascii="Times New Roman" w:hAnsi="Times New Roman" w:cs="Times New Roman"/>
          <w:b/>
          <w:sz w:val="24"/>
          <w:szCs w:val="24"/>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2"/>
        <w:gridCol w:w="1241"/>
      </w:tblGrid>
      <w:tr w:rsidR="00F80F22" w:rsidRPr="00A0622A" w:rsidTr="000E6746">
        <w:trPr>
          <w:trHeight w:val="654"/>
        </w:trPr>
        <w:tc>
          <w:tcPr>
            <w:tcW w:w="8613" w:type="dxa"/>
          </w:tcPr>
          <w:p w:rsidR="00F80F22" w:rsidRPr="00227D32" w:rsidRDefault="00226250" w:rsidP="00BE42C3">
            <w:pPr>
              <w:tabs>
                <w:tab w:val="left" w:pos="142"/>
              </w:tabs>
              <w:spacing w:line="360" w:lineRule="auto"/>
              <w:ind w:right="-1" w:firstLine="567"/>
              <w:jc w:val="center"/>
              <w:rPr>
                <w:sz w:val="24"/>
                <w:szCs w:val="24"/>
                <w:lang w:val="en-US"/>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0</m:t>
                  </m:r>
                </m:sub>
              </m:sSub>
              <m:r>
                <w:rPr>
                  <w:rFonts w:ascii="Cambria Math" w:eastAsiaTheme="minorEastAsia" w:hAnsi="Cambria Math"/>
                  <w:sz w:val="24"/>
                  <w:szCs w:val="24"/>
                </w:rPr>
                <m:t>(τ)=a</m:t>
              </m:r>
              <m:sSup>
                <m:sSupPr>
                  <m:ctrlPr>
                    <w:rPr>
                      <w:rFonts w:ascii="Cambria Math" w:eastAsiaTheme="minorEastAsia" w:hAnsi="Cambria Math"/>
                      <w:i/>
                      <w:sz w:val="24"/>
                      <w:szCs w:val="24"/>
                    </w:rPr>
                  </m:ctrlPr>
                </m:sSupPr>
                <m:e>
                  <m:r>
                    <w:rPr>
                      <w:rFonts w:ascii="Cambria Math" w:eastAsiaTheme="minorEastAsia" w:hAnsi="Cambria Math"/>
                      <w:sz w:val="24"/>
                      <w:szCs w:val="24"/>
                    </w:rPr>
                    <m:t>τ</m:t>
                  </m:r>
                </m:e>
                <m:sup>
                  <m:r>
                    <w:rPr>
                      <w:rFonts w:ascii="Cambria Math" w:eastAsiaTheme="minorEastAsia" w:hAnsi="Cambria Math"/>
                      <w:sz w:val="24"/>
                      <w:szCs w:val="24"/>
                    </w:rPr>
                    <m:t>b</m:t>
                  </m:r>
                </m:sup>
              </m:sSup>
              <m:sSup>
                <m:sSupPr>
                  <m:ctrlPr>
                    <w:rPr>
                      <w:rFonts w:ascii="Cambria Math" w:eastAsiaTheme="minorEastAsia" w:hAnsi="Cambria Math"/>
                      <w:i/>
                      <w:sz w:val="24"/>
                      <w:szCs w:val="24"/>
                    </w:rPr>
                  </m:ctrlPr>
                </m:sSupPr>
                <m:e>
                  <m:r>
                    <w:rPr>
                      <w:rFonts w:ascii="Cambria Math" w:hAnsi="Cambria Math"/>
                      <w:sz w:val="24"/>
                      <w:szCs w:val="24"/>
                    </w:rPr>
                    <m:t>∙e</m:t>
                  </m:r>
                </m:e>
                <m:sup>
                  <m:r>
                    <w:rPr>
                      <w:rFonts w:ascii="Cambria Math" w:hAnsi="Cambria Math"/>
                      <w:sz w:val="24"/>
                      <w:szCs w:val="24"/>
                    </w:rPr>
                    <m:t>-kτ</m:t>
                  </m:r>
                </m:sup>
              </m:sSup>
            </m:oMath>
            <w:r w:rsidR="00227D32">
              <w:rPr>
                <w:sz w:val="24"/>
                <w:szCs w:val="24"/>
                <w:lang w:val="en-US"/>
              </w:rPr>
              <w:t>,</w:t>
            </w:r>
          </w:p>
        </w:tc>
        <w:tc>
          <w:tcPr>
            <w:tcW w:w="1241" w:type="dxa"/>
            <w:vAlign w:val="center"/>
          </w:tcPr>
          <w:p w:rsidR="00F80F22" w:rsidRPr="00A0622A" w:rsidRDefault="00F80F22" w:rsidP="00A0622A">
            <w:pPr>
              <w:tabs>
                <w:tab w:val="left" w:pos="142"/>
              </w:tabs>
              <w:spacing w:line="360" w:lineRule="auto"/>
              <w:ind w:right="-1" w:firstLine="567"/>
              <w:jc w:val="center"/>
              <w:rPr>
                <w:i/>
                <w:sz w:val="24"/>
                <w:szCs w:val="24"/>
                <w:lang w:val="uk-UA"/>
              </w:rPr>
            </w:pPr>
            <w:r w:rsidRPr="00A0622A">
              <w:rPr>
                <w:rFonts w:eastAsiaTheme="minorEastAsia"/>
                <w:sz w:val="24"/>
                <w:szCs w:val="24"/>
                <w:lang w:val="uk-UA"/>
              </w:rPr>
              <w:t>(</w:t>
            </w:r>
            <w:r w:rsidR="00C016A3" w:rsidRPr="00A0622A">
              <w:rPr>
                <w:rFonts w:eastAsiaTheme="minorEastAsia"/>
                <w:sz w:val="24"/>
                <w:szCs w:val="24"/>
                <w:lang w:val="uk-UA"/>
              </w:rPr>
              <w:t>7</w:t>
            </w:r>
            <w:r w:rsidRPr="00A0622A">
              <w:rPr>
                <w:rFonts w:eastAsiaTheme="minorEastAsia"/>
                <w:sz w:val="24"/>
                <w:szCs w:val="24"/>
                <w:lang w:val="uk-UA"/>
              </w:rPr>
              <w:t>)</w:t>
            </w:r>
          </w:p>
        </w:tc>
      </w:tr>
    </w:tbl>
    <w:p w:rsidR="000210F2" w:rsidRPr="00A0622A" w:rsidRDefault="000210F2" w:rsidP="00A0622A">
      <w:pPr>
        <w:spacing w:after="0" w:line="360" w:lineRule="auto"/>
        <w:ind w:firstLine="567"/>
        <w:jc w:val="both"/>
        <w:rPr>
          <w:rFonts w:ascii="Times New Roman" w:hAnsi="Times New Roman" w:cs="Times New Roman"/>
          <w:b/>
          <w:sz w:val="24"/>
          <w:szCs w:val="24"/>
          <w:lang w:val="uk-UA"/>
        </w:rPr>
      </w:pPr>
    </w:p>
    <w:p w:rsidR="00D54F8C" w:rsidRPr="00A0622A" w:rsidRDefault="00D54F8C" w:rsidP="00A0622A">
      <w:pPr>
        <w:spacing w:after="0" w:line="360" w:lineRule="auto"/>
        <w:ind w:firstLine="567"/>
        <w:jc w:val="both"/>
        <w:rPr>
          <w:rFonts w:ascii="Times New Roman" w:hAnsi="Times New Roman" w:cs="Times New Roman"/>
          <w:sz w:val="24"/>
          <w:szCs w:val="24"/>
          <w:lang w:val="uk-UA"/>
        </w:rPr>
      </w:pPr>
      <w:r w:rsidRPr="00A0622A">
        <w:rPr>
          <w:rFonts w:ascii="Times New Roman" w:hAnsi="Times New Roman" w:cs="Times New Roman"/>
          <w:sz w:val="24"/>
          <w:szCs w:val="24"/>
          <w:lang w:val="uk-UA"/>
        </w:rPr>
        <w:t>Константи</w:t>
      </w:r>
      <w:r w:rsidRPr="00A0622A">
        <w:rPr>
          <w:rFonts w:ascii="Times New Roman" w:hAnsi="Times New Roman" w:cs="Times New Roman"/>
          <w:i/>
          <w:iCs/>
          <w:sz w:val="24"/>
          <w:szCs w:val="24"/>
          <w:lang w:val="uk-UA"/>
        </w:rPr>
        <w:t xml:space="preserve"> </w:t>
      </w:r>
      <w:r w:rsidR="00F15245" w:rsidRPr="00A0622A">
        <w:rPr>
          <w:rFonts w:ascii="Times New Roman" w:hAnsi="Times New Roman" w:cs="Times New Roman"/>
          <w:i/>
          <w:iCs/>
          <w:sz w:val="24"/>
          <w:szCs w:val="24"/>
          <w:lang w:val="en-US"/>
        </w:rPr>
        <w:t>b</w:t>
      </w:r>
      <w:r w:rsidR="00F15245" w:rsidRPr="00A0622A">
        <w:rPr>
          <w:rFonts w:ascii="Times New Roman" w:hAnsi="Times New Roman" w:cs="Times New Roman"/>
          <w:i/>
          <w:iCs/>
          <w:sz w:val="24"/>
          <w:szCs w:val="24"/>
          <w:lang w:val="uk-UA"/>
        </w:rPr>
        <w:t xml:space="preserve"> </w:t>
      </w:r>
      <w:r w:rsidR="00F15245" w:rsidRPr="00A0622A">
        <w:rPr>
          <w:rFonts w:ascii="Times New Roman" w:hAnsi="Times New Roman" w:cs="Times New Roman"/>
          <w:iCs/>
          <w:sz w:val="24"/>
          <w:szCs w:val="24"/>
          <w:lang w:val="uk-UA"/>
        </w:rPr>
        <w:t>(безрозмірна величина)</w:t>
      </w:r>
      <w:r w:rsidR="00F15245" w:rsidRPr="00F15245">
        <w:rPr>
          <w:rFonts w:ascii="Times New Roman" w:hAnsi="Times New Roman" w:cs="Times New Roman"/>
          <w:iCs/>
          <w:sz w:val="24"/>
          <w:szCs w:val="24"/>
          <w:lang w:val="uk-UA"/>
        </w:rPr>
        <w:t xml:space="preserve">, </w:t>
      </w:r>
      <w:r w:rsidR="00F15245" w:rsidRPr="00A0622A">
        <w:rPr>
          <w:rFonts w:ascii="Times New Roman" w:hAnsi="Times New Roman" w:cs="Times New Roman"/>
          <w:i/>
          <w:iCs/>
          <w:sz w:val="24"/>
          <w:szCs w:val="24"/>
          <w:lang w:val="en-US"/>
        </w:rPr>
        <w:t>a</w:t>
      </w:r>
      <w:r w:rsidR="00F15245" w:rsidRPr="00F15245">
        <w:rPr>
          <w:rFonts w:ascii="Times New Roman" w:hAnsi="Times New Roman" w:cs="Times New Roman"/>
          <w:i/>
          <w:iCs/>
          <w:sz w:val="24"/>
          <w:szCs w:val="24"/>
          <w:lang w:val="uk-UA"/>
        </w:rPr>
        <w:t xml:space="preserve"> </w:t>
      </w:r>
      <w:r w:rsidR="00F15245" w:rsidRPr="00F15245">
        <w:rPr>
          <w:rFonts w:ascii="Times New Roman" w:hAnsi="Times New Roman" w:cs="Times New Roman"/>
          <w:iCs/>
          <w:sz w:val="24"/>
          <w:szCs w:val="24"/>
          <w:lang w:val="uk-UA"/>
        </w:rPr>
        <w:t>(К</w:t>
      </w:r>
      <w:r w:rsidR="00F15245" w:rsidRPr="00F15245">
        <w:rPr>
          <w:rFonts w:ascii="Times New Roman" w:hAnsi="Times New Roman" w:cs="Times New Roman"/>
          <w:iCs/>
          <w:sz w:val="24"/>
          <w:szCs w:val="24"/>
          <w:vertAlign w:val="superscript"/>
          <w:lang w:val="uk-UA"/>
        </w:rPr>
        <w:t>-1</w:t>
      </w:r>
      <w:r w:rsidR="00F15245" w:rsidRPr="00F15245">
        <w:rPr>
          <w:rFonts w:ascii="Times New Roman" w:hAnsi="Times New Roman" w:cs="Times New Roman"/>
          <w:iCs/>
          <w:sz w:val="24"/>
          <w:szCs w:val="24"/>
          <w:lang w:val="uk-UA"/>
        </w:rPr>
        <w:t>)</w:t>
      </w:r>
      <w:r w:rsidR="00F15245">
        <w:rPr>
          <w:rFonts w:ascii="Times New Roman" w:hAnsi="Times New Roman" w:cs="Times New Roman"/>
          <w:iCs/>
          <w:sz w:val="24"/>
          <w:szCs w:val="24"/>
          <w:lang w:val="uk-UA"/>
        </w:rPr>
        <w:t>, та</w:t>
      </w:r>
      <w:r w:rsidR="00F15245" w:rsidRPr="00F15245">
        <w:rPr>
          <w:rFonts w:ascii="Times New Roman" w:hAnsi="Times New Roman" w:cs="Times New Roman"/>
          <w:i/>
          <w:iCs/>
          <w:sz w:val="24"/>
          <w:szCs w:val="24"/>
          <w:lang w:val="uk-UA"/>
        </w:rPr>
        <w:t xml:space="preserve"> </w:t>
      </w:r>
      <w:r w:rsidR="00F41B0D" w:rsidRPr="00A0622A">
        <w:rPr>
          <w:rFonts w:ascii="Times New Roman" w:hAnsi="Times New Roman" w:cs="Times New Roman"/>
          <w:i/>
          <w:iCs/>
          <w:sz w:val="24"/>
          <w:szCs w:val="24"/>
          <w:lang w:val="en-US"/>
        </w:rPr>
        <w:t>k</w:t>
      </w:r>
      <w:r w:rsidR="00F15245">
        <w:rPr>
          <w:rFonts w:ascii="Times New Roman" w:hAnsi="Times New Roman" w:cs="Times New Roman"/>
          <w:i/>
          <w:iCs/>
          <w:sz w:val="24"/>
          <w:szCs w:val="24"/>
          <w:lang w:val="uk-UA"/>
        </w:rPr>
        <w:t xml:space="preserve"> </w:t>
      </w:r>
      <w:r w:rsidR="00F15245" w:rsidRPr="00F15245">
        <w:rPr>
          <w:rFonts w:ascii="Times New Roman" w:hAnsi="Times New Roman" w:cs="Times New Roman"/>
          <w:iCs/>
          <w:sz w:val="24"/>
          <w:szCs w:val="24"/>
          <w:lang w:val="uk-UA"/>
        </w:rPr>
        <w:t>(с</w:t>
      </w:r>
      <w:r w:rsidR="00F15245" w:rsidRPr="00F15245">
        <w:rPr>
          <w:rFonts w:ascii="Times New Roman" w:hAnsi="Times New Roman" w:cs="Times New Roman"/>
          <w:iCs/>
          <w:sz w:val="24"/>
          <w:szCs w:val="24"/>
          <w:vertAlign w:val="superscript"/>
          <w:lang w:val="uk-UA"/>
        </w:rPr>
        <w:t>-1</w:t>
      </w:r>
      <w:r w:rsidR="00F15245" w:rsidRPr="00F15245">
        <w:rPr>
          <w:rFonts w:ascii="Times New Roman" w:hAnsi="Times New Roman" w:cs="Times New Roman"/>
          <w:iCs/>
          <w:sz w:val="24"/>
          <w:szCs w:val="24"/>
          <w:lang w:val="uk-UA"/>
        </w:rPr>
        <w:t>)</w:t>
      </w:r>
      <w:r w:rsidR="00F41B0D" w:rsidRPr="00A0622A">
        <w:rPr>
          <w:rFonts w:ascii="Times New Roman" w:hAnsi="Times New Roman" w:cs="Times New Roman"/>
          <w:i/>
          <w:iCs/>
          <w:sz w:val="24"/>
          <w:szCs w:val="24"/>
          <w:lang w:val="uk-UA"/>
        </w:rPr>
        <w:t xml:space="preserve"> </w:t>
      </w:r>
      <w:r w:rsidRPr="00A0622A">
        <w:rPr>
          <w:rFonts w:ascii="Times New Roman" w:hAnsi="Times New Roman" w:cs="Times New Roman"/>
          <w:sz w:val="24"/>
          <w:szCs w:val="24"/>
          <w:lang w:val="uk-UA"/>
        </w:rPr>
        <w:t>вибираємо з умови, що самозаймання всередині терикона відбувається через 2 роки після його створення, досягає максимальної температури 1273 К та припиняється через 20 років [4 ]. Тоді гранична умова в початку координат має вигляд:</w:t>
      </w:r>
    </w:p>
    <w:p w:rsidR="002D25F1" w:rsidRPr="00A0622A" w:rsidRDefault="002D25F1" w:rsidP="00A0622A">
      <w:pPr>
        <w:spacing w:after="0" w:line="360" w:lineRule="auto"/>
        <w:ind w:firstLine="567"/>
        <w:jc w:val="both"/>
        <w:rPr>
          <w:rFonts w:ascii="Times New Roman" w:hAnsi="Times New Roman" w:cs="Times New Roman"/>
          <w:sz w:val="24"/>
          <w:szCs w:val="24"/>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2"/>
        <w:gridCol w:w="1241"/>
      </w:tblGrid>
      <w:tr w:rsidR="00C016A3" w:rsidRPr="00A0622A" w:rsidTr="000E6746">
        <w:trPr>
          <w:trHeight w:val="654"/>
        </w:trPr>
        <w:tc>
          <w:tcPr>
            <w:tcW w:w="8613" w:type="dxa"/>
          </w:tcPr>
          <w:p w:rsidR="00C016A3" w:rsidRPr="00A0622A" w:rsidRDefault="00065231" w:rsidP="009F0D39">
            <w:pPr>
              <w:tabs>
                <w:tab w:val="left" w:pos="142"/>
              </w:tabs>
              <w:spacing w:line="360" w:lineRule="auto"/>
              <w:ind w:right="-1" w:firstLine="567"/>
              <w:jc w:val="center"/>
              <w:rPr>
                <w:i/>
                <w:sz w:val="24"/>
                <w:szCs w:val="24"/>
                <w:lang w:val="en-US"/>
              </w:rPr>
            </w:pPr>
            <m:oMathPara>
              <m:oMath>
                <m:r>
                  <w:rPr>
                    <w:rFonts w:ascii="Cambria Math" w:eastAsiaTheme="minorEastAsia" w:hAnsi="Cambria Math"/>
                    <w:sz w:val="24"/>
                    <w:szCs w:val="24"/>
                    <w:lang w:val="en-US"/>
                  </w:rPr>
                  <m:t>T</m:t>
                </m:r>
                <m:d>
                  <m:dPr>
                    <m:ctrlPr>
                      <w:rPr>
                        <w:rFonts w:ascii="Cambria Math" w:hAnsi="Cambria Math"/>
                        <w:i/>
                        <w:sz w:val="24"/>
                        <w:szCs w:val="24"/>
                      </w:rPr>
                    </m:ctrlPr>
                  </m:dPr>
                  <m:e>
                    <m:r>
                      <w:rPr>
                        <w:rFonts w:ascii="Cambria Math" w:eastAsiaTheme="minorEastAsia" w:hAnsi="Cambria Math"/>
                        <w:sz w:val="24"/>
                        <w:szCs w:val="24"/>
                      </w:rPr>
                      <m:t>o</m:t>
                    </m:r>
                    <m:r>
                      <w:rPr>
                        <w:rFonts w:ascii="Cambria Math" w:eastAsiaTheme="minorEastAsia"/>
                        <w:sz w:val="24"/>
                        <w:szCs w:val="24"/>
                      </w:rPr>
                      <m:t>;τ</m:t>
                    </m:r>
                  </m:e>
                </m:d>
                <m:r>
                  <w:rPr>
                    <w:rFonts w:ascii="Cambria Math" w:eastAsiaTheme="minorEastAsia"/>
                    <w:sz w:val="24"/>
                    <w:szCs w:val="24"/>
                  </w:rPr>
                  <m:t>=1170</m:t>
                </m:r>
                <m:d>
                  <m:dPr>
                    <m:ctrlPr>
                      <w:rPr>
                        <w:rFonts w:ascii="Cambria Math" w:hAnsi="Cambria Math"/>
                        <w:i/>
                        <w:sz w:val="24"/>
                        <w:szCs w:val="24"/>
                      </w:rPr>
                    </m:ctrlPr>
                  </m:dPr>
                  <m:e>
                    <m:r>
                      <w:rPr>
                        <w:rFonts w:ascii="Cambria Math" w:eastAsiaTheme="minorEastAsia"/>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 xml:space="preserve"> τ</m:t>
                        </m:r>
                      </m:num>
                      <m:den>
                        <m:r>
                          <w:rPr>
                            <w:rFonts w:ascii="Cambria Math" w:eastAsiaTheme="minorEastAsia"/>
                            <w:sz w:val="24"/>
                            <w:szCs w:val="24"/>
                          </w:rPr>
                          <m:t>365</m:t>
                        </m:r>
                        <m:r>
                          <w:rPr>
                            <w:rFonts w:ascii="Cambria Math" w:eastAsiaTheme="minorEastAsia"/>
                            <w:sz w:val="24"/>
                            <w:szCs w:val="24"/>
                          </w:rPr>
                          <m:t>∙</m:t>
                        </m:r>
                        <m:r>
                          <w:rPr>
                            <w:rFonts w:ascii="Cambria Math" w:eastAsiaTheme="minorEastAsia"/>
                            <w:sz w:val="24"/>
                            <w:szCs w:val="24"/>
                          </w:rPr>
                          <m:t>24</m:t>
                        </m:r>
                        <m:r>
                          <w:rPr>
                            <w:rFonts w:ascii="Cambria Math" w:eastAsiaTheme="minorEastAsia"/>
                            <w:sz w:val="24"/>
                            <w:szCs w:val="24"/>
                          </w:rPr>
                          <m:t>∙</m:t>
                        </m:r>
                        <m:r>
                          <w:rPr>
                            <w:rFonts w:ascii="Cambria Math" w:eastAsiaTheme="minorEastAsia"/>
                            <w:sz w:val="24"/>
                            <w:szCs w:val="24"/>
                          </w:rPr>
                          <m:t>3600</m:t>
                        </m:r>
                      </m:den>
                    </m:f>
                  </m:e>
                </m:d>
                <m:sSup>
                  <m:sSupPr>
                    <m:ctrlPr>
                      <w:rPr>
                        <w:rFonts w:ascii="Cambria Math" w:eastAsiaTheme="minorEastAsia" w:hAnsi="Cambria Math"/>
                        <w:i/>
                        <w:sz w:val="24"/>
                        <w:szCs w:val="24"/>
                      </w:rPr>
                    </m:ctrlPr>
                  </m:sSupPr>
                  <m:e>
                    <m:r>
                      <w:rPr>
                        <w:rFonts w:ascii="Cambria Math" w:eastAsiaTheme="minorEastAsia"/>
                        <w:sz w:val="24"/>
                        <w:szCs w:val="24"/>
                      </w:rPr>
                      <m:t xml:space="preserve"> </m:t>
                    </m:r>
                  </m:e>
                  <m:sup>
                    <m:r>
                      <w:rPr>
                        <w:rFonts w:ascii="Cambria Math" w:eastAsiaTheme="minorEastAsia"/>
                        <w:sz w:val="24"/>
                        <w:szCs w:val="24"/>
                      </w:rPr>
                      <m:t>0,9</m:t>
                    </m:r>
                  </m:sup>
                </m:sSup>
                <m:sSup>
                  <m:sSupPr>
                    <m:ctrlPr>
                      <w:rPr>
                        <w:rFonts w:ascii="Cambria Math" w:eastAsiaTheme="minorEastAsia" w:hAnsi="Cambria Math"/>
                        <w:i/>
                        <w:sz w:val="24"/>
                        <w:szCs w:val="24"/>
                      </w:rPr>
                    </m:ctrlPr>
                  </m:sSupPr>
                  <m:e>
                    <m:r>
                      <w:rPr>
                        <w:rFonts w:ascii="Cambria Math"/>
                        <w:sz w:val="24"/>
                        <w:szCs w:val="24"/>
                      </w:rPr>
                      <m:t>∙</m:t>
                    </m:r>
                    <m:r>
                      <w:rPr>
                        <w:rFonts w:ascii="Cambria Math" w:hAnsi="Cambria Math"/>
                        <w:sz w:val="24"/>
                        <w:szCs w:val="24"/>
                      </w:rPr>
                      <m:t>e</m:t>
                    </m:r>
                  </m:e>
                  <m:sup>
                    <m:r>
                      <w:rPr>
                        <w:rFonts w:ascii="Cambria Math"/>
                        <w:sz w:val="24"/>
                        <w:szCs w:val="24"/>
                      </w:rPr>
                      <m:t>-</m:t>
                    </m:r>
                    <m:f>
                      <m:fPr>
                        <m:ctrlPr>
                          <w:rPr>
                            <w:rFonts w:ascii="Cambria Math" w:hAnsi="Cambria Math"/>
                            <w:i/>
                            <w:sz w:val="24"/>
                            <w:szCs w:val="24"/>
                          </w:rPr>
                        </m:ctrlPr>
                      </m:fPr>
                      <m:num>
                        <m:r>
                          <w:rPr>
                            <w:rFonts w:ascii="Cambria Math" w:hAnsi="Cambria Math"/>
                            <w:sz w:val="24"/>
                            <w:szCs w:val="24"/>
                          </w:rPr>
                          <m:t xml:space="preserve"> τ</m:t>
                        </m:r>
                      </m:num>
                      <m:den>
                        <m:r>
                          <w:rPr>
                            <w:rFonts w:ascii="Cambria Math"/>
                            <w:sz w:val="24"/>
                            <w:szCs w:val="24"/>
                          </w:rPr>
                          <m:t>2,5</m:t>
                        </m:r>
                        <m:r>
                          <w:rPr>
                            <w:rFonts w:ascii="Cambria Math"/>
                            <w:sz w:val="24"/>
                            <w:szCs w:val="24"/>
                          </w:rPr>
                          <m:t>∙</m:t>
                        </m:r>
                        <m:r>
                          <w:rPr>
                            <w:rFonts w:ascii="Cambria Math"/>
                            <w:sz w:val="24"/>
                            <w:szCs w:val="24"/>
                          </w:rPr>
                          <m:t>365</m:t>
                        </m:r>
                        <m:r>
                          <w:rPr>
                            <w:rFonts w:ascii="Cambria Math"/>
                            <w:sz w:val="24"/>
                            <w:szCs w:val="24"/>
                          </w:rPr>
                          <m:t>∙</m:t>
                        </m:r>
                        <m:r>
                          <w:rPr>
                            <w:rFonts w:ascii="Cambria Math"/>
                            <w:sz w:val="24"/>
                            <w:szCs w:val="24"/>
                          </w:rPr>
                          <m:t>24</m:t>
                        </m:r>
                        <m:r>
                          <w:rPr>
                            <w:rFonts w:ascii="Cambria Math"/>
                            <w:sz w:val="24"/>
                            <w:szCs w:val="24"/>
                          </w:rPr>
                          <m:t>∙</m:t>
                        </m:r>
                        <m:r>
                          <w:rPr>
                            <w:rFonts w:ascii="Cambria Math"/>
                            <w:sz w:val="24"/>
                            <w:szCs w:val="24"/>
                          </w:rPr>
                          <m:t>3600</m:t>
                        </m:r>
                      </m:den>
                    </m:f>
                  </m:sup>
                </m:sSup>
                <m:r>
                  <w:rPr>
                    <w:rFonts w:ascii="Cambria Math" w:eastAsiaTheme="minorEastAsia"/>
                    <w:sz w:val="24"/>
                    <w:szCs w:val="24"/>
                  </w:rPr>
                  <m:t>+ 283</m:t>
                </m:r>
                <m:r>
                  <w:rPr>
                    <w:rFonts w:ascii="Cambria Math" w:hAnsi="Cambria Math"/>
                    <w:sz w:val="24"/>
                    <w:szCs w:val="24"/>
                  </w:rPr>
                  <m:t>,</m:t>
                </m:r>
              </m:oMath>
            </m:oMathPara>
          </w:p>
        </w:tc>
        <w:tc>
          <w:tcPr>
            <w:tcW w:w="1241" w:type="dxa"/>
            <w:vAlign w:val="center"/>
          </w:tcPr>
          <w:p w:rsidR="00C016A3" w:rsidRPr="00A0622A" w:rsidRDefault="00C016A3" w:rsidP="00A0622A">
            <w:pPr>
              <w:tabs>
                <w:tab w:val="left" w:pos="142"/>
              </w:tabs>
              <w:spacing w:line="360" w:lineRule="auto"/>
              <w:ind w:right="-1" w:firstLine="567"/>
              <w:jc w:val="center"/>
              <w:rPr>
                <w:i/>
                <w:sz w:val="24"/>
                <w:szCs w:val="24"/>
                <w:lang w:val="uk-UA"/>
              </w:rPr>
            </w:pPr>
            <w:r w:rsidRPr="00A0622A">
              <w:rPr>
                <w:rFonts w:eastAsiaTheme="minorEastAsia"/>
                <w:sz w:val="24"/>
                <w:szCs w:val="24"/>
                <w:lang w:val="uk-UA"/>
              </w:rPr>
              <w:t>(8)</w:t>
            </w:r>
          </w:p>
        </w:tc>
      </w:tr>
    </w:tbl>
    <w:p w:rsidR="00C016A3" w:rsidRPr="00A0622A" w:rsidRDefault="00C016A3" w:rsidP="00A0622A">
      <w:pPr>
        <w:spacing w:after="0" w:line="360" w:lineRule="auto"/>
        <w:ind w:firstLine="567"/>
        <w:jc w:val="both"/>
        <w:rPr>
          <w:rFonts w:ascii="Times New Roman" w:hAnsi="Times New Roman" w:cs="Times New Roman"/>
          <w:sz w:val="24"/>
          <w:szCs w:val="24"/>
          <w:lang w:val="uk-UA"/>
        </w:rPr>
      </w:pPr>
    </w:p>
    <w:p w:rsidR="000C11BE" w:rsidRPr="00A0622A" w:rsidRDefault="003861AD" w:rsidP="00A0622A">
      <w:pPr>
        <w:spacing w:after="0" w:line="360" w:lineRule="auto"/>
        <w:ind w:firstLine="567"/>
        <w:jc w:val="both"/>
        <w:rPr>
          <w:rFonts w:ascii="Times New Roman" w:hAnsi="Times New Roman" w:cs="Times New Roman"/>
          <w:sz w:val="24"/>
          <w:szCs w:val="24"/>
          <w:lang w:val="uk-UA"/>
        </w:rPr>
      </w:pPr>
      <w:r w:rsidRPr="00A0622A">
        <w:rPr>
          <w:rFonts w:ascii="Times New Roman" w:hAnsi="Times New Roman" w:cs="Times New Roman"/>
          <w:sz w:val="24"/>
          <w:szCs w:val="24"/>
          <w:lang w:val="uk-UA"/>
        </w:rPr>
        <w:t>Враховуючи сезонні коливання</w:t>
      </w:r>
      <w:r w:rsidR="0066750B" w:rsidRPr="0066750B">
        <w:rPr>
          <w:rFonts w:ascii="Times New Roman" w:hAnsi="Times New Roman" w:cs="Times New Roman"/>
          <w:sz w:val="24"/>
          <w:szCs w:val="24"/>
        </w:rPr>
        <w:t xml:space="preserve"> </w:t>
      </w:r>
      <w:r w:rsidR="0066750B">
        <w:rPr>
          <w:rFonts w:ascii="Times New Roman" w:hAnsi="Times New Roman" w:cs="Times New Roman"/>
          <w:sz w:val="24"/>
          <w:szCs w:val="24"/>
          <w:lang w:val="uk-UA"/>
        </w:rPr>
        <w:t xml:space="preserve">середньодобової </w:t>
      </w:r>
      <w:r w:rsidRPr="00A0622A">
        <w:rPr>
          <w:rFonts w:ascii="Times New Roman" w:hAnsi="Times New Roman" w:cs="Times New Roman"/>
          <w:sz w:val="24"/>
          <w:szCs w:val="24"/>
          <w:lang w:val="uk-UA"/>
        </w:rPr>
        <w:t>температури навколишнього середовища</w:t>
      </w:r>
      <w:r w:rsidR="0066750B">
        <w:rPr>
          <w:rFonts w:ascii="Times New Roman" w:hAnsi="Times New Roman" w:cs="Times New Roman"/>
          <w:sz w:val="24"/>
          <w:szCs w:val="24"/>
          <w:lang w:val="uk-UA"/>
        </w:rPr>
        <w:t xml:space="preserve"> протягом року</w:t>
      </w:r>
      <w:r w:rsidRPr="00A0622A">
        <w:rPr>
          <w:rFonts w:ascii="Times New Roman" w:hAnsi="Times New Roman" w:cs="Times New Roman"/>
          <w:sz w:val="24"/>
          <w:szCs w:val="24"/>
          <w:lang w:val="uk-UA"/>
        </w:rPr>
        <w:t>, отримуємо граничну умову на поверхні:</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673"/>
      </w:tblGrid>
      <w:tr w:rsidR="000C11BE" w:rsidRPr="00A0622A" w:rsidTr="005D3369">
        <w:trPr>
          <w:trHeight w:val="431"/>
        </w:trPr>
        <w:tc>
          <w:tcPr>
            <w:tcW w:w="9180" w:type="dxa"/>
          </w:tcPr>
          <w:p w:rsidR="000C11BE" w:rsidRPr="007248F3" w:rsidRDefault="000C11BE" w:rsidP="00FC01E9">
            <w:pPr>
              <w:tabs>
                <w:tab w:val="left" w:pos="142"/>
              </w:tabs>
              <w:spacing w:line="360" w:lineRule="auto"/>
              <w:ind w:right="-1" w:firstLine="567"/>
              <w:jc w:val="center"/>
              <w:rPr>
                <w:i/>
                <w:sz w:val="24"/>
                <w:szCs w:val="24"/>
                <w:lang w:val="uk-UA"/>
              </w:rPr>
            </w:pPr>
            <m:oMathPara>
              <m:oMath>
                <m:r>
                  <w:rPr>
                    <w:rFonts w:ascii="Cambria Math" w:eastAsiaTheme="minorEastAsia" w:hAnsi="Cambria Math"/>
                    <w:sz w:val="24"/>
                    <w:szCs w:val="24"/>
                    <w:lang w:val="en-US"/>
                  </w:rPr>
                  <m:t>λ</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∂T</m:t>
                    </m:r>
                  </m:num>
                  <m:den>
                    <m:r>
                      <w:rPr>
                        <w:rFonts w:ascii="Cambria Math" w:eastAsiaTheme="minorEastAsia" w:hAnsi="Cambria Math"/>
                        <w:sz w:val="24"/>
                        <w:szCs w:val="24"/>
                        <w:lang w:val="en-US"/>
                      </w:rPr>
                      <m:t>∂x</m:t>
                    </m:r>
                  </m:den>
                </m:f>
                <m:d>
                  <m:dPr>
                    <m:ctrlPr>
                      <w:rPr>
                        <w:rFonts w:ascii="Cambria Math" w:hAnsi="Cambria Math"/>
                        <w:i/>
                        <w:sz w:val="24"/>
                        <w:szCs w:val="24"/>
                      </w:rPr>
                    </m:ctrlPr>
                  </m:dPr>
                  <m:e>
                    <m:r>
                      <w:rPr>
                        <w:rFonts w:ascii="Cambria Math" w:eastAsiaTheme="minorEastAsia" w:hAnsi="Cambria Math"/>
                        <w:sz w:val="24"/>
                        <w:szCs w:val="24"/>
                      </w:rPr>
                      <m:t>L</m:t>
                    </m:r>
                    <m:r>
                      <w:rPr>
                        <w:rFonts w:ascii="Cambria Math" w:eastAsiaTheme="minorEastAsia"/>
                        <w:sz w:val="24"/>
                        <w:szCs w:val="24"/>
                        <w:lang w:val="uk-UA"/>
                      </w:rPr>
                      <m:t>;</m:t>
                    </m:r>
                    <m:r>
                      <w:rPr>
                        <w:rFonts w:ascii="Cambria Math" w:eastAsiaTheme="minorEastAsia"/>
                        <w:sz w:val="24"/>
                        <w:szCs w:val="24"/>
                      </w:rPr>
                      <m:t>τ</m:t>
                    </m:r>
                  </m:e>
                </m:d>
                <m:r>
                  <w:rPr>
                    <w:rFonts w:ascii="Cambria Math" w:eastAsiaTheme="minorEastAsia"/>
                    <w:sz w:val="24"/>
                    <w:szCs w:val="24"/>
                    <w:lang w:val="uk-UA"/>
                  </w:rPr>
                  <m:t>=</m:t>
                </m:r>
                <m:r>
                  <w:rPr>
                    <w:rFonts w:ascii="Cambria Math" w:eastAsiaTheme="minorEastAsia"/>
                    <w:sz w:val="24"/>
                    <w:szCs w:val="24"/>
                    <w:lang w:val="uk-UA"/>
                  </w:rPr>
                  <m:t>-</m:t>
                </m:r>
                <m:r>
                  <w:rPr>
                    <w:rFonts w:ascii="Cambria Math" w:eastAsiaTheme="minorEastAsia"/>
                    <w:sz w:val="24"/>
                    <w:szCs w:val="24"/>
                  </w:rPr>
                  <m:t>α</m:t>
                </m:r>
                <m:r>
                  <w:rPr>
                    <w:rFonts w:ascii="Cambria Math" w:eastAsiaTheme="minorEastAsia"/>
                    <w:sz w:val="24"/>
                    <w:szCs w:val="24"/>
                    <w:lang w:val="uk-UA"/>
                  </w:rPr>
                  <m:t>(</m:t>
                </m:r>
                <m:r>
                  <w:rPr>
                    <w:rFonts w:ascii="Cambria Math" w:eastAsiaTheme="minorEastAsia" w:hAnsi="Cambria Math"/>
                    <w:sz w:val="24"/>
                    <w:szCs w:val="24"/>
                  </w:rPr>
                  <m:t>T</m:t>
                </m:r>
                <m:d>
                  <m:dPr>
                    <m:ctrlPr>
                      <w:rPr>
                        <w:rFonts w:ascii="Cambria Math" w:hAnsi="Cambria Math"/>
                        <w:i/>
                        <w:sz w:val="24"/>
                        <w:szCs w:val="24"/>
                      </w:rPr>
                    </m:ctrlPr>
                  </m:dPr>
                  <m:e>
                    <m:r>
                      <w:rPr>
                        <w:rFonts w:ascii="Cambria Math" w:eastAsiaTheme="minorEastAsia"/>
                        <w:sz w:val="24"/>
                        <w:szCs w:val="24"/>
                      </w:rPr>
                      <m:t>L</m:t>
                    </m:r>
                    <m:r>
                      <w:rPr>
                        <w:rFonts w:ascii="Cambria Math" w:eastAsiaTheme="minorEastAsia"/>
                        <w:sz w:val="24"/>
                        <w:szCs w:val="24"/>
                        <w:lang w:val="uk-UA"/>
                      </w:rPr>
                      <m:t>;</m:t>
                    </m:r>
                    <m:r>
                      <w:rPr>
                        <w:rFonts w:ascii="Cambria Math" w:eastAsiaTheme="minorEastAsia"/>
                        <w:sz w:val="24"/>
                        <w:szCs w:val="24"/>
                      </w:rPr>
                      <m:t>τ</m:t>
                    </m:r>
                  </m:e>
                </m:d>
                <m:r>
                  <w:rPr>
                    <w:rFonts w:ascii="Cambria Math" w:eastAsiaTheme="minorEastAsia"/>
                    <w:sz w:val="24"/>
                    <w:szCs w:val="24"/>
                    <w:lang w:val="uk-UA"/>
                  </w:rPr>
                  <m:t>283+17</m:t>
                </m:r>
                <m:func>
                  <m:funcPr>
                    <m:ctrlPr>
                      <w:rPr>
                        <w:rFonts w:ascii="Cambria Math" w:eastAsiaTheme="minorEastAsia" w:hAnsi="Cambria Math"/>
                        <w:i/>
                        <w:sz w:val="24"/>
                        <w:szCs w:val="24"/>
                      </w:rPr>
                    </m:ctrlPr>
                  </m:funcPr>
                  <m:fName>
                    <m:r>
                      <m:rPr>
                        <m:sty m:val="p"/>
                      </m:rPr>
                      <w:rPr>
                        <w:rFonts w:ascii="Cambria Math"/>
                        <w:sz w:val="24"/>
                        <w:szCs w:val="24"/>
                      </w:rPr>
                      <m:t>sin</m:t>
                    </m:r>
                  </m:fName>
                  <m:e>
                    <m:r>
                      <w:rPr>
                        <w:rFonts w:ascii="Cambria Math" w:eastAsiaTheme="minorEastAsia"/>
                        <w:sz w:val="24"/>
                        <w:szCs w:val="24"/>
                        <w:lang w:val="uk-UA"/>
                      </w:rPr>
                      <m:t>(</m:t>
                    </m:r>
                    <m:f>
                      <m:fPr>
                        <m:ctrlPr>
                          <w:rPr>
                            <w:rFonts w:ascii="Cambria Math" w:eastAsiaTheme="minorEastAsia" w:hAnsi="Cambria Math"/>
                            <w:i/>
                            <w:sz w:val="24"/>
                            <w:szCs w:val="24"/>
                          </w:rPr>
                        </m:ctrlPr>
                      </m:fPr>
                      <m:num>
                        <m:r>
                          <w:rPr>
                            <w:rFonts w:ascii="Cambria Math" w:eastAsiaTheme="minorEastAsia"/>
                            <w:sz w:val="24"/>
                            <w:szCs w:val="24"/>
                            <w:lang w:val="uk-UA"/>
                          </w:rPr>
                          <m:t>2</m:t>
                        </m:r>
                        <m:r>
                          <w:rPr>
                            <w:rFonts w:ascii="Cambria Math" w:eastAsiaTheme="minorEastAsia" w:hAnsi="Cambria Math"/>
                            <w:sz w:val="24"/>
                            <w:szCs w:val="24"/>
                          </w:rPr>
                          <m:t>π</m:t>
                        </m:r>
                        <m:r>
                          <w:rPr>
                            <w:rFonts w:ascii="Cambria Math" w:eastAsiaTheme="minorEastAsia"/>
                            <w:sz w:val="24"/>
                            <w:szCs w:val="24"/>
                          </w:rPr>
                          <m:t>τ</m:t>
                        </m:r>
                      </m:num>
                      <m:den>
                        <m:r>
                          <w:rPr>
                            <w:rFonts w:ascii="Cambria Math" w:eastAsiaTheme="minorEastAsia"/>
                            <w:sz w:val="24"/>
                            <w:szCs w:val="24"/>
                            <w:lang w:val="uk-UA"/>
                          </w:rPr>
                          <m:t>365</m:t>
                        </m:r>
                        <m:r>
                          <w:rPr>
                            <w:rFonts w:ascii="Cambria Math" w:eastAsiaTheme="minorEastAsia" w:hAnsi="Cambria Math"/>
                            <w:sz w:val="24"/>
                            <w:szCs w:val="24"/>
                            <w:lang w:val="uk-UA"/>
                          </w:rPr>
                          <m:t>∙</m:t>
                        </m:r>
                        <m:r>
                          <w:rPr>
                            <w:rFonts w:ascii="Cambria Math" w:eastAsiaTheme="minorEastAsia"/>
                            <w:sz w:val="24"/>
                            <w:szCs w:val="24"/>
                            <w:lang w:val="uk-UA"/>
                          </w:rPr>
                          <m:t>24</m:t>
                        </m:r>
                        <m:r>
                          <w:rPr>
                            <w:rFonts w:ascii="Cambria Math" w:eastAsiaTheme="minorEastAsia" w:hAnsi="Cambria Math"/>
                            <w:sz w:val="24"/>
                            <w:szCs w:val="24"/>
                            <w:lang w:val="uk-UA"/>
                          </w:rPr>
                          <m:t>∙</m:t>
                        </m:r>
                        <m:r>
                          <w:rPr>
                            <w:rFonts w:ascii="Cambria Math" w:eastAsiaTheme="minorEastAsia"/>
                            <w:sz w:val="24"/>
                            <w:szCs w:val="24"/>
                            <w:lang w:val="uk-UA"/>
                          </w:rPr>
                          <m:t>3600</m:t>
                        </m:r>
                      </m:den>
                    </m:f>
                  </m:e>
                </m:func>
                <m:r>
                  <w:rPr>
                    <w:rFonts w:ascii="Cambria Math" w:eastAsiaTheme="minorEastAsia"/>
                    <w:sz w:val="24"/>
                    <w:szCs w:val="24"/>
                    <w:lang w:val="uk-UA"/>
                  </w:rPr>
                  <m:t>)),</m:t>
                </m:r>
              </m:oMath>
            </m:oMathPara>
          </w:p>
        </w:tc>
        <w:tc>
          <w:tcPr>
            <w:tcW w:w="673" w:type="dxa"/>
            <w:vAlign w:val="center"/>
          </w:tcPr>
          <w:p w:rsidR="005D3369" w:rsidRDefault="005D3369" w:rsidP="005D3369">
            <w:pPr>
              <w:tabs>
                <w:tab w:val="left" w:pos="142"/>
              </w:tabs>
              <w:spacing w:line="360" w:lineRule="auto"/>
              <w:ind w:right="-1"/>
              <w:rPr>
                <w:rFonts w:eastAsiaTheme="minorEastAsia"/>
                <w:sz w:val="24"/>
                <w:szCs w:val="24"/>
                <w:lang w:val="uk-UA"/>
              </w:rPr>
            </w:pPr>
          </w:p>
          <w:p w:rsidR="000C11BE" w:rsidRPr="00A0622A" w:rsidRDefault="000C11BE" w:rsidP="005D3369">
            <w:pPr>
              <w:tabs>
                <w:tab w:val="left" w:pos="142"/>
              </w:tabs>
              <w:spacing w:line="360" w:lineRule="auto"/>
              <w:ind w:right="-1"/>
              <w:rPr>
                <w:i/>
                <w:sz w:val="24"/>
                <w:szCs w:val="24"/>
                <w:lang w:val="uk-UA"/>
              </w:rPr>
            </w:pPr>
            <w:r w:rsidRPr="00A0622A">
              <w:rPr>
                <w:rFonts w:eastAsiaTheme="minorEastAsia"/>
                <w:sz w:val="24"/>
                <w:szCs w:val="24"/>
                <w:lang w:val="uk-UA"/>
              </w:rPr>
              <w:t>(</w:t>
            </w:r>
            <w:r w:rsidRPr="00A0622A">
              <w:rPr>
                <w:rFonts w:eastAsiaTheme="minorEastAsia"/>
                <w:sz w:val="24"/>
                <w:szCs w:val="24"/>
                <w:lang w:val="en-US"/>
              </w:rPr>
              <w:t>9</w:t>
            </w:r>
            <w:r w:rsidRPr="00A0622A">
              <w:rPr>
                <w:rFonts w:eastAsiaTheme="minorEastAsia"/>
                <w:sz w:val="24"/>
                <w:szCs w:val="24"/>
                <w:lang w:val="uk-UA"/>
              </w:rPr>
              <w:t>)</w:t>
            </w:r>
          </w:p>
        </w:tc>
      </w:tr>
    </w:tbl>
    <w:p w:rsidR="000C11BE" w:rsidRPr="00A0622A" w:rsidRDefault="000C11BE" w:rsidP="00A0622A">
      <w:pPr>
        <w:spacing w:after="0" w:line="360" w:lineRule="auto"/>
        <w:ind w:firstLine="567"/>
        <w:jc w:val="both"/>
        <w:rPr>
          <w:rFonts w:ascii="Times New Roman" w:hAnsi="Times New Roman" w:cs="Times New Roman"/>
          <w:sz w:val="24"/>
          <w:szCs w:val="24"/>
          <w:lang w:val="uk-UA"/>
        </w:rPr>
      </w:pPr>
    </w:p>
    <w:p w:rsidR="007248F3" w:rsidRPr="00083D6C" w:rsidRDefault="00B64F1A" w:rsidP="007248F3">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де</w:t>
      </w:r>
      <w:r w:rsidR="007248F3">
        <w:rPr>
          <w:rFonts w:ascii="Times New Roman" w:hAnsi="Times New Roman" w:cs="Times New Roman"/>
          <w:sz w:val="24"/>
          <w:szCs w:val="24"/>
          <w:lang w:val="uk-UA"/>
        </w:rPr>
        <w:t xml:space="preserve"> </w:t>
      </w:r>
      <w:r w:rsidR="007248F3" w:rsidRPr="007248F3">
        <w:rPr>
          <w:rFonts w:ascii="Times New Roman" w:hAnsi="Times New Roman" w:cs="Times New Roman"/>
          <w:i/>
          <w:sz w:val="24"/>
          <w:szCs w:val="24"/>
          <w:lang w:val="en-US"/>
        </w:rPr>
        <w:t>L</w:t>
      </w:r>
      <w:r w:rsidR="007248F3" w:rsidRPr="00083D6C">
        <w:rPr>
          <w:rFonts w:ascii="Times New Roman" w:hAnsi="Times New Roman" w:cs="Times New Roman"/>
          <w:sz w:val="24"/>
          <w:szCs w:val="24"/>
        </w:rPr>
        <w:t xml:space="preserve"> </w:t>
      </w:r>
      <w:r w:rsidR="00083D6C" w:rsidRPr="00083D6C">
        <w:rPr>
          <w:rFonts w:ascii="Times New Roman" w:hAnsi="Times New Roman" w:cs="Times New Roman"/>
          <w:sz w:val="24"/>
          <w:szCs w:val="24"/>
        </w:rPr>
        <w:t>–</w:t>
      </w:r>
      <w:r w:rsidR="007248F3" w:rsidRPr="00083D6C">
        <w:rPr>
          <w:rFonts w:ascii="Times New Roman" w:hAnsi="Times New Roman" w:cs="Times New Roman"/>
          <w:sz w:val="24"/>
          <w:szCs w:val="24"/>
        </w:rPr>
        <w:t xml:space="preserve"> </w:t>
      </w:r>
      <w:r w:rsidR="00083D6C">
        <w:rPr>
          <w:rFonts w:ascii="Times New Roman" w:hAnsi="Times New Roman" w:cs="Times New Roman"/>
          <w:sz w:val="24"/>
          <w:szCs w:val="24"/>
          <w:lang w:val="uk-UA"/>
        </w:rPr>
        <w:t>відстань від осередку горіння до поверхні терикону.</w:t>
      </w:r>
    </w:p>
    <w:p w:rsidR="005523F2" w:rsidRPr="00A0622A" w:rsidRDefault="000C11BE" w:rsidP="00A0622A">
      <w:pPr>
        <w:spacing w:after="0" w:line="360" w:lineRule="auto"/>
        <w:ind w:firstLine="567"/>
        <w:jc w:val="both"/>
        <w:rPr>
          <w:rFonts w:ascii="Times New Roman" w:hAnsi="Times New Roman" w:cs="Times New Roman"/>
          <w:sz w:val="24"/>
          <w:szCs w:val="24"/>
        </w:rPr>
      </w:pPr>
      <w:r w:rsidRPr="00A0622A">
        <w:rPr>
          <w:rFonts w:ascii="Times New Roman" w:hAnsi="Times New Roman" w:cs="Times New Roman"/>
          <w:sz w:val="24"/>
          <w:szCs w:val="24"/>
          <w:lang w:val="uk-UA"/>
        </w:rPr>
        <w:t xml:space="preserve">Розв’язавши задачу (5), (6), (8), (9) чисельно </w:t>
      </w:r>
      <w:r w:rsidR="00AE2C1A" w:rsidRPr="00A0622A">
        <w:rPr>
          <w:rFonts w:ascii="Times New Roman" w:hAnsi="Times New Roman" w:cs="Times New Roman"/>
          <w:sz w:val="24"/>
          <w:szCs w:val="24"/>
          <w:lang w:val="uk-UA"/>
        </w:rPr>
        <w:t xml:space="preserve">за допомогою математичного </w:t>
      </w:r>
      <w:r w:rsidR="006422B6" w:rsidRPr="00A0622A">
        <w:rPr>
          <w:rFonts w:ascii="Times New Roman" w:hAnsi="Times New Roman" w:cs="Times New Roman"/>
          <w:sz w:val="24"/>
          <w:szCs w:val="24"/>
          <w:lang w:val="uk-UA"/>
        </w:rPr>
        <w:t>п</w:t>
      </w:r>
      <w:r w:rsidR="00B64F1A">
        <w:rPr>
          <w:rFonts w:ascii="Times New Roman" w:hAnsi="Times New Roman" w:cs="Times New Roman"/>
          <w:sz w:val="24"/>
          <w:szCs w:val="24"/>
          <w:lang w:val="uk-UA"/>
        </w:rPr>
        <w:t>акета</w:t>
      </w:r>
      <w:r w:rsidR="002877A8" w:rsidRPr="00A0622A">
        <w:rPr>
          <w:rFonts w:ascii="Times New Roman" w:hAnsi="Times New Roman" w:cs="Times New Roman"/>
          <w:sz w:val="24"/>
          <w:szCs w:val="24"/>
          <w:lang w:val="uk-UA"/>
        </w:rPr>
        <w:t xml:space="preserve"> </w:t>
      </w:r>
      <w:proofErr w:type="spellStart"/>
      <w:r w:rsidR="002877A8" w:rsidRPr="00A0622A">
        <w:rPr>
          <w:rFonts w:ascii="Times New Roman" w:hAnsi="Times New Roman" w:cs="Times New Roman"/>
          <w:sz w:val="24"/>
          <w:szCs w:val="24"/>
          <w:lang w:val="en-US"/>
        </w:rPr>
        <w:t>MathCad</w:t>
      </w:r>
      <w:proofErr w:type="spellEnd"/>
      <w:r w:rsidR="002877A8" w:rsidRPr="00A0622A">
        <w:rPr>
          <w:rFonts w:ascii="Times New Roman" w:hAnsi="Times New Roman" w:cs="Times New Roman"/>
          <w:sz w:val="24"/>
          <w:szCs w:val="24"/>
          <w:lang w:val="uk-UA"/>
        </w:rPr>
        <w:t>, одержимо розв’язок у графічному вигляді (рис. 3).</w:t>
      </w:r>
      <w:r w:rsidRPr="00A0622A">
        <w:rPr>
          <w:rFonts w:ascii="Times New Roman" w:hAnsi="Times New Roman" w:cs="Times New Roman"/>
          <w:sz w:val="24"/>
          <w:szCs w:val="24"/>
          <w:lang w:val="uk-UA"/>
        </w:rPr>
        <w:t xml:space="preserve"> </w:t>
      </w:r>
    </w:p>
    <w:p w:rsidR="005523F2" w:rsidRPr="00A0622A" w:rsidRDefault="006C5AA8" w:rsidP="00A0622A">
      <w:pPr>
        <w:spacing w:after="0" w:line="360" w:lineRule="auto"/>
        <w:ind w:firstLine="567"/>
        <w:jc w:val="center"/>
        <w:rPr>
          <w:rFonts w:ascii="Times New Roman" w:hAnsi="Times New Roman" w:cs="Times New Roman"/>
          <w:sz w:val="24"/>
          <w:szCs w:val="24"/>
          <w:lang w:val="en-US"/>
        </w:rPr>
      </w:pPr>
      <w:r>
        <w:rPr>
          <w:rFonts w:ascii="Times New Roman" w:hAnsi="Times New Roman" w:cs="Times New Roman"/>
          <w:noProof/>
          <w:sz w:val="24"/>
          <w:szCs w:val="24"/>
        </w:rPr>
        <w:lastRenderedPageBreak/>
        <w:drawing>
          <wp:inline distT="0" distB="0" distL="0" distR="0">
            <wp:extent cx="5400588" cy="3954192"/>
            <wp:effectExtent l="19050" t="0" r="0" b="0"/>
            <wp:docPr id="6" name="Рисунок 5"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9"/>
                    <a:stretch>
                      <a:fillRect/>
                    </a:stretch>
                  </pic:blipFill>
                  <pic:spPr>
                    <a:xfrm>
                      <a:off x="0" y="0"/>
                      <a:ext cx="5404750" cy="3957239"/>
                    </a:xfrm>
                    <a:prstGeom prst="rect">
                      <a:avLst/>
                    </a:prstGeom>
                  </pic:spPr>
                </pic:pic>
              </a:graphicData>
            </a:graphic>
          </wp:inline>
        </w:drawing>
      </w:r>
    </w:p>
    <w:p w:rsidR="00C433C6" w:rsidRPr="00A0622A" w:rsidRDefault="00C433C6" w:rsidP="00A0622A">
      <w:pPr>
        <w:spacing w:after="0" w:line="360" w:lineRule="auto"/>
        <w:ind w:firstLine="567"/>
        <w:jc w:val="center"/>
        <w:rPr>
          <w:rFonts w:ascii="Times New Roman" w:hAnsi="Times New Roman" w:cs="Times New Roman"/>
          <w:sz w:val="24"/>
          <w:szCs w:val="24"/>
          <w:lang w:val="en-US"/>
        </w:rPr>
      </w:pPr>
    </w:p>
    <w:p w:rsidR="005523F2" w:rsidRPr="00A0622A" w:rsidRDefault="00C433C6" w:rsidP="00A0622A">
      <w:pPr>
        <w:spacing w:after="0" w:line="360" w:lineRule="auto"/>
        <w:ind w:firstLine="567"/>
        <w:jc w:val="center"/>
        <w:rPr>
          <w:rFonts w:ascii="Times New Roman" w:hAnsi="Times New Roman" w:cs="Times New Roman"/>
          <w:i/>
          <w:sz w:val="24"/>
          <w:szCs w:val="24"/>
        </w:rPr>
      </w:pPr>
      <w:r w:rsidRPr="00A0622A">
        <w:rPr>
          <w:rFonts w:ascii="Times New Roman" w:hAnsi="Times New Roman" w:cs="Times New Roman"/>
          <w:i/>
          <w:sz w:val="24"/>
          <w:szCs w:val="24"/>
          <w:lang w:val="uk-UA"/>
        </w:rPr>
        <w:t>Рис. 3. Залежність температури терикона від часу на поверхні (1), в осередку горіння (5) та на різних відстанях від осередку горіння (2 – 0,75L; 3 – 0,5L; 4 – 0,25L) при температурі повітря (6)</w:t>
      </w:r>
    </w:p>
    <w:p w:rsidR="005523F2" w:rsidRPr="00A0622A" w:rsidRDefault="005523F2" w:rsidP="00A0622A">
      <w:pPr>
        <w:spacing w:after="0" w:line="360" w:lineRule="auto"/>
        <w:ind w:firstLine="567"/>
        <w:jc w:val="both"/>
        <w:rPr>
          <w:rFonts w:ascii="Times New Roman" w:hAnsi="Times New Roman" w:cs="Times New Roman"/>
          <w:sz w:val="24"/>
          <w:szCs w:val="24"/>
        </w:rPr>
      </w:pPr>
    </w:p>
    <w:p w:rsidR="000210F2" w:rsidRPr="00A0622A" w:rsidRDefault="00AD3F24" w:rsidP="00A0622A">
      <w:pPr>
        <w:spacing w:after="0" w:line="360" w:lineRule="auto"/>
        <w:ind w:firstLine="567"/>
        <w:jc w:val="both"/>
        <w:rPr>
          <w:rFonts w:ascii="Times New Roman" w:hAnsi="Times New Roman" w:cs="Times New Roman"/>
          <w:sz w:val="24"/>
          <w:szCs w:val="24"/>
          <w:lang w:val="uk-UA"/>
        </w:rPr>
      </w:pPr>
      <w:r w:rsidRPr="00A0622A">
        <w:rPr>
          <w:rFonts w:ascii="Times New Roman" w:hAnsi="Times New Roman" w:cs="Times New Roman"/>
          <w:sz w:val="24"/>
          <w:szCs w:val="24"/>
          <w:lang w:val="uk-UA"/>
        </w:rPr>
        <w:t>Різницю мі</w:t>
      </w:r>
      <w:r w:rsidR="00B64F1A">
        <w:rPr>
          <w:rFonts w:ascii="Times New Roman" w:hAnsi="Times New Roman" w:cs="Times New Roman"/>
          <w:sz w:val="24"/>
          <w:szCs w:val="24"/>
          <w:lang w:val="uk-UA"/>
        </w:rPr>
        <w:t>ж температурою поверхні терикона</w:t>
      </w:r>
      <w:r w:rsidRPr="00A0622A">
        <w:rPr>
          <w:rFonts w:ascii="Times New Roman" w:hAnsi="Times New Roman" w:cs="Times New Roman"/>
          <w:sz w:val="24"/>
          <w:szCs w:val="24"/>
          <w:lang w:val="uk-UA"/>
        </w:rPr>
        <w:t xml:space="preserve"> та температурою повітря зображено на рис. 4.</w:t>
      </w:r>
    </w:p>
    <w:p w:rsidR="003A35A7" w:rsidRPr="00A0622A" w:rsidRDefault="003A35A7" w:rsidP="00A0622A">
      <w:pPr>
        <w:spacing w:after="0" w:line="360" w:lineRule="auto"/>
        <w:ind w:firstLine="567"/>
        <w:jc w:val="both"/>
        <w:rPr>
          <w:rFonts w:ascii="Times New Roman" w:hAnsi="Times New Roman" w:cs="Times New Roman"/>
          <w:b/>
          <w:sz w:val="24"/>
          <w:szCs w:val="24"/>
          <w:lang w:val="uk-UA"/>
        </w:rPr>
      </w:pPr>
    </w:p>
    <w:p w:rsidR="00AD3F24" w:rsidRPr="00A0622A" w:rsidRDefault="00E365E0" w:rsidP="00A0622A">
      <w:pPr>
        <w:spacing w:after="0" w:line="360" w:lineRule="auto"/>
        <w:ind w:firstLine="567"/>
        <w:jc w:val="both"/>
        <w:rPr>
          <w:rFonts w:ascii="Times New Roman" w:hAnsi="Times New Roman" w:cs="Times New Roman"/>
          <w:b/>
          <w:sz w:val="24"/>
          <w:szCs w:val="24"/>
          <w:lang w:val="uk-UA"/>
        </w:rPr>
      </w:pPr>
      <w:r>
        <w:rPr>
          <w:rFonts w:ascii="Times New Roman" w:hAnsi="Times New Roman" w:cs="Times New Roman"/>
          <w:b/>
          <w:noProof/>
          <w:sz w:val="24"/>
          <w:szCs w:val="24"/>
        </w:rPr>
        <w:drawing>
          <wp:inline distT="0" distB="0" distL="0" distR="0">
            <wp:extent cx="5625274" cy="2053087"/>
            <wp:effectExtent l="19050" t="0" r="0" b="0"/>
            <wp:docPr id="2" name="Рисунок 1" descr="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1.jpg"/>
                    <pic:cNvPicPr/>
                  </pic:nvPicPr>
                  <pic:blipFill>
                    <a:blip r:embed="rId10"/>
                    <a:stretch>
                      <a:fillRect/>
                    </a:stretch>
                  </pic:blipFill>
                  <pic:spPr>
                    <a:xfrm>
                      <a:off x="0" y="0"/>
                      <a:ext cx="5635983" cy="2056995"/>
                    </a:xfrm>
                    <a:prstGeom prst="rect">
                      <a:avLst/>
                    </a:prstGeom>
                  </pic:spPr>
                </pic:pic>
              </a:graphicData>
            </a:graphic>
          </wp:inline>
        </w:drawing>
      </w:r>
    </w:p>
    <w:p w:rsidR="00AD3F24" w:rsidRPr="00A0622A" w:rsidRDefault="00AD3F24" w:rsidP="00A0622A">
      <w:pPr>
        <w:spacing w:after="0" w:line="360" w:lineRule="auto"/>
        <w:ind w:firstLine="567"/>
        <w:jc w:val="both"/>
        <w:rPr>
          <w:rFonts w:ascii="Times New Roman" w:hAnsi="Times New Roman" w:cs="Times New Roman"/>
          <w:b/>
          <w:sz w:val="24"/>
          <w:szCs w:val="24"/>
          <w:lang w:val="uk-UA"/>
        </w:rPr>
      </w:pPr>
    </w:p>
    <w:p w:rsidR="00C433C6" w:rsidRPr="00A0622A" w:rsidRDefault="00C433C6" w:rsidP="00A0622A">
      <w:pPr>
        <w:spacing w:after="0" w:line="360" w:lineRule="auto"/>
        <w:ind w:firstLine="567"/>
        <w:jc w:val="center"/>
        <w:rPr>
          <w:rFonts w:ascii="Times New Roman" w:eastAsia="Times New Roman" w:hAnsi="Times New Roman" w:cs="Times New Roman"/>
          <w:i/>
          <w:sz w:val="24"/>
          <w:szCs w:val="24"/>
          <w:lang w:val="uk-UA"/>
        </w:rPr>
      </w:pPr>
      <w:r w:rsidRPr="00A0622A">
        <w:rPr>
          <w:rFonts w:ascii="Times New Roman" w:eastAsia="Times New Roman" w:hAnsi="Times New Roman" w:cs="Times New Roman"/>
          <w:i/>
          <w:sz w:val="24"/>
          <w:szCs w:val="24"/>
          <w:lang w:val="uk-UA"/>
        </w:rPr>
        <w:t>Рис. 4. Різниця між температурою поверхні терикона та температурою повітря</w:t>
      </w:r>
    </w:p>
    <w:p w:rsidR="00CB6BA1" w:rsidRPr="00A0622A" w:rsidRDefault="000A4829" w:rsidP="00A0622A">
      <w:pPr>
        <w:spacing w:after="0" w:line="360" w:lineRule="auto"/>
        <w:ind w:firstLine="567"/>
        <w:jc w:val="both"/>
        <w:rPr>
          <w:rFonts w:ascii="Times New Roman" w:hAnsi="Times New Roman" w:cs="Times New Roman"/>
          <w:sz w:val="24"/>
          <w:szCs w:val="24"/>
          <w:lang w:val="uk-UA"/>
        </w:rPr>
      </w:pPr>
      <w:r w:rsidRPr="00A0622A">
        <w:rPr>
          <w:rFonts w:ascii="Times New Roman" w:hAnsi="Times New Roman" w:cs="Times New Roman"/>
          <w:b/>
          <w:sz w:val="24"/>
          <w:szCs w:val="24"/>
          <w:lang w:val="uk-UA"/>
        </w:rPr>
        <w:t>Висновки</w:t>
      </w:r>
      <w:r w:rsidR="00227FC1" w:rsidRPr="00A0622A">
        <w:rPr>
          <w:rFonts w:ascii="Times New Roman" w:hAnsi="Times New Roman" w:cs="Times New Roman"/>
          <w:sz w:val="24"/>
          <w:szCs w:val="24"/>
          <w:lang w:val="uk-UA"/>
        </w:rPr>
        <w:t xml:space="preserve"> </w:t>
      </w:r>
    </w:p>
    <w:p w:rsidR="00A30006" w:rsidRPr="00A0622A" w:rsidRDefault="00A30006" w:rsidP="00A0622A">
      <w:pPr>
        <w:spacing w:after="0" w:line="360" w:lineRule="auto"/>
        <w:ind w:firstLine="567"/>
        <w:jc w:val="both"/>
        <w:rPr>
          <w:rFonts w:ascii="Times New Roman" w:hAnsi="Times New Roman" w:cs="Times New Roman"/>
          <w:sz w:val="24"/>
          <w:szCs w:val="24"/>
          <w:lang w:val="uk-UA"/>
        </w:rPr>
      </w:pPr>
      <w:r w:rsidRPr="00A0622A">
        <w:rPr>
          <w:rFonts w:ascii="Times New Roman" w:hAnsi="Times New Roman" w:cs="Times New Roman"/>
          <w:sz w:val="24"/>
          <w:szCs w:val="24"/>
          <w:lang w:val="uk-UA"/>
        </w:rPr>
        <w:lastRenderedPageBreak/>
        <w:t>1. Знайдено відстань від точки з підвищеною т</w:t>
      </w:r>
      <w:r w:rsidR="00B64F1A">
        <w:rPr>
          <w:rFonts w:ascii="Times New Roman" w:hAnsi="Times New Roman" w:cs="Times New Roman"/>
          <w:sz w:val="24"/>
          <w:szCs w:val="24"/>
          <w:lang w:val="uk-UA"/>
        </w:rPr>
        <w:t>емпературою на поверхні терикона</w:t>
      </w:r>
      <w:r w:rsidRPr="00A0622A">
        <w:rPr>
          <w:rFonts w:ascii="Times New Roman" w:hAnsi="Times New Roman" w:cs="Times New Roman"/>
          <w:sz w:val="24"/>
          <w:szCs w:val="24"/>
          <w:lang w:val="uk-UA"/>
        </w:rPr>
        <w:t xml:space="preserve"> до осередку горіння.</w:t>
      </w:r>
    </w:p>
    <w:p w:rsidR="00A30006" w:rsidRPr="00A0622A" w:rsidRDefault="00A30006" w:rsidP="00A0622A">
      <w:pPr>
        <w:spacing w:after="0" w:line="360" w:lineRule="auto"/>
        <w:ind w:firstLine="567"/>
        <w:jc w:val="both"/>
        <w:rPr>
          <w:rFonts w:ascii="Times New Roman" w:hAnsi="Times New Roman" w:cs="Times New Roman"/>
          <w:sz w:val="24"/>
          <w:szCs w:val="24"/>
          <w:lang w:val="uk-UA"/>
        </w:rPr>
      </w:pPr>
      <w:r w:rsidRPr="00A0622A">
        <w:rPr>
          <w:rFonts w:ascii="Times New Roman" w:hAnsi="Times New Roman" w:cs="Times New Roman"/>
          <w:sz w:val="24"/>
          <w:szCs w:val="24"/>
          <w:lang w:val="uk-UA"/>
        </w:rPr>
        <w:t>2. Одержано залежності температури від часу на різних відстанях від осередку горіння.</w:t>
      </w:r>
    </w:p>
    <w:p w:rsidR="00A30006" w:rsidRPr="00A0622A" w:rsidRDefault="00541AA5" w:rsidP="00A0622A">
      <w:pPr>
        <w:spacing w:after="0" w:line="360" w:lineRule="auto"/>
        <w:ind w:firstLine="567"/>
        <w:jc w:val="both"/>
        <w:rPr>
          <w:rFonts w:ascii="Times New Roman" w:hAnsi="Times New Roman" w:cs="Times New Roman"/>
          <w:sz w:val="24"/>
          <w:szCs w:val="24"/>
        </w:rPr>
      </w:pPr>
      <w:r w:rsidRPr="00A0622A">
        <w:rPr>
          <w:rFonts w:ascii="Times New Roman" w:hAnsi="Times New Roman" w:cs="Times New Roman"/>
          <w:sz w:val="24"/>
          <w:szCs w:val="24"/>
          <w:lang w:val="uk-UA"/>
        </w:rPr>
        <w:t xml:space="preserve">3. </w:t>
      </w:r>
      <w:r w:rsidR="00B64F1A">
        <w:rPr>
          <w:rFonts w:ascii="Times New Roman" w:hAnsi="Times New Roman" w:cs="Times New Roman"/>
          <w:sz w:val="24"/>
          <w:szCs w:val="24"/>
          <w:lang w:val="uk-UA"/>
        </w:rPr>
        <w:t>Температура на поверхні терикона</w:t>
      </w:r>
      <w:r w:rsidR="00094779" w:rsidRPr="00A0622A">
        <w:rPr>
          <w:rFonts w:ascii="Times New Roman" w:hAnsi="Times New Roman" w:cs="Times New Roman"/>
          <w:sz w:val="24"/>
          <w:szCs w:val="24"/>
          <w:lang w:val="uk-UA"/>
        </w:rPr>
        <w:t xml:space="preserve"> зазнає впливу як сезонних коливань температури, так і процесу горіння в осередку. На відстані понад 4 метри від поверхні терикону вплив сезонних коливань температури майже не спостерігається (рис. 3, криві 2-5).</w:t>
      </w:r>
    </w:p>
    <w:p w:rsidR="00E96BD1" w:rsidRPr="00A0622A" w:rsidRDefault="00E96BD1" w:rsidP="00A0622A">
      <w:pPr>
        <w:spacing w:after="0" w:line="360" w:lineRule="auto"/>
        <w:ind w:firstLine="567"/>
        <w:jc w:val="both"/>
        <w:rPr>
          <w:rFonts w:ascii="Times New Roman" w:hAnsi="Times New Roman" w:cs="Times New Roman"/>
          <w:sz w:val="24"/>
          <w:szCs w:val="24"/>
        </w:rPr>
      </w:pPr>
    </w:p>
    <w:p w:rsidR="00E96BD1" w:rsidRPr="00A0622A" w:rsidRDefault="001E0DB2" w:rsidP="00A0622A">
      <w:pPr>
        <w:pStyle w:val="a3"/>
        <w:spacing w:after="0" w:line="360" w:lineRule="auto"/>
        <w:ind w:left="284" w:firstLine="567"/>
        <w:jc w:val="center"/>
        <w:rPr>
          <w:rFonts w:ascii="Times New Roman" w:hAnsi="Times New Roman" w:cs="Times New Roman"/>
          <w:b/>
          <w:bCs/>
          <w:sz w:val="24"/>
          <w:szCs w:val="24"/>
          <w:lang w:val="uk-UA"/>
        </w:rPr>
      </w:pPr>
      <w:r w:rsidRPr="00A0622A">
        <w:rPr>
          <w:rFonts w:ascii="Times New Roman" w:hAnsi="Times New Roman" w:cs="Times New Roman"/>
          <w:b/>
          <w:bCs/>
          <w:sz w:val="24"/>
          <w:szCs w:val="24"/>
          <w:lang w:val="uk-UA"/>
        </w:rPr>
        <w:t>СПИСОК ЛІТЕРАТУРИ</w:t>
      </w:r>
    </w:p>
    <w:p w:rsidR="00E96BD1" w:rsidRPr="00A0622A" w:rsidRDefault="00E96BD1" w:rsidP="00A0622A">
      <w:pPr>
        <w:pStyle w:val="a3"/>
        <w:spacing w:after="0" w:line="360" w:lineRule="auto"/>
        <w:ind w:left="284" w:firstLine="567"/>
        <w:jc w:val="center"/>
        <w:rPr>
          <w:rFonts w:ascii="Times New Roman" w:hAnsi="Times New Roman" w:cs="Times New Roman"/>
          <w:b/>
          <w:bCs/>
          <w:sz w:val="24"/>
          <w:szCs w:val="24"/>
          <w:lang w:val="uk-UA"/>
        </w:rPr>
      </w:pPr>
    </w:p>
    <w:p w:rsidR="00E96BD1" w:rsidRPr="00A0622A" w:rsidRDefault="00E96BD1" w:rsidP="00A0622A">
      <w:pPr>
        <w:pStyle w:val="a3"/>
        <w:numPr>
          <w:ilvl w:val="0"/>
          <w:numId w:val="8"/>
        </w:numPr>
        <w:spacing w:after="0" w:line="360" w:lineRule="auto"/>
        <w:ind w:left="426" w:firstLine="567"/>
        <w:contextualSpacing w:val="0"/>
        <w:jc w:val="both"/>
        <w:rPr>
          <w:rFonts w:ascii="Times New Roman" w:hAnsi="Times New Roman" w:cs="Times New Roman"/>
          <w:sz w:val="24"/>
          <w:szCs w:val="24"/>
          <w:lang w:val="uk-UA"/>
        </w:rPr>
      </w:pPr>
      <w:proofErr w:type="spellStart"/>
      <w:r w:rsidRPr="00A0622A">
        <w:rPr>
          <w:rFonts w:ascii="Times New Roman" w:hAnsi="Times New Roman" w:cs="Times New Roman"/>
          <w:sz w:val="24"/>
          <w:szCs w:val="24"/>
          <w:lang w:val="uk-UA"/>
        </w:rPr>
        <w:t>Процесс</w:t>
      </w:r>
      <w:r w:rsidRPr="00A0622A">
        <w:rPr>
          <w:rFonts w:ascii="Times New Roman" w:hAnsi="Times New Roman" w:cs="Times New Roman"/>
          <w:sz w:val="24"/>
          <w:szCs w:val="24"/>
        </w:rPr>
        <w:t>ы</w:t>
      </w:r>
      <w:proofErr w:type="spellEnd"/>
      <w:r w:rsidRPr="00A0622A">
        <w:rPr>
          <w:rFonts w:ascii="Times New Roman" w:hAnsi="Times New Roman" w:cs="Times New Roman"/>
          <w:sz w:val="24"/>
          <w:szCs w:val="24"/>
        </w:rPr>
        <w:t xml:space="preserve"> образования и выделения вредных веществ при горении породных отвалов</w:t>
      </w:r>
      <w:r w:rsidRPr="00A0622A">
        <w:rPr>
          <w:rFonts w:ascii="Times New Roman" w:hAnsi="Times New Roman" w:cs="Times New Roman"/>
          <w:sz w:val="24"/>
          <w:szCs w:val="24"/>
          <w:lang w:val="uk-UA"/>
        </w:rPr>
        <w:t xml:space="preserve"> </w:t>
      </w:r>
      <w:r w:rsidRPr="00A0622A">
        <w:rPr>
          <w:rFonts w:ascii="Times New Roman" w:hAnsi="Times New Roman" w:cs="Times New Roman"/>
          <w:sz w:val="24"/>
          <w:szCs w:val="24"/>
        </w:rPr>
        <w:t>/ [</w:t>
      </w:r>
      <w:proofErr w:type="spellStart"/>
      <w:r w:rsidRPr="00A0622A">
        <w:rPr>
          <w:rFonts w:ascii="Times New Roman" w:hAnsi="Times New Roman" w:cs="Times New Roman"/>
          <w:sz w:val="24"/>
          <w:szCs w:val="24"/>
          <w:lang w:val="uk-UA"/>
        </w:rPr>
        <w:t>Пашковский</w:t>
      </w:r>
      <w:proofErr w:type="spellEnd"/>
      <w:r w:rsidRPr="00A0622A">
        <w:rPr>
          <w:rFonts w:ascii="Times New Roman" w:hAnsi="Times New Roman" w:cs="Times New Roman"/>
          <w:sz w:val="24"/>
          <w:szCs w:val="24"/>
          <w:lang w:val="uk-UA"/>
        </w:rPr>
        <w:t xml:space="preserve"> П.С., Греков С.П., </w:t>
      </w:r>
      <w:proofErr w:type="spellStart"/>
      <w:r w:rsidRPr="00A0622A">
        <w:rPr>
          <w:rFonts w:ascii="Times New Roman" w:hAnsi="Times New Roman" w:cs="Times New Roman"/>
          <w:sz w:val="24"/>
          <w:szCs w:val="24"/>
          <w:lang w:val="uk-UA"/>
        </w:rPr>
        <w:t>Зинченко</w:t>
      </w:r>
      <w:proofErr w:type="spellEnd"/>
      <w:r w:rsidRPr="00A0622A">
        <w:rPr>
          <w:rFonts w:ascii="Times New Roman" w:hAnsi="Times New Roman" w:cs="Times New Roman"/>
          <w:sz w:val="24"/>
          <w:szCs w:val="24"/>
          <w:lang w:val="uk-UA"/>
        </w:rPr>
        <w:t xml:space="preserve"> И.Н., </w:t>
      </w:r>
      <w:proofErr w:type="spellStart"/>
      <w:r w:rsidRPr="00A0622A">
        <w:rPr>
          <w:rFonts w:ascii="Times New Roman" w:hAnsi="Times New Roman" w:cs="Times New Roman"/>
          <w:sz w:val="24"/>
          <w:szCs w:val="24"/>
          <w:lang w:val="uk-UA"/>
        </w:rPr>
        <w:t>Головченко</w:t>
      </w:r>
      <w:proofErr w:type="spellEnd"/>
      <w:r w:rsidRPr="00A0622A">
        <w:rPr>
          <w:rFonts w:ascii="Times New Roman" w:hAnsi="Times New Roman" w:cs="Times New Roman"/>
          <w:sz w:val="24"/>
          <w:szCs w:val="24"/>
          <w:lang w:val="uk-UA"/>
        </w:rPr>
        <w:t xml:space="preserve"> Е.А.</w:t>
      </w:r>
      <w:r w:rsidRPr="00A0622A">
        <w:rPr>
          <w:sz w:val="24"/>
          <w:szCs w:val="24"/>
        </w:rPr>
        <w:t xml:space="preserve"> </w:t>
      </w:r>
      <w:r w:rsidRPr="00A0622A">
        <w:rPr>
          <w:rFonts w:ascii="Times New Roman" w:hAnsi="Times New Roman" w:cs="Times New Roman"/>
          <w:sz w:val="24"/>
          <w:szCs w:val="24"/>
          <w:lang w:val="uk-UA"/>
        </w:rPr>
        <w:t xml:space="preserve">] </w:t>
      </w:r>
      <w:r w:rsidRPr="00A0622A">
        <w:rPr>
          <w:rFonts w:ascii="Times New Roman" w:hAnsi="Times New Roman" w:cs="Times New Roman"/>
          <w:sz w:val="24"/>
          <w:szCs w:val="24"/>
        </w:rPr>
        <w:t>//</w:t>
      </w:r>
      <w:r w:rsidRPr="00A0622A">
        <w:rPr>
          <w:rFonts w:ascii="Times New Roman" w:hAnsi="Times New Roman" w:cs="Times New Roman"/>
          <w:sz w:val="24"/>
          <w:szCs w:val="24"/>
          <w:lang w:val="uk-UA"/>
        </w:rPr>
        <w:t xml:space="preserve"> </w:t>
      </w:r>
      <w:proofErr w:type="spellStart"/>
      <w:r w:rsidRPr="00A0622A">
        <w:rPr>
          <w:rFonts w:ascii="Times New Roman" w:hAnsi="Times New Roman" w:cs="Times New Roman"/>
          <w:sz w:val="24"/>
          <w:szCs w:val="24"/>
        </w:rPr>
        <w:t>Техногенна</w:t>
      </w:r>
      <w:proofErr w:type="spellEnd"/>
      <w:r w:rsidRPr="00A0622A">
        <w:rPr>
          <w:rFonts w:ascii="Times New Roman" w:hAnsi="Times New Roman" w:cs="Times New Roman"/>
          <w:sz w:val="24"/>
          <w:szCs w:val="24"/>
        </w:rPr>
        <w:t xml:space="preserve"> </w:t>
      </w:r>
      <w:proofErr w:type="spellStart"/>
      <w:r w:rsidRPr="00A0622A">
        <w:rPr>
          <w:rFonts w:ascii="Times New Roman" w:hAnsi="Times New Roman" w:cs="Times New Roman"/>
          <w:sz w:val="24"/>
          <w:szCs w:val="24"/>
        </w:rPr>
        <w:t>безпека</w:t>
      </w:r>
      <w:proofErr w:type="spellEnd"/>
      <w:r w:rsidRPr="00A0622A">
        <w:rPr>
          <w:rFonts w:ascii="Times New Roman" w:hAnsi="Times New Roman" w:cs="Times New Roman"/>
          <w:sz w:val="24"/>
          <w:szCs w:val="24"/>
        </w:rPr>
        <w:t xml:space="preserve">. </w:t>
      </w:r>
      <w:proofErr w:type="spellStart"/>
      <w:r w:rsidRPr="00A0622A">
        <w:rPr>
          <w:rFonts w:ascii="Times New Roman" w:hAnsi="Times New Roman" w:cs="Times New Roman"/>
          <w:sz w:val="24"/>
          <w:szCs w:val="24"/>
        </w:rPr>
        <w:t>Теор</w:t>
      </w:r>
      <w:proofErr w:type="spellEnd"/>
      <w:r w:rsidRPr="00A0622A">
        <w:rPr>
          <w:rFonts w:ascii="Times New Roman" w:hAnsi="Times New Roman" w:cs="Times New Roman"/>
          <w:sz w:val="24"/>
          <w:szCs w:val="24"/>
          <w:lang w:val="uk-UA"/>
        </w:rPr>
        <w:t>і</w:t>
      </w:r>
      <w:r w:rsidRPr="00A0622A">
        <w:rPr>
          <w:rFonts w:ascii="Times New Roman" w:hAnsi="Times New Roman" w:cs="Times New Roman"/>
          <w:sz w:val="24"/>
          <w:szCs w:val="24"/>
        </w:rPr>
        <w:t>я,</w:t>
      </w:r>
      <w:r w:rsidRPr="00A0622A">
        <w:rPr>
          <w:rFonts w:ascii="Times New Roman" w:hAnsi="Times New Roman" w:cs="Times New Roman"/>
          <w:sz w:val="24"/>
          <w:szCs w:val="24"/>
          <w:lang w:val="uk-UA"/>
        </w:rPr>
        <w:t xml:space="preserve"> практика, інновації: Зб. тез </w:t>
      </w:r>
      <w:proofErr w:type="spellStart"/>
      <w:r w:rsidRPr="00A0622A">
        <w:rPr>
          <w:rFonts w:ascii="Times New Roman" w:hAnsi="Times New Roman" w:cs="Times New Roman"/>
          <w:sz w:val="24"/>
          <w:szCs w:val="24"/>
          <w:lang w:val="uk-UA"/>
        </w:rPr>
        <w:t>міжнар</w:t>
      </w:r>
      <w:proofErr w:type="spellEnd"/>
      <w:r w:rsidRPr="00A0622A">
        <w:rPr>
          <w:rFonts w:ascii="Times New Roman" w:hAnsi="Times New Roman" w:cs="Times New Roman"/>
          <w:sz w:val="24"/>
          <w:szCs w:val="24"/>
          <w:lang w:val="uk-UA"/>
        </w:rPr>
        <w:t xml:space="preserve">. </w:t>
      </w:r>
      <w:proofErr w:type="spellStart"/>
      <w:r w:rsidRPr="00A0622A">
        <w:rPr>
          <w:rFonts w:ascii="Times New Roman" w:hAnsi="Times New Roman" w:cs="Times New Roman"/>
          <w:sz w:val="24"/>
          <w:szCs w:val="24"/>
          <w:lang w:val="uk-UA"/>
        </w:rPr>
        <w:t>наук.-практ</w:t>
      </w:r>
      <w:proofErr w:type="spellEnd"/>
      <w:r w:rsidRPr="00A0622A">
        <w:rPr>
          <w:rFonts w:ascii="Times New Roman" w:hAnsi="Times New Roman" w:cs="Times New Roman"/>
          <w:sz w:val="24"/>
          <w:szCs w:val="24"/>
          <w:lang w:val="uk-UA"/>
        </w:rPr>
        <w:t xml:space="preserve">. </w:t>
      </w:r>
      <w:proofErr w:type="spellStart"/>
      <w:r w:rsidRPr="00A0622A">
        <w:rPr>
          <w:rFonts w:ascii="Times New Roman" w:hAnsi="Times New Roman" w:cs="Times New Roman"/>
          <w:sz w:val="24"/>
          <w:szCs w:val="24"/>
          <w:lang w:val="uk-UA"/>
        </w:rPr>
        <w:t>конф</w:t>
      </w:r>
      <w:proofErr w:type="spellEnd"/>
      <w:r w:rsidRPr="00A0622A">
        <w:rPr>
          <w:rFonts w:ascii="Times New Roman" w:hAnsi="Times New Roman" w:cs="Times New Roman"/>
          <w:sz w:val="24"/>
          <w:szCs w:val="24"/>
          <w:lang w:val="uk-UA"/>
        </w:rPr>
        <w:t>. – Л.: ЛДУ БЖД, 2008.</w:t>
      </w:r>
      <w:r w:rsidR="007B4088" w:rsidRPr="00A0622A">
        <w:rPr>
          <w:rFonts w:ascii="Times New Roman" w:hAnsi="Times New Roman" w:cs="Times New Roman"/>
          <w:sz w:val="24"/>
          <w:szCs w:val="24"/>
        </w:rPr>
        <w:t xml:space="preserve"> </w:t>
      </w:r>
      <w:r w:rsidR="007B4088" w:rsidRPr="00A0622A">
        <w:rPr>
          <w:rFonts w:ascii="Times New Roman" w:hAnsi="Times New Roman" w:cs="Times New Roman"/>
          <w:sz w:val="24"/>
          <w:szCs w:val="24"/>
          <w:lang w:val="uk-UA"/>
        </w:rPr>
        <w:t>-</w:t>
      </w:r>
      <w:r w:rsidRPr="00A0622A">
        <w:rPr>
          <w:rFonts w:ascii="Times New Roman" w:hAnsi="Times New Roman" w:cs="Times New Roman"/>
          <w:sz w:val="24"/>
          <w:szCs w:val="24"/>
        </w:rPr>
        <w:t xml:space="preserve"> С. 196-198.</w:t>
      </w:r>
    </w:p>
    <w:p w:rsidR="00E96BD1" w:rsidRPr="00A0622A" w:rsidRDefault="00E96BD1" w:rsidP="00A0622A">
      <w:pPr>
        <w:pStyle w:val="a3"/>
        <w:numPr>
          <w:ilvl w:val="0"/>
          <w:numId w:val="8"/>
        </w:numPr>
        <w:spacing w:after="0" w:line="360" w:lineRule="auto"/>
        <w:ind w:left="426" w:firstLine="567"/>
        <w:contextualSpacing w:val="0"/>
        <w:jc w:val="both"/>
        <w:rPr>
          <w:rFonts w:ascii="Times New Roman" w:hAnsi="Times New Roman" w:cs="Times New Roman"/>
          <w:sz w:val="24"/>
          <w:szCs w:val="24"/>
          <w:lang w:val="uk-UA"/>
        </w:rPr>
      </w:pPr>
      <w:proofErr w:type="spellStart"/>
      <w:r w:rsidRPr="00A0622A">
        <w:rPr>
          <w:rFonts w:ascii="Times New Roman" w:hAnsi="Times New Roman" w:cs="Times New Roman"/>
          <w:sz w:val="24"/>
          <w:szCs w:val="24"/>
          <w:lang w:val="uk-UA"/>
        </w:rPr>
        <w:t>Лебедев</w:t>
      </w:r>
      <w:proofErr w:type="spellEnd"/>
      <w:r w:rsidRPr="00A0622A">
        <w:rPr>
          <w:rFonts w:ascii="Times New Roman" w:hAnsi="Times New Roman" w:cs="Times New Roman"/>
          <w:sz w:val="24"/>
          <w:szCs w:val="24"/>
          <w:lang w:val="uk-UA"/>
        </w:rPr>
        <w:t xml:space="preserve"> Н.В. М</w:t>
      </w:r>
      <w:proofErr w:type="spellStart"/>
      <w:r w:rsidRPr="00A0622A">
        <w:rPr>
          <w:rFonts w:ascii="Times New Roman" w:hAnsi="Times New Roman" w:cs="Times New Roman"/>
          <w:sz w:val="24"/>
          <w:szCs w:val="24"/>
        </w:rPr>
        <w:t>оделирование</w:t>
      </w:r>
      <w:proofErr w:type="spellEnd"/>
      <w:r w:rsidRPr="00A0622A">
        <w:rPr>
          <w:rFonts w:ascii="Times New Roman" w:hAnsi="Times New Roman" w:cs="Times New Roman"/>
          <w:sz w:val="24"/>
          <w:szCs w:val="24"/>
        </w:rPr>
        <w:t xml:space="preserve"> процесса переноса теплового потока от</w:t>
      </w:r>
      <w:r w:rsidRPr="00A0622A">
        <w:rPr>
          <w:rFonts w:ascii="Times New Roman" w:hAnsi="Times New Roman" w:cs="Times New Roman"/>
          <w:sz w:val="24"/>
          <w:szCs w:val="24"/>
          <w:lang w:val="uk-UA"/>
        </w:rPr>
        <w:t xml:space="preserve"> </w:t>
      </w:r>
      <w:r w:rsidRPr="00A0622A">
        <w:rPr>
          <w:rFonts w:ascii="Times New Roman" w:hAnsi="Times New Roman" w:cs="Times New Roman"/>
          <w:sz w:val="24"/>
          <w:szCs w:val="24"/>
        </w:rPr>
        <w:t>очага самовозгорания в массиве самовозгорающихся</w:t>
      </w:r>
      <w:r w:rsidRPr="00A0622A">
        <w:rPr>
          <w:rFonts w:ascii="Times New Roman" w:hAnsi="Times New Roman" w:cs="Times New Roman"/>
          <w:sz w:val="24"/>
          <w:szCs w:val="24"/>
          <w:lang w:val="uk-UA"/>
        </w:rPr>
        <w:t xml:space="preserve"> </w:t>
      </w:r>
      <w:r w:rsidRPr="00A0622A">
        <w:rPr>
          <w:rFonts w:ascii="Times New Roman" w:hAnsi="Times New Roman" w:cs="Times New Roman"/>
          <w:sz w:val="24"/>
          <w:szCs w:val="24"/>
        </w:rPr>
        <w:t>складированных отходов угледобычи через</w:t>
      </w:r>
      <w:r w:rsidRPr="00A0622A">
        <w:rPr>
          <w:rFonts w:ascii="Times New Roman" w:hAnsi="Times New Roman" w:cs="Times New Roman"/>
          <w:sz w:val="24"/>
          <w:szCs w:val="24"/>
          <w:lang w:val="uk-UA"/>
        </w:rPr>
        <w:t xml:space="preserve"> </w:t>
      </w:r>
      <w:proofErr w:type="spellStart"/>
      <w:r w:rsidRPr="00A0622A">
        <w:rPr>
          <w:rFonts w:ascii="Times New Roman" w:hAnsi="Times New Roman" w:cs="Times New Roman"/>
          <w:sz w:val="24"/>
          <w:szCs w:val="24"/>
        </w:rPr>
        <w:t>водонасыщенные</w:t>
      </w:r>
      <w:proofErr w:type="spellEnd"/>
      <w:r w:rsidRPr="00A0622A">
        <w:rPr>
          <w:rFonts w:ascii="Times New Roman" w:hAnsi="Times New Roman" w:cs="Times New Roman"/>
          <w:sz w:val="24"/>
          <w:szCs w:val="24"/>
        </w:rPr>
        <w:t xml:space="preserve"> грунты и породы под подошвой массива</w:t>
      </w:r>
      <w:r w:rsidRPr="00A0622A">
        <w:rPr>
          <w:rFonts w:ascii="Times New Roman" w:hAnsi="Times New Roman" w:cs="Times New Roman"/>
          <w:sz w:val="24"/>
          <w:szCs w:val="24"/>
          <w:lang w:val="uk-UA"/>
        </w:rPr>
        <w:t xml:space="preserve"> </w:t>
      </w:r>
      <w:r w:rsidRPr="00A0622A">
        <w:rPr>
          <w:rFonts w:ascii="Times New Roman" w:hAnsi="Times New Roman" w:cs="Times New Roman"/>
          <w:sz w:val="24"/>
          <w:szCs w:val="24"/>
        </w:rPr>
        <w:t>/</w:t>
      </w:r>
      <w:r w:rsidRPr="00A0622A">
        <w:rPr>
          <w:rFonts w:ascii="Times New Roman" w:hAnsi="Times New Roman" w:cs="Times New Roman"/>
          <w:sz w:val="24"/>
          <w:szCs w:val="24"/>
          <w:lang w:val="uk-UA"/>
        </w:rPr>
        <w:t xml:space="preserve"> Н.В. </w:t>
      </w:r>
      <w:proofErr w:type="spellStart"/>
      <w:r w:rsidRPr="00A0622A">
        <w:rPr>
          <w:rFonts w:ascii="Times New Roman" w:hAnsi="Times New Roman" w:cs="Times New Roman"/>
          <w:sz w:val="24"/>
          <w:szCs w:val="24"/>
          <w:lang w:val="uk-UA"/>
        </w:rPr>
        <w:t>Лебедев</w:t>
      </w:r>
      <w:proofErr w:type="spellEnd"/>
      <w:r w:rsidRPr="00A0622A">
        <w:rPr>
          <w:rFonts w:ascii="Times New Roman" w:hAnsi="Times New Roman" w:cs="Times New Roman"/>
          <w:sz w:val="24"/>
          <w:szCs w:val="24"/>
          <w:lang w:val="uk-UA"/>
        </w:rPr>
        <w:t xml:space="preserve"> // Наукові праці Донецького національного технічного університету. Серія</w:t>
      </w:r>
      <w:r w:rsidR="00974469" w:rsidRPr="00A0622A">
        <w:rPr>
          <w:rFonts w:ascii="Times New Roman" w:hAnsi="Times New Roman" w:cs="Times New Roman"/>
          <w:sz w:val="24"/>
          <w:szCs w:val="24"/>
          <w:lang w:val="uk-UA"/>
        </w:rPr>
        <w:t>: «Гірничо-геологічна». – Вип.</w:t>
      </w:r>
      <w:r w:rsidRPr="00A0622A">
        <w:rPr>
          <w:rFonts w:ascii="Times New Roman" w:hAnsi="Times New Roman" w:cs="Times New Roman"/>
          <w:sz w:val="24"/>
          <w:szCs w:val="24"/>
          <w:lang w:val="uk-UA"/>
        </w:rPr>
        <w:t xml:space="preserve"> 72. – Донецьк, </w:t>
      </w:r>
      <w:proofErr w:type="spellStart"/>
      <w:r w:rsidRPr="00A0622A">
        <w:rPr>
          <w:rFonts w:ascii="Times New Roman" w:hAnsi="Times New Roman" w:cs="Times New Roman"/>
          <w:sz w:val="24"/>
          <w:szCs w:val="24"/>
          <w:lang w:val="uk-UA"/>
        </w:rPr>
        <w:t>ДонНТУ</w:t>
      </w:r>
      <w:proofErr w:type="spellEnd"/>
      <w:r w:rsidRPr="00A0622A">
        <w:rPr>
          <w:rFonts w:ascii="Times New Roman" w:hAnsi="Times New Roman" w:cs="Times New Roman"/>
          <w:sz w:val="24"/>
          <w:szCs w:val="24"/>
          <w:lang w:val="uk-UA"/>
        </w:rPr>
        <w:t xml:space="preserve">, 2004. – С. 159-165. </w:t>
      </w:r>
    </w:p>
    <w:p w:rsidR="00E96BD1" w:rsidRPr="00A0622A" w:rsidRDefault="00E96BD1" w:rsidP="00A0622A">
      <w:pPr>
        <w:pStyle w:val="a3"/>
        <w:numPr>
          <w:ilvl w:val="0"/>
          <w:numId w:val="8"/>
        </w:numPr>
        <w:spacing w:after="0" w:line="360" w:lineRule="auto"/>
        <w:ind w:left="426" w:firstLine="567"/>
        <w:contextualSpacing w:val="0"/>
        <w:jc w:val="both"/>
        <w:rPr>
          <w:rFonts w:ascii="Times New Roman" w:hAnsi="Times New Roman" w:cs="Times New Roman"/>
          <w:sz w:val="24"/>
          <w:szCs w:val="24"/>
          <w:lang w:val="uk-UA"/>
        </w:rPr>
      </w:pPr>
      <w:proofErr w:type="spellStart"/>
      <w:r w:rsidRPr="00A0622A">
        <w:rPr>
          <w:rFonts w:ascii="Times New Roman" w:hAnsi="Times New Roman" w:cs="Times New Roman"/>
          <w:sz w:val="24"/>
          <w:szCs w:val="24"/>
          <w:lang w:val="uk-UA"/>
        </w:rPr>
        <w:t>Пашковский</w:t>
      </w:r>
      <w:proofErr w:type="spellEnd"/>
      <w:r w:rsidRPr="00A0622A">
        <w:rPr>
          <w:rFonts w:ascii="Times New Roman" w:hAnsi="Times New Roman" w:cs="Times New Roman"/>
          <w:sz w:val="24"/>
          <w:szCs w:val="24"/>
          <w:lang w:val="uk-UA"/>
        </w:rPr>
        <w:t xml:space="preserve"> П.С. Контроль теплового </w:t>
      </w:r>
      <w:proofErr w:type="spellStart"/>
      <w:r w:rsidRPr="00A0622A">
        <w:rPr>
          <w:rFonts w:ascii="Times New Roman" w:hAnsi="Times New Roman" w:cs="Times New Roman"/>
          <w:sz w:val="24"/>
          <w:szCs w:val="24"/>
          <w:lang w:val="uk-UA"/>
        </w:rPr>
        <w:t>состояния</w:t>
      </w:r>
      <w:proofErr w:type="spellEnd"/>
      <w:r w:rsidRPr="00A0622A">
        <w:rPr>
          <w:rFonts w:ascii="Times New Roman" w:hAnsi="Times New Roman" w:cs="Times New Roman"/>
          <w:sz w:val="24"/>
          <w:szCs w:val="24"/>
          <w:lang w:val="uk-UA"/>
        </w:rPr>
        <w:t xml:space="preserve"> породного </w:t>
      </w:r>
      <w:proofErr w:type="spellStart"/>
      <w:r w:rsidRPr="00A0622A">
        <w:rPr>
          <w:rFonts w:ascii="Times New Roman" w:hAnsi="Times New Roman" w:cs="Times New Roman"/>
          <w:sz w:val="24"/>
          <w:szCs w:val="24"/>
          <w:lang w:val="uk-UA"/>
        </w:rPr>
        <w:t>отвала</w:t>
      </w:r>
      <w:proofErr w:type="spellEnd"/>
      <w:r w:rsidRPr="00A0622A">
        <w:rPr>
          <w:rFonts w:ascii="Times New Roman" w:hAnsi="Times New Roman" w:cs="Times New Roman"/>
          <w:sz w:val="24"/>
          <w:szCs w:val="24"/>
          <w:lang w:val="uk-UA"/>
        </w:rPr>
        <w:t xml:space="preserve"> /</w:t>
      </w:r>
      <w:r w:rsidRPr="00A0622A">
        <w:rPr>
          <w:sz w:val="24"/>
          <w:szCs w:val="24"/>
        </w:rPr>
        <w:t xml:space="preserve"> </w:t>
      </w:r>
      <w:r w:rsidRPr="00A0622A">
        <w:rPr>
          <w:rFonts w:ascii="Times New Roman" w:hAnsi="Times New Roman" w:cs="Times New Roman"/>
          <w:sz w:val="24"/>
          <w:szCs w:val="24"/>
          <w:lang w:val="uk-UA"/>
        </w:rPr>
        <w:t xml:space="preserve">П.С. </w:t>
      </w:r>
      <w:proofErr w:type="spellStart"/>
      <w:r w:rsidRPr="00A0622A">
        <w:rPr>
          <w:rFonts w:ascii="Times New Roman" w:hAnsi="Times New Roman" w:cs="Times New Roman"/>
          <w:sz w:val="24"/>
          <w:szCs w:val="24"/>
          <w:lang w:val="uk-UA"/>
        </w:rPr>
        <w:t>Пашковский</w:t>
      </w:r>
      <w:proofErr w:type="spellEnd"/>
      <w:r w:rsidRPr="00A0622A">
        <w:rPr>
          <w:rFonts w:ascii="Times New Roman" w:hAnsi="Times New Roman" w:cs="Times New Roman"/>
          <w:sz w:val="24"/>
          <w:szCs w:val="24"/>
          <w:lang w:val="uk-UA"/>
        </w:rPr>
        <w:t>, Э.А.  Попов //</w:t>
      </w:r>
      <w:r w:rsidRPr="00A0622A">
        <w:rPr>
          <w:sz w:val="24"/>
          <w:szCs w:val="24"/>
        </w:rPr>
        <w:t xml:space="preserve"> </w:t>
      </w:r>
      <w:r w:rsidRPr="00A0622A">
        <w:rPr>
          <w:sz w:val="24"/>
          <w:szCs w:val="24"/>
          <w:lang w:val="uk-UA"/>
        </w:rPr>
        <w:t xml:space="preserve"> </w:t>
      </w:r>
      <w:r w:rsidRPr="00A0622A">
        <w:rPr>
          <w:rFonts w:ascii="Times New Roman" w:hAnsi="Times New Roman" w:cs="Times New Roman"/>
          <w:sz w:val="24"/>
          <w:szCs w:val="24"/>
          <w:lang w:val="uk-UA"/>
        </w:rPr>
        <w:t>Журнал "</w:t>
      </w:r>
      <w:proofErr w:type="spellStart"/>
      <w:r w:rsidRPr="00A0622A">
        <w:rPr>
          <w:rFonts w:ascii="Times New Roman" w:hAnsi="Times New Roman" w:cs="Times New Roman"/>
          <w:sz w:val="24"/>
          <w:szCs w:val="24"/>
          <w:lang w:val="uk-UA"/>
        </w:rPr>
        <w:t>Уголь</w:t>
      </w:r>
      <w:proofErr w:type="spellEnd"/>
      <w:r w:rsidRPr="00A0622A">
        <w:rPr>
          <w:rFonts w:ascii="Times New Roman" w:hAnsi="Times New Roman" w:cs="Times New Roman"/>
          <w:sz w:val="24"/>
          <w:szCs w:val="24"/>
          <w:lang w:val="uk-UA"/>
        </w:rPr>
        <w:t xml:space="preserve"> </w:t>
      </w:r>
      <w:proofErr w:type="spellStart"/>
      <w:r w:rsidRPr="00A0622A">
        <w:rPr>
          <w:rFonts w:ascii="Times New Roman" w:hAnsi="Times New Roman" w:cs="Times New Roman"/>
          <w:sz w:val="24"/>
          <w:szCs w:val="24"/>
          <w:lang w:val="uk-UA"/>
        </w:rPr>
        <w:t>Украины</w:t>
      </w:r>
      <w:proofErr w:type="spellEnd"/>
      <w:r w:rsidRPr="00A0622A">
        <w:rPr>
          <w:rFonts w:ascii="Times New Roman" w:hAnsi="Times New Roman" w:cs="Times New Roman"/>
          <w:sz w:val="24"/>
          <w:szCs w:val="24"/>
          <w:lang w:val="uk-UA"/>
        </w:rPr>
        <w:t>". - 2000. - №6. – С. 27-29.</w:t>
      </w:r>
    </w:p>
    <w:p w:rsidR="00E96BD1" w:rsidRPr="00A0622A" w:rsidRDefault="00E96BD1" w:rsidP="00A0622A">
      <w:pPr>
        <w:pStyle w:val="a3"/>
        <w:numPr>
          <w:ilvl w:val="0"/>
          <w:numId w:val="8"/>
        </w:numPr>
        <w:spacing w:after="0" w:line="360" w:lineRule="auto"/>
        <w:ind w:left="426" w:firstLine="567"/>
        <w:contextualSpacing w:val="0"/>
        <w:jc w:val="both"/>
        <w:rPr>
          <w:rFonts w:ascii="Times New Roman" w:hAnsi="Times New Roman" w:cs="Times New Roman"/>
          <w:sz w:val="24"/>
          <w:szCs w:val="24"/>
          <w:lang w:val="uk-UA"/>
        </w:rPr>
      </w:pPr>
      <w:r w:rsidRPr="00A0622A">
        <w:rPr>
          <w:rFonts w:ascii="Times New Roman" w:eastAsia="TimesNewRomanPSMT" w:hAnsi="Times New Roman" w:cs="Times New Roman"/>
          <w:sz w:val="24"/>
          <w:szCs w:val="24"/>
        </w:rPr>
        <w:t>Потапов С.С.</w:t>
      </w:r>
      <w:r w:rsidRPr="00A0622A">
        <w:rPr>
          <w:rFonts w:ascii="Times New Roman" w:eastAsia="TimesNewRomanPSMT" w:hAnsi="Times New Roman" w:cs="Times New Roman"/>
          <w:sz w:val="24"/>
          <w:szCs w:val="24"/>
          <w:lang w:val="uk-UA"/>
        </w:rPr>
        <w:t xml:space="preserve"> </w:t>
      </w:r>
      <w:r w:rsidRPr="00A0622A">
        <w:rPr>
          <w:rFonts w:ascii="Times New Roman" w:eastAsia="TimesNewRomanPSMT" w:hAnsi="Times New Roman" w:cs="Times New Roman"/>
          <w:sz w:val="24"/>
          <w:szCs w:val="24"/>
        </w:rPr>
        <w:t xml:space="preserve">Минералого-экологические последствия разработки угольных месторождений. Связь с геологическими условиями и способами добычи (на примере Челябинского и </w:t>
      </w:r>
      <w:proofErr w:type="spellStart"/>
      <w:r w:rsidRPr="00A0622A">
        <w:rPr>
          <w:rFonts w:ascii="Times New Roman" w:eastAsia="TimesNewRomanPSMT" w:hAnsi="Times New Roman" w:cs="Times New Roman"/>
          <w:sz w:val="24"/>
          <w:szCs w:val="24"/>
        </w:rPr>
        <w:t>Кизеловского</w:t>
      </w:r>
      <w:proofErr w:type="spellEnd"/>
      <w:r w:rsidRPr="00A0622A">
        <w:rPr>
          <w:rFonts w:ascii="Times New Roman" w:eastAsia="TimesNewRomanPSMT" w:hAnsi="Times New Roman" w:cs="Times New Roman"/>
          <w:sz w:val="24"/>
          <w:szCs w:val="24"/>
        </w:rPr>
        <w:t xml:space="preserve"> бассейнов) /</w:t>
      </w:r>
      <w:r w:rsidRPr="00A0622A">
        <w:rPr>
          <w:rFonts w:ascii="Times New Roman" w:eastAsia="TimesNewRomanPSMT" w:hAnsi="Times New Roman" w:cs="Times New Roman"/>
          <w:sz w:val="24"/>
          <w:szCs w:val="24"/>
          <w:lang w:val="uk-UA"/>
        </w:rPr>
        <w:t xml:space="preserve"> С.С. </w:t>
      </w:r>
      <w:proofErr w:type="spellStart"/>
      <w:r w:rsidRPr="00A0622A">
        <w:rPr>
          <w:rFonts w:ascii="Times New Roman" w:eastAsia="TimesNewRomanPSMT" w:hAnsi="Times New Roman" w:cs="Times New Roman"/>
          <w:sz w:val="24"/>
          <w:szCs w:val="24"/>
          <w:lang w:val="uk-UA"/>
        </w:rPr>
        <w:t>Потапов</w:t>
      </w:r>
      <w:proofErr w:type="spellEnd"/>
      <w:r w:rsidRPr="00A0622A">
        <w:rPr>
          <w:rFonts w:ascii="Times New Roman" w:eastAsia="TimesNewRomanPSMT" w:hAnsi="Times New Roman" w:cs="Times New Roman"/>
          <w:sz w:val="24"/>
          <w:szCs w:val="24"/>
          <w:lang w:val="uk-UA"/>
        </w:rPr>
        <w:t xml:space="preserve">, Н.В. Паршина, Н.Г. Максимович </w:t>
      </w:r>
      <w:r w:rsidRPr="00A0622A">
        <w:rPr>
          <w:rFonts w:ascii="Times New Roman" w:eastAsia="TimesNewRomanPSMT" w:hAnsi="Times New Roman" w:cs="Times New Roman"/>
          <w:sz w:val="24"/>
          <w:szCs w:val="24"/>
        </w:rPr>
        <w:t xml:space="preserve">// Восьмые Всероссийские научные чтения памяти </w:t>
      </w:r>
      <w:proofErr w:type="spellStart"/>
      <w:r w:rsidRPr="00A0622A">
        <w:rPr>
          <w:rFonts w:ascii="Times New Roman" w:eastAsia="TimesNewRomanPSMT" w:hAnsi="Times New Roman" w:cs="Times New Roman"/>
          <w:sz w:val="24"/>
          <w:szCs w:val="24"/>
        </w:rPr>
        <w:t>ильменского</w:t>
      </w:r>
      <w:proofErr w:type="spellEnd"/>
      <w:r w:rsidRPr="00A0622A">
        <w:rPr>
          <w:rFonts w:ascii="Times New Roman" w:eastAsia="TimesNewRomanPSMT" w:hAnsi="Times New Roman" w:cs="Times New Roman"/>
          <w:sz w:val="24"/>
          <w:szCs w:val="24"/>
        </w:rPr>
        <w:t xml:space="preserve"> минералога В. О. Полякова. – Миасс: </w:t>
      </w:r>
      <w:proofErr w:type="spellStart"/>
      <w:r w:rsidRPr="00A0622A">
        <w:rPr>
          <w:rFonts w:ascii="Times New Roman" w:eastAsia="TimesNewRomanPSMT" w:hAnsi="Times New Roman" w:cs="Times New Roman"/>
          <w:sz w:val="24"/>
          <w:szCs w:val="24"/>
        </w:rPr>
        <w:t>ИминУрО</w:t>
      </w:r>
      <w:proofErr w:type="spellEnd"/>
      <w:r w:rsidRPr="00A0622A">
        <w:rPr>
          <w:rFonts w:ascii="Times New Roman" w:eastAsia="TimesNewRomanPSMT" w:hAnsi="Times New Roman" w:cs="Times New Roman"/>
          <w:sz w:val="24"/>
          <w:szCs w:val="24"/>
        </w:rPr>
        <w:t xml:space="preserve"> РАН, 2007. </w:t>
      </w:r>
      <w:r w:rsidRPr="00A0622A">
        <w:rPr>
          <w:rFonts w:ascii="Times New Roman" w:eastAsia="TimesNewRomanPSMT" w:hAnsi="Times New Roman" w:cs="Times New Roman"/>
          <w:sz w:val="24"/>
          <w:szCs w:val="24"/>
          <w:lang w:val="uk-UA"/>
        </w:rPr>
        <w:t>-</w:t>
      </w:r>
      <w:r w:rsidRPr="00A0622A">
        <w:rPr>
          <w:rFonts w:ascii="Times New Roman" w:eastAsia="TimesNewRomanPSMT" w:hAnsi="Times New Roman" w:cs="Times New Roman"/>
          <w:sz w:val="24"/>
          <w:szCs w:val="24"/>
        </w:rPr>
        <w:t xml:space="preserve"> С.12-34.</w:t>
      </w:r>
    </w:p>
    <w:p w:rsidR="00E96BD1" w:rsidRPr="00A0622A" w:rsidRDefault="00E96BD1" w:rsidP="00A0622A">
      <w:pPr>
        <w:pStyle w:val="a3"/>
        <w:numPr>
          <w:ilvl w:val="0"/>
          <w:numId w:val="8"/>
        </w:numPr>
        <w:spacing w:after="0" w:line="360" w:lineRule="auto"/>
        <w:ind w:left="426" w:firstLine="567"/>
        <w:contextualSpacing w:val="0"/>
        <w:jc w:val="both"/>
        <w:rPr>
          <w:rFonts w:ascii="Times New Roman" w:hAnsi="Times New Roman" w:cs="Times New Roman"/>
          <w:sz w:val="24"/>
          <w:szCs w:val="24"/>
          <w:lang w:val="uk-UA"/>
        </w:rPr>
      </w:pPr>
      <w:r w:rsidRPr="00A0622A">
        <w:rPr>
          <w:rFonts w:ascii="Times New Roman" w:hAnsi="Times New Roman" w:cs="Times New Roman"/>
          <w:sz w:val="24"/>
          <w:szCs w:val="24"/>
        </w:rPr>
        <w:t>Кудрявцева Л.А.</w:t>
      </w:r>
      <w:r w:rsidRPr="00A0622A">
        <w:rPr>
          <w:rFonts w:ascii="Times New Roman" w:hAnsi="Times New Roman" w:cs="Times New Roman"/>
          <w:sz w:val="24"/>
          <w:szCs w:val="24"/>
          <w:lang w:val="uk-UA"/>
        </w:rPr>
        <w:t xml:space="preserve"> </w:t>
      </w:r>
      <w:proofErr w:type="spellStart"/>
      <w:r w:rsidRPr="00A0622A">
        <w:rPr>
          <w:rFonts w:ascii="Times New Roman" w:hAnsi="Times New Roman" w:cs="Times New Roman"/>
          <w:sz w:val="24"/>
          <w:szCs w:val="24"/>
          <w:lang w:val="uk-UA"/>
        </w:rPr>
        <w:t>Ср</w:t>
      </w:r>
      <w:r w:rsidRPr="00A0622A">
        <w:rPr>
          <w:rFonts w:ascii="Times New Roman" w:hAnsi="Times New Roman" w:cs="Times New Roman"/>
          <w:sz w:val="24"/>
          <w:szCs w:val="24"/>
        </w:rPr>
        <w:t>авнение</w:t>
      </w:r>
      <w:proofErr w:type="spellEnd"/>
      <w:r w:rsidRPr="00A0622A">
        <w:rPr>
          <w:rFonts w:ascii="Times New Roman" w:hAnsi="Times New Roman" w:cs="Times New Roman"/>
          <w:sz w:val="24"/>
          <w:szCs w:val="24"/>
        </w:rPr>
        <w:t xml:space="preserve"> эффективности горения древесных опилок с химическими добавками</w:t>
      </w:r>
      <w:r w:rsidRPr="00A0622A">
        <w:rPr>
          <w:rFonts w:ascii="Times New Roman" w:hAnsi="Times New Roman" w:cs="Times New Roman"/>
          <w:sz w:val="24"/>
          <w:szCs w:val="24"/>
          <w:lang w:val="uk-UA"/>
        </w:rPr>
        <w:t xml:space="preserve"> </w:t>
      </w:r>
      <w:r w:rsidRPr="00A0622A">
        <w:rPr>
          <w:rFonts w:ascii="Times New Roman" w:hAnsi="Times New Roman" w:cs="Times New Roman"/>
          <w:sz w:val="24"/>
          <w:szCs w:val="24"/>
        </w:rPr>
        <w:t>/</w:t>
      </w:r>
      <w:r w:rsidRPr="00A0622A">
        <w:rPr>
          <w:rFonts w:ascii="Times New Roman" w:hAnsi="Times New Roman" w:cs="Times New Roman"/>
          <w:sz w:val="24"/>
          <w:szCs w:val="24"/>
          <w:lang w:val="uk-UA"/>
        </w:rPr>
        <w:t xml:space="preserve"> Л.А. Кудрявцева, П.М. </w:t>
      </w:r>
      <w:proofErr w:type="spellStart"/>
      <w:r w:rsidRPr="00A0622A">
        <w:rPr>
          <w:rFonts w:ascii="Times New Roman" w:hAnsi="Times New Roman" w:cs="Times New Roman"/>
          <w:sz w:val="24"/>
          <w:szCs w:val="24"/>
          <w:lang w:val="uk-UA"/>
        </w:rPr>
        <w:t>Мазуркин</w:t>
      </w:r>
      <w:proofErr w:type="spellEnd"/>
      <w:r w:rsidRPr="00A0622A">
        <w:rPr>
          <w:rFonts w:ascii="Times New Roman" w:hAnsi="Times New Roman" w:cs="Times New Roman"/>
          <w:sz w:val="24"/>
          <w:szCs w:val="24"/>
          <w:lang w:val="uk-UA"/>
        </w:rPr>
        <w:t xml:space="preserve"> </w:t>
      </w:r>
      <w:r w:rsidRPr="00A0622A">
        <w:rPr>
          <w:rFonts w:ascii="Times New Roman" w:hAnsi="Times New Roman" w:cs="Times New Roman"/>
          <w:sz w:val="24"/>
          <w:szCs w:val="24"/>
        </w:rPr>
        <w:t>// Современные проблемы науки и образования.</w:t>
      </w:r>
      <w:r w:rsidRPr="00A0622A">
        <w:rPr>
          <w:rFonts w:ascii="Times New Roman" w:hAnsi="Times New Roman" w:cs="Times New Roman"/>
          <w:sz w:val="24"/>
          <w:szCs w:val="24"/>
          <w:lang w:val="uk-UA"/>
        </w:rPr>
        <w:t xml:space="preserve"> </w:t>
      </w:r>
      <w:r w:rsidRPr="00A0622A">
        <w:rPr>
          <w:rFonts w:ascii="Times New Roman" w:hAnsi="Times New Roman" w:cs="Times New Roman"/>
          <w:sz w:val="24"/>
          <w:szCs w:val="24"/>
        </w:rPr>
        <w:t>Технические</w:t>
      </w:r>
      <w:r w:rsidRPr="00A0622A">
        <w:rPr>
          <w:rFonts w:ascii="Times New Roman" w:hAnsi="Times New Roman" w:cs="Times New Roman"/>
          <w:sz w:val="24"/>
          <w:szCs w:val="24"/>
          <w:lang w:val="uk-UA"/>
        </w:rPr>
        <w:t xml:space="preserve"> науки.</w:t>
      </w:r>
      <w:r w:rsidRPr="00A0622A">
        <w:rPr>
          <w:rFonts w:ascii="Times New Roman" w:hAnsi="Times New Roman" w:cs="Times New Roman"/>
          <w:sz w:val="24"/>
          <w:szCs w:val="24"/>
        </w:rPr>
        <w:t xml:space="preserve"> – 2009. – № 6</w:t>
      </w:r>
      <w:r w:rsidRPr="00A0622A">
        <w:rPr>
          <w:rFonts w:ascii="Times New Roman" w:hAnsi="Times New Roman" w:cs="Times New Roman"/>
          <w:sz w:val="24"/>
          <w:szCs w:val="24"/>
          <w:lang w:val="uk-UA"/>
        </w:rPr>
        <w:t>.</w:t>
      </w:r>
      <w:r w:rsidRPr="00A0622A">
        <w:rPr>
          <w:rFonts w:ascii="Times New Roman" w:hAnsi="Times New Roman" w:cs="Times New Roman"/>
          <w:sz w:val="24"/>
          <w:szCs w:val="24"/>
        </w:rPr>
        <w:t xml:space="preserve"> – С. 91-97</w:t>
      </w:r>
      <w:r w:rsidRPr="00A0622A">
        <w:rPr>
          <w:rFonts w:ascii="Times New Roman" w:hAnsi="Times New Roman" w:cs="Times New Roman"/>
          <w:sz w:val="24"/>
          <w:szCs w:val="24"/>
          <w:lang w:val="uk-UA"/>
        </w:rPr>
        <w:t xml:space="preserve">. [Електронний ресурс] – Режим доступу: - </w:t>
      </w:r>
      <w:hyperlink r:id="rId11" w:history="1">
        <w:r w:rsidRPr="00A0622A">
          <w:rPr>
            <w:rStyle w:val="a5"/>
            <w:rFonts w:ascii="Times New Roman" w:hAnsi="Times New Roman" w:cs="Times New Roman"/>
            <w:sz w:val="24"/>
            <w:szCs w:val="24"/>
            <w:lang w:val="uk-UA"/>
          </w:rPr>
          <w:t>www.science-education.ru/38-1438</w:t>
        </w:r>
      </w:hyperlink>
      <w:r w:rsidRPr="00A0622A">
        <w:rPr>
          <w:rFonts w:ascii="Times New Roman" w:hAnsi="Times New Roman" w:cs="Times New Roman"/>
          <w:sz w:val="24"/>
          <w:szCs w:val="24"/>
          <w:lang w:val="uk-UA"/>
        </w:rPr>
        <w:t>.</w:t>
      </w:r>
    </w:p>
    <w:p w:rsidR="00E96BD1" w:rsidRPr="00A0622A" w:rsidRDefault="00E96BD1" w:rsidP="00A0622A">
      <w:pPr>
        <w:pStyle w:val="a3"/>
        <w:numPr>
          <w:ilvl w:val="0"/>
          <w:numId w:val="8"/>
        </w:numPr>
        <w:spacing w:after="0" w:line="360" w:lineRule="auto"/>
        <w:ind w:left="426" w:firstLine="567"/>
        <w:contextualSpacing w:val="0"/>
        <w:jc w:val="both"/>
        <w:rPr>
          <w:rFonts w:ascii="Times New Roman" w:hAnsi="Times New Roman" w:cs="Times New Roman"/>
          <w:sz w:val="24"/>
          <w:szCs w:val="24"/>
        </w:rPr>
      </w:pPr>
      <w:r w:rsidRPr="00A0622A">
        <w:rPr>
          <w:rFonts w:ascii="Times New Roman" w:hAnsi="Times New Roman" w:cs="Times New Roman"/>
          <w:sz w:val="24"/>
          <w:szCs w:val="24"/>
        </w:rPr>
        <w:t xml:space="preserve">Венгеров И.Р. Теплофизика шахт и рудников. Математические модели. Том 1. Анализ парадигмы / И.Р. Венгеров. </w:t>
      </w:r>
      <w:r w:rsidR="00974469" w:rsidRPr="00A0622A">
        <w:rPr>
          <w:rFonts w:ascii="Times New Roman" w:hAnsi="Times New Roman" w:cs="Times New Roman"/>
          <w:sz w:val="24"/>
          <w:szCs w:val="24"/>
          <w:lang w:val="uk-UA"/>
        </w:rPr>
        <w:t>-</w:t>
      </w:r>
      <w:r w:rsidRPr="00A0622A">
        <w:rPr>
          <w:rFonts w:ascii="Times New Roman" w:hAnsi="Times New Roman" w:cs="Times New Roman"/>
          <w:sz w:val="24"/>
          <w:szCs w:val="24"/>
        </w:rPr>
        <w:t xml:space="preserve"> Донецк: Норд-Пресс, 2008. — 632 </w:t>
      </w:r>
      <w:proofErr w:type="gramStart"/>
      <w:r w:rsidRPr="00A0622A">
        <w:rPr>
          <w:rFonts w:ascii="Times New Roman" w:hAnsi="Times New Roman" w:cs="Times New Roman"/>
          <w:sz w:val="24"/>
          <w:szCs w:val="24"/>
        </w:rPr>
        <w:t>с</w:t>
      </w:r>
      <w:proofErr w:type="gramEnd"/>
      <w:r w:rsidRPr="00A0622A">
        <w:rPr>
          <w:rFonts w:ascii="Times New Roman" w:hAnsi="Times New Roman" w:cs="Times New Roman"/>
          <w:sz w:val="24"/>
          <w:szCs w:val="24"/>
        </w:rPr>
        <w:t>.</w:t>
      </w:r>
    </w:p>
    <w:p w:rsidR="00E65626" w:rsidRPr="00F43CB2" w:rsidRDefault="00E65626" w:rsidP="00A0622A">
      <w:pPr>
        <w:pStyle w:val="a3"/>
        <w:spacing w:after="0" w:line="360" w:lineRule="auto"/>
        <w:ind w:left="284" w:firstLine="567"/>
        <w:jc w:val="both"/>
        <w:rPr>
          <w:rFonts w:ascii="Times New Roman" w:hAnsi="Times New Roman" w:cs="Times New Roman"/>
          <w:b/>
          <w:sz w:val="24"/>
          <w:szCs w:val="24"/>
        </w:rPr>
      </w:pPr>
    </w:p>
    <w:p w:rsidR="00E25714" w:rsidRPr="00F43CB2" w:rsidRDefault="00E25714" w:rsidP="00A0622A">
      <w:pPr>
        <w:pStyle w:val="a3"/>
        <w:spacing w:after="0" w:line="360" w:lineRule="auto"/>
        <w:ind w:left="284" w:firstLine="567"/>
        <w:jc w:val="both"/>
        <w:rPr>
          <w:rFonts w:ascii="Times New Roman" w:hAnsi="Times New Roman" w:cs="Times New Roman"/>
          <w:b/>
          <w:sz w:val="24"/>
          <w:szCs w:val="24"/>
        </w:rPr>
      </w:pPr>
    </w:p>
    <w:p w:rsidR="00E25714" w:rsidRPr="00F43CB2" w:rsidRDefault="00E25714" w:rsidP="00A0622A">
      <w:pPr>
        <w:pStyle w:val="a3"/>
        <w:spacing w:after="0" w:line="360" w:lineRule="auto"/>
        <w:ind w:left="284" w:firstLine="567"/>
        <w:jc w:val="both"/>
        <w:rPr>
          <w:rFonts w:ascii="Times New Roman" w:hAnsi="Times New Roman" w:cs="Times New Roman"/>
          <w:b/>
          <w:sz w:val="24"/>
          <w:szCs w:val="24"/>
        </w:rPr>
      </w:pPr>
    </w:p>
    <w:p w:rsidR="00E25714" w:rsidRPr="00F43CB2" w:rsidRDefault="00E25714" w:rsidP="00A0622A">
      <w:pPr>
        <w:pStyle w:val="a3"/>
        <w:spacing w:after="0" w:line="360" w:lineRule="auto"/>
        <w:ind w:left="284" w:firstLine="567"/>
        <w:jc w:val="both"/>
        <w:rPr>
          <w:rFonts w:ascii="Times New Roman" w:hAnsi="Times New Roman" w:cs="Times New Roman"/>
          <w:b/>
          <w:sz w:val="24"/>
          <w:szCs w:val="24"/>
        </w:rPr>
      </w:pPr>
    </w:p>
    <w:p w:rsidR="008752E0" w:rsidRDefault="00F11061" w:rsidP="008752E0">
      <w:pPr>
        <w:spacing w:after="0" w:line="360" w:lineRule="auto"/>
        <w:jc w:val="both"/>
        <w:rPr>
          <w:rFonts w:ascii="Times New Roman" w:hAnsi="Times New Roman" w:cs="Times New Roman"/>
          <w:b/>
          <w:i/>
          <w:sz w:val="24"/>
          <w:szCs w:val="24"/>
          <w:lang w:val="en-US"/>
        </w:rPr>
      </w:pPr>
      <w:r w:rsidRPr="00F11061">
        <w:rPr>
          <w:rFonts w:ascii="Times New Roman" w:eastAsia="Times New Roman" w:hAnsi="Times New Roman" w:cs="Times New Roman"/>
          <w:b/>
          <w:i/>
          <w:sz w:val="24"/>
          <w:szCs w:val="24"/>
          <w:lang w:val="en-GB"/>
        </w:rPr>
        <w:lastRenderedPageBreak/>
        <w:t>V</w:t>
      </w:r>
      <w:r w:rsidRPr="00461B20">
        <w:rPr>
          <w:rFonts w:ascii="Times New Roman" w:eastAsia="Times New Roman" w:hAnsi="Times New Roman" w:cs="Times New Roman"/>
          <w:b/>
          <w:i/>
          <w:sz w:val="24"/>
          <w:szCs w:val="24"/>
          <w:lang w:val="en-US"/>
        </w:rPr>
        <w:t>.</w:t>
      </w:r>
      <w:r w:rsidRPr="00F11061">
        <w:rPr>
          <w:rFonts w:ascii="Times New Roman" w:eastAsia="Times New Roman" w:hAnsi="Times New Roman" w:cs="Times New Roman"/>
          <w:b/>
          <w:i/>
          <w:sz w:val="24"/>
          <w:szCs w:val="24"/>
          <w:lang w:val="en-GB"/>
        </w:rPr>
        <w:t>V</w:t>
      </w:r>
      <w:r w:rsidRPr="00461B20">
        <w:rPr>
          <w:rFonts w:ascii="Times New Roman" w:eastAsia="Times New Roman" w:hAnsi="Times New Roman" w:cs="Times New Roman"/>
          <w:b/>
          <w:i/>
          <w:sz w:val="24"/>
          <w:szCs w:val="24"/>
          <w:lang w:val="en-US"/>
        </w:rPr>
        <w:t xml:space="preserve">. </w:t>
      </w:r>
      <w:proofErr w:type="spellStart"/>
      <w:r w:rsidRPr="00F11061">
        <w:rPr>
          <w:rFonts w:ascii="Times New Roman" w:eastAsia="Times New Roman" w:hAnsi="Times New Roman" w:cs="Times New Roman"/>
          <w:b/>
          <w:i/>
          <w:sz w:val="24"/>
          <w:szCs w:val="24"/>
          <w:lang w:val="en-GB"/>
        </w:rPr>
        <w:t>Popovych</w:t>
      </w:r>
      <w:proofErr w:type="spellEnd"/>
      <w:r w:rsidR="00F43CB2">
        <w:rPr>
          <w:rFonts w:ascii="Times New Roman" w:hAnsi="Times New Roman" w:cs="Times New Roman"/>
          <w:b/>
          <w:i/>
          <w:sz w:val="24"/>
          <w:szCs w:val="24"/>
          <w:lang w:val="uk-UA"/>
        </w:rPr>
        <w:t>,</w:t>
      </w:r>
      <w:r w:rsidR="00F43CB2" w:rsidRPr="00A0622A">
        <w:rPr>
          <w:rFonts w:ascii="Times New Roman" w:hAnsi="Times New Roman" w:cs="Times New Roman"/>
          <w:b/>
          <w:i/>
          <w:sz w:val="24"/>
          <w:szCs w:val="24"/>
          <w:lang w:val="uk-UA"/>
        </w:rPr>
        <w:t xml:space="preserve"> </w:t>
      </w:r>
    </w:p>
    <w:p w:rsidR="008752E0" w:rsidRDefault="00F11061" w:rsidP="008752E0">
      <w:pPr>
        <w:spacing w:after="0" w:line="360" w:lineRule="auto"/>
        <w:jc w:val="both"/>
        <w:rPr>
          <w:rFonts w:ascii="Times New Roman" w:eastAsia="Times New Roman" w:hAnsi="Times New Roman" w:cs="Times New Roman"/>
          <w:b/>
          <w:i/>
          <w:sz w:val="24"/>
          <w:szCs w:val="24"/>
          <w:lang w:val="en-GB"/>
        </w:rPr>
      </w:pPr>
      <w:r w:rsidRPr="00F11061">
        <w:rPr>
          <w:rFonts w:ascii="Times New Roman" w:eastAsia="Times New Roman" w:hAnsi="Times New Roman" w:cs="Times New Roman"/>
          <w:b/>
          <w:i/>
          <w:sz w:val="24"/>
          <w:szCs w:val="24"/>
          <w:lang w:val="en-GB"/>
        </w:rPr>
        <w:t>A</w:t>
      </w:r>
      <w:r w:rsidRPr="00461B20">
        <w:rPr>
          <w:rFonts w:ascii="Times New Roman" w:eastAsia="Times New Roman" w:hAnsi="Times New Roman" w:cs="Times New Roman"/>
          <w:b/>
          <w:i/>
          <w:sz w:val="24"/>
          <w:szCs w:val="24"/>
          <w:lang w:val="en-US"/>
        </w:rPr>
        <w:t>.</w:t>
      </w:r>
      <w:r w:rsidRPr="00F11061">
        <w:rPr>
          <w:rFonts w:ascii="Times New Roman" w:eastAsia="Times New Roman" w:hAnsi="Times New Roman" w:cs="Times New Roman"/>
          <w:b/>
          <w:i/>
          <w:sz w:val="24"/>
          <w:szCs w:val="24"/>
          <w:lang w:val="en-GB"/>
        </w:rPr>
        <w:t>D</w:t>
      </w:r>
      <w:r w:rsidRPr="00461B20">
        <w:rPr>
          <w:rFonts w:ascii="Times New Roman" w:eastAsia="Times New Roman" w:hAnsi="Times New Roman" w:cs="Times New Roman"/>
          <w:b/>
          <w:i/>
          <w:sz w:val="24"/>
          <w:szCs w:val="24"/>
          <w:lang w:val="en-US"/>
        </w:rPr>
        <w:t xml:space="preserve">. </w:t>
      </w:r>
      <w:proofErr w:type="spellStart"/>
      <w:r w:rsidRPr="00F11061">
        <w:rPr>
          <w:rFonts w:ascii="Times New Roman" w:eastAsia="Times New Roman" w:hAnsi="Times New Roman" w:cs="Times New Roman"/>
          <w:b/>
          <w:i/>
          <w:sz w:val="24"/>
          <w:szCs w:val="24"/>
          <w:lang w:val="en-GB"/>
        </w:rPr>
        <w:t>Kuzyk</w:t>
      </w:r>
      <w:proofErr w:type="spellEnd"/>
      <w:r w:rsidR="00F43CB2" w:rsidRPr="00A0622A">
        <w:rPr>
          <w:rFonts w:ascii="Times New Roman" w:hAnsi="Times New Roman" w:cs="Times New Roman"/>
          <w:b/>
          <w:i/>
          <w:sz w:val="24"/>
          <w:szCs w:val="24"/>
          <w:lang w:val="uk-UA"/>
        </w:rPr>
        <w:t>,</w:t>
      </w:r>
      <w:r w:rsidR="00461B20">
        <w:rPr>
          <w:rFonts w:ascii="Times New Roman" w:hAnsi="Times New Roman" w:cs="Times New Roman"/>
          <w:b/>
          <w:i/>
          <w:sz w:val="24"/>
          <w:szCs w:val="24"/>
          <w:lang w:val="en-US"/>
        </w:rPr>
        <w:t xml:space="preserve"> </w:t>
      </w:r>
      <w:r w:rsidRPr="00F11061">
        <w:rPr>
          <w:rFonts w:ascii="Times New Roman" w:eastAsia="Times New Roman" w:hAnsi="Times New Roman" w:cs="Times New Roman"/>
          <w:b/>
          <w:i/>
          <w:sz w:val="24"/>
          <w:szCs w:val="24"/>
          <w:lang w:val="en-GB"/>
        </w:rPr>
        <w:t>Candidate</w:t>
      </w:r>
      <w:r w:rsidRPr="00461B20">
        <w:rPr>
          <w:rFonts w:ascii="Times New Roman" w:eastAsia="Times New Roman" w:hAnsi="Times New Roman" w:cs="Times New Roman"/>
          <w:b/>
          <w:i/>
          <w:sz w:val="24"/>
          <w:szCs w:val="24"/>
          <w:lang w:val="en-US"/>
        </w:rPr>
        <w:t xml:space="preserve"> </w:t>
      </w:r>
      <w:r w:rsidRPr="00F11061">
        <w:rPr>
          <w:rFonts w:ascii="Times New Roman" w:eastAsia="Times New Roman" w:hAnsi="Times New Roman" w:cs="Times New Roman"/>
          <w:b/>
          <w:i/>
          <w:sz w:val="24"/>
          <w:szCs w:val="24"/>
          <w:lang w:val="en-GB"/>
        </w:rPr>
        <w:t>of</w:t>
      </w:r>
      <w:r w:rsidRPr="00461B20">
        <w:rPr>
          <w:rFonts w:ascii="Times New Roman" w:eastAsia="Times New Roman" w:hAnsi="Times New Roman" w:cs="Times New Roman"/>
          <w:b/>
          <w:i/>
          <w:sz w:val="24"/>
          <w:szCs w:val="24"/>
          <w:lang w:val="en-US"/>
        </w:rPr>
        <w:t xml:space="preserve"> </w:t>
      </w:r>
      <w:r w:rsidRPr="00F11061">
        <w:rPr>
          <w:rFonts w:ascii="Times New Roman" w:eastAsia="Times New Roman" w:hAnsi="Times New Roman" w:cs="Times New Roman"/>
          <w:b/>
          <w:i/>
          <w:sz w:val="24"/>
          <w:szCs w:val="24"/>
          <w:lang w:val="en-GB"/>
        </w:rPr>
        <w:t>Science</w:t>
      </w:r>
      <w:r w:rsidRPr="00461B20">
        <w:rPr>
          <w:rFonts w:ascii="Times New Roman" w:eastAsia="Times New Roman" w:hAnsi="Times New Roman" w:cs="Times New Roman"/>
          <w:b/>
          <w:i/>
          <w:sz w:val="24"/>
          <w:szCs w:val="24"/>
          <w:lang w:val="en-US"/>
        </w:rPr>
        <w:t xml:space="preserve"> (</w:t>
      </w:r>
      <w:r w:rsidRPr="00F11061">
        <w:rPr>
          <w:rFonts w:ascii="Times New Roman" w:eastAsia="Times New Roman" w:hAnsi="Times New Roman" w:cs="Times New Roman"/>
          <w:b/>
          <w:i/>
          <w:sz w:val="24"/>
          <w:szCs w:val="24"/>
          <w:lang w:val="en-GB"/>
        </w:rPr>
        <w:t>Physics</w:t>
      </w:r>
      <w:r w:rsidRPr="00461B20">
        <w:rPr>
          <w:rFonts w:ascii="Times New Roman" w:eastAsia="Times New Roman" w:hAnsi="Times New Roman" w:cs="Times New Roman"/>
          <w:b/>
          <w:i/>
          <w:sz w:val="24"/>
          <w:szCs w:val="24"/>
          <w:lang w:val="en-US"/>
        </w:rPr>
        <w:t xml:space="preserve"> </w:t>
      </w:r>
      <w:r w:rsidR="001E0E76">
        <w:rPr>
          <w:rFonts w:ascii="Times New Roman" w:eastAsia="Times New Roman" w:hAnsi="Times New Roman" w:cs="Times New Roman"/>
          <w:b/>
          <w:i/>
          <w:sz w:val="24"/>
          <w:szCs w:val="24"/>
          <w:lang w:val="en-US"/>
        </w:rPr>
        <w:t>and</w:t>
      </w:r>
      <w:r w:rsidRPr="00461B20">
        <w:rPr>
          <w:rFonts w:ascii="Times New Roman" w:eastAsia="Times New Roman" w:hAnsi="Times New Roman" w:cs="Times New Roman"/>
          <w:b/>
          <w:i/>
          <w:sz w:val="24"/>
          <w:szCs w:val="24"/>
          <w:lang w:val="en-US"/>
        </w:rPr>
        <w:t xml:space="preserve"> </w:t>
      </w:r>
      <w:r>
        <w:rPr>
          <w:rFonts w:ascii="Times New Roman" w:eastAsia="Times New Roman" w:hAnsi="Times New Roman" w:cs="Times New Roman"/>
          <w:b/>
          <w:i/>
          <w:sz w:val="24"/>
          <w:szCs w:val="24"/>
          <w:lang w:val="en-GB"/>
        </w:rPr>
        <w:t>Mathematics</w:t>
      </w:r>
      <w:r w:rsidRPr="00461B20">
        <w:rPr>
          <w:rFonts w:ascii="Times New Roman" w:eastAsia="Times New Roman" w:hAnsi="Times New Roman" w:cs="Times New Roman"/>
          <w:b/>
          <w:i/>
          <w:sz w:val="24"/>
          <w:szCs w:val="24"/>
          <w:lang w:val="en-US"/>
        </w:rPr>
        <w:t xml:space="preserve">), </w:t>
      </w:r>
      <w:r w:rsidRPr="00F11061">
        <w:rPr>
          <w:rFonts w:ascii="Times New Roman" w:eastAsia="Times New Roman" w:hAnsi="Times New Roman" w:cs="Times New Roman"/>
          <w:b/>
          <w:i/>
          <w:sz w:val="24"/>
          <w:szCs w:val="24"/>
          <w:lang w:val="en-GB"/>
        </w:rPr>
        <w:t>associate</w:t>
      </w:r>
      <w:r w:rsidRPr="00461B20">
        <w:rPr>
          <w:rFonts w:ascii="Times New Roman" w:eastAsia="Times New Roman" w:hAnsi="Times New Roman" w:cs="Times New Roman"/>
          <w:b/>
          <w:i/>
          <w:sz w:val="24"/>
          <w:szCs w:val="24"/>
          <w:lang w:val="en-US"/>
        </w:rPr>
        <w:t xml:space="preserve"> </w:t>
      </w:r>
      <w:r w:rsidRPr="00F11061">
        <w:rPr>
          <w:rFonts w:ascii="Times New Roman" w:eastAsia="Times New Roman" w:hAnsi="Times New Roman" w:cs="Times New Roman"/>
          <w:b/>
          <w:i/>
          <w:sz w:val="24"/>
          <w:szCs w:val="24"/>
          <w:lang w:val="en-GB"/>
        </w:rPr>
        <w:t>professor</w:t>
      </w:r>
      <w:r w:rsidR="00461B20">
        <w:rPr>
          <w:rFonts w:ascii="Times New Roman" w:eastAsia="Times New Roman" w:hAnsi="Times New Roman" w:cs="Times New Roman"/>
          <w:b/>
          <w:i/>
          <w:sz w:val="24"/>
          <w:szCs w:val="24"/>
          <w:lang w:val="en-GB"/>
        </w:rPr>
        <w:t xml:space="preserve">, </w:t>
      </w:r>
    </w:p>
    <w:p w:rsidR="008752E0" w:rsidRDefault="001E0E76" w:rsidP="008752E0">
      <w:pPr>
        <w:spacing w:after="0" w:line="360" w:lineRule="auto"/>
        <w:jc w:val="both"/>
        <w:rPr>
          <w:rFonts w:ascii="Times New Roman" w:eastAsia="Times New Roman" w:hAnsi="Times New Roman" w:cs="Times New Roman"/>
          <w:b/>
          <w:i/>
          <w:sz w:val="24"/>
          <w:szCs w:val="24"/>
          <w:lang w:val="en-GB"/>
        </w:rPr>
      </w:pPr>
      <w:r>
        <w:rPr>
          <w:rFonts w:ascii="Times New Roman" w:eastAsia="Times New Roman" w:hAnsi="Times New Roman" w:cs="Times New Roman"/>
          <w:b/>
          <w:i/>
          <w:sz w:val="24"/>
          <w:szCs w:val="24"/>
          <w:lang w:val="en-GB"/>
        </w:rPr>
        <w:t xml:space="preserve">O.O. </w:t>
      </w:r>
      <w:proofErr w:type="spellStart"/>
      <w:r>
        <w:rPr>
          <w:rFonts w:ascii="Times New Roman" w:eastAsia="Times New Roman" w:hAnsi="Times New Roman" w:cs="Times New Roman"/>
          <w:b/>
          <w:i/>
          <w:sz w:val="24"/>
          <w:szCs w:val="24"/>
          <w:lang w:val="en-GB"/>
        </w:rPr>
        <w:t>Karabyn</w:t>
      </w:r>
      <w:proofErr w:type="spellEnd"/>
      <w:r>
        <w:rPr>
          <w:rFonts w:ascii="Times New Roman" w:eastAsia="Times New Roman" w:hAnsi="Times New Roman" w:cs="Times New Roman"/>
          <w:b/>
          <w:i/>
          <w:sz w:val="24"/>
          <w:szCs w:val="24"/>
          <w:lang w:val="en-GB"/>
        </w:rPr>
        <w:t>,</w:t>
      </w:r>
      <w:r w:rsidRPr="001E0E76">
        <w:rPr>
          <w:lang w:val="en-US"/>
        </w:rPr>
        <w:t xml:space="preserve"> </w:t>
      </w:r>
      <w:r w:rsidRPr="001E0E76">
        <w:rPr>
          <w:rFonts w:ascii="Times New Roman" w:eastAsia="Times New Roman" w:hAnsi="Times New Roman" w:cs="Times New Roman"/>
          <w:b/>
          <w:i/>
          <w:sz w:val="24"/>
          <w:szCs w:val="24"/>
          <w:lang w:val="en-GB"/>
        </w:rPr>
        <w:t>Candidate of Science (Physics and Mathematics), associate professor,</w:t>
      </w:r>
      <w:r>
        <w:rPr>
          <w:rFonts w:ascii="Times New Roman" w:eastAsia="Times New Roman" w:hAnsi="Times New Roman" w:cs="Times New Roman"/>
          <w:b/>
          <w:i/>
          <w:sz w:val="24"/>
          <w:szCs w:val="24"/>
          <w:lang w:val="en-GB"/>
        </w:rPr>
        <w:t xml:space="preserve"> </w:t>
      </w:r>
    </w:p>
    <w:p w:rsidR="00F11061" w:rsidRPr="00461B20" w:rsidRDefault="001E0E76" w:rsidP="008752E0">
      <w:pPr>
        <w:spacing w:after="0" w:line="360" w:lineRule="auto"/>
        <w:jc w:val="both"/>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i/>
          <w:sz w:val="24"/>
          <w:szCs w:val="24"/>
          <w:lang w:val="en-GB"/>
        </w:rPr>
        <w:t>O.Yu</w:t>
      </w:r>
      <w:proofErr w:type="spellEnd"/>
      <w:r>
        <w:rPr>
          <w:rFonts w:ascii="Times New Roman" w:eastAsia="Times New Roman" w:hAnsi="Times New Roman" w:cs="Times New Roman"/>
          <w:b/>
          <w:i/>
          <w:sz w:val="24"/>
          <w:szCs w:val="24"/>
          <w:lang w:val="en-GB"/>
        </w:rPr>
        <w:t xml:space="preserve">. </w:t>
      </w:r>
      <w:proofErr w:type="spellStart"/>
      <w:r>
        <w:rPr>
          <w:rFonts w:ascii="Times New Roman" w:eastAsia="Times New Roman" w:hAnsi="Times New Roman" w:cs="Times New Roman"/>
          <w:b/>
          <w:i/>
          <w:sz w:val="24"/>
          <w:szCs w:val="24"/>
          <w:lang w:val="en-GB"/>
        </w:rPr>
        <w:t>Chmyr</w:t>
      </w:r>
      <w:proofErr w:type="spellEnd"/>
      <w:r w:rsidR="00F62EE2">
        <w:rPr>
          <w:rFonts w:ascii="Times New Roman" w:eastAsia="Times New Roman" w:hAnsi="Times New Roman" w:cs="Times New Roman"/>
          <w:b/>
          <w:i/>
          <w:sz w:val="24"/>
          <w:szCs w:val="24"/>
          <w:lang w:val="en-GB"/>
        </w:rPr>
        <w:t>,</w:t>
      </w:r>
      <w:r>
        <w:rPr>
          <w:rFonts w:ascii="Times New Roman" w:eastAsia="Times New Roman" w:hAnsi="Times New Roman" w:cs="Times New Roman"/>
          <w:b/>
          <w:i/>
          <w:sz w:val="24"/>
          <w:szCs w:val="24"/>
          <w:lang w:val="en-GB"/>
        </w:rPr>
        <w:t xml:space="preserve"> </w:t>
      </w:r>
      <w:r w:rsidRPr="001E0E76">
        <w:rPr>
          <w:rFonts w:ascii="Times New Roman" w:eastAsia="Times New Roman" w:hAnsi="Times New Roman" w:cs="Times New Roman"/>
          <w:b/>
          <w:i/>
          <w:sz w:val="24"/>
          <w:szCs w:val="24"/>
          <w:lang w:val="en-GB"/>
        </w:rPr>
        <w:t>Candidate of Science (Physics and Mathematics)</w:t>
      </w:r>
      <w:r w:rsidR="00F11061" w:rsidRPr="00461B20">
        <w:rPr>
          <w:rFonts w:ascii="Times New Roman" w:eastAsia="Times New Roman" w:hAnsi="Times New Roman" w:cs="Times New Roman"/>
          <w:b/>
          <w:i/>
          <w:sz w:val="24"/>
          <w:szCs w:val="24"/>
          <w:lang w:val="en-US"/>
        </w:rPr>
        <w:t xml:space="preserve"> (</w:t>
      </w:r>
      <w:proofErr w:type="spellStart"/>
      <w:r w:rsidR="00F11061" w:rsidRPr="00F11061">
        <w:rPr>
          <w:rFonts w:ascii="Times New Roman" w:eastAsia="Times New Roman" w:hAnsi="Times New Roman" w:cs="Times New Roman"/>
          <w:b/>
          <w:i/>
          <w:sz w:val="24"/>
          <w:szCs w:val="24"/>
          <w:lang w:val="en-GB"/>
        </w:rPr>
        <w:t>Lviv</w:t>
      </w:r>
      <w:proofErr w:type="spellEnd"/>
      <w:r w:rsidR="00F11061" w:rsidRPr="00461B20">
        <w:rPr>
          <w:rFonts w:ascii="Times New Roman" w:eastAsia="Times New Roman" w:hAnsi="Times New Roman" w:cs="Times New Roman"/>
          <w:b/>
          <w:i/>
          <w:sz w:val="24"/>
          <w:szCs w:val="24"/>
          <w:lang w:val="en-US"/>
        </w:rPr>
        <w:t xml:space="preserve"> </w:t>
      </w:r>
      <w:r w:rsidR="00F11061" w:rsidRPr="00F11061">
        <w:rPr>
          <w:rFonts w:ascii="Times New Roman" w:eastAsia="Times New Roman" w:hAnsi="Times New Roman" w:cs="Times New Roman"/>
          <w:b/>
          <w:i/>
          <w:sz w:val="24"/>
          <w:szCs w:val="24"/>
          <w:lang w:val="en-GB"/>
        </w:rPr>
        <w:t>State</w:t>
      </w:r>
      <w:r w:rsidR="00F11061" w:rsidRPr="00461B20">
        <w:rPr>
          <w:rFonts w:ascii="Times New Roman" w:eastAsia="Times New Roman" w:hAnsi="Times New Roman" w:cs="Times New Roman"/>
          <w:b/>
          <w:i/>
          <w:sz w:val="24"/>
          <w:szCs w:val="24"/>
          <w:lang w:val="en-US"/>
        </w:rPr>
        <w:t xml:space="preserve"> </w:t>
      </w:r>
      <w:r w:rsidR="00F11061" w:rsidRPr="00F11061">
        <w:rPr>
          <w:rFonts w:ascii="Times New Roman" w:eastAsia="Times New Roman" w:hAnsi="Times New Roman" w:cs="Times New Roman"/>
          <w:b/>
          <w:i/>
          <w:sz w:val="24"/>
          <w:szCs w:val="24"/>
          <w:lang w:val="en-GB"/>
        </w:rPr>
        <w:t>University</w:t>
      </w:r>
      <w:r w:rsidR="00F11061" w:rsidRPr="00461B20">
        <w:rPr>
          <w:rFonts w:ascii="Times New Roman" w:eastAsia="Times New Roman" w:hAnsi="Times New Roman" w:cs="Times New Roman"/>
          <w:b/>
          <w:i/>
          <w:sz w:val="24"/>
          <w:szCs w:val="24"/>
          <w:lang w:val="en-US"/>
        </w:rPr>
        <w:t xml:space="preserve"> </w:t>
      </w:r>
      <w:r w:rsidR="00F11061" w:rsidRPr="00F11061">
        <w:rPr>
          <w:rFonts w:ascii="Times New Roman" w:eastAsia="Times New Roman" w:hAnsi="Times New Roman" w:cs="Times New Roman"/>
          <w:b/>
          <w:i/>
          <w:sz w:val="24"/>
          <w:szCs w:val="24"/>
          <w:lang w:val="en-GB"/>
        </w:rPr>
        <w:t>of</w:t>
      </w:r>
      <w:r w:rsidR="00F11061" w:rsidRPr="00461B20">
        <w:rPr>
          <w:rFonts w:ascii="Times New Roman" w:eastAsia="Times New Roman" w:hAnsi="Times New Roman" w:cs="Times New Roman"/>
          <w:b/>
          <w:i/>
          <w:sz w:val="24"/>
          <w:szCs w:val="24"/>
          <w:lang w:val="en-US"/>
        </w:rPr>
        <w:t xml:space="preserve"> </w:t>
      </w:r>
      <w:r w:rsidR="00F11061" w:rsidRPr="00F11061">
        <w:rPr>
          <w:rFonts w:ascii="Times New Roman" w:eastAsia="Times New Roman" w:hAnsi="Times New Roman" w:cs="Times New Roman"/>
          <w:b/>
          <w:i/>
          <w:sz w:val="24"/>
          <w:szCs w:val="24"/>
          <w:lang w:val="en-GB"/>
        </w:rPr>
        <w:t>Life</w:t>
      </w:r>
      <w:r w:rsidR="00F11061" w:rsidRPr="00461B20">
        <w:rPr>
          <w:rFonts w:ascii="Times New Roman" w:eastAsia="Times New Roman" w:hAnsi="Times New Roman" w:cs="Times New Roman"/>
          <w:b/>
          <w:i/>
          <w:sz w:val="24"/>
          <w:szCs w:val="24"/>
          <w:lang w:val="en-US"/>
        </w:rPr>
        <w:t xml:space="preserve"> </w:t>
      </w:r>
      <w:r w:rsidR="00F11061" w:rsidRPr="00F11061">
        <w:rPr>
          <w:rFonts w:ascii="Times New Roman" w:eastAsia="Times New Roman" w:hAnsi="Times New Roman" w:cs="Times New Roman"/>
          <w:b/>
          <w:i/>
          <w:sz w:val="24"/>
          <w:szCs w:val="24"/>
          <w:lang w:val="en-GB"/>
        </w:rPr>
        <w:t>Safety</w:t>
      </w:r>
      <w:r w:rsidR="00F11061" w:rsidRPr="00461B20">
        <w:rPr>
          <w:rFonts w:ascii="Times New Roman" w:eastAsia="Times New Roman" w:hAnsi="Times New Roman" w:cs="Times New Roman"/>
          <w:b/>
          <w:i/>
          <w:sz w:val="24"/>
          <w:szCs w:val="24"/>
          <w:lang w:val="en-US"/>
        </w:rPr>
        <w:t>)</w:t>
      </w:r>
    </w:p>
    <w:p w:rsidR="00E25714" w:rsidRDefault="00E25714" w:rsidP="00E25714">
      <w:pPr>
        <w:tabs>
          <w:tab w:val="left" w:pos="2694"/>
          <w:tab w:val="left" w:pos="8222"/>
        </w:tabs>
        <w:spacing w:after="0" w:line="360" w:lineRule="auto"/>
        <w:ind w:firstLine="567"/>
        <w:jc w:val="center"/>
        <w:rPr>
          <w:rFonts w:ascii="Times New Roman" w:hAnsi="Times New Roman" w:cs="Times New Roman"/>
          <w:b/>
          <w:bCs/>
          <w:sz w:val="24"/>
          <w:szCs w:val="24"/>
          <w:lang w:val="en-US"/>
        </w:rPr>
      </w:pPr>
      <w:r w:rsidRPr="00E25714">
        <w:rPr>
          <w:rFonts w:ascii="Times New Roman" w:hAnsi="Times New Roman" w:cs="Times New Roman"/>
          <w:b/>
          <w:bCs/>
          <w:sz w:val="24"/>
          <w:szCs w:val="24"/>
          <w:lang w:val="uk-UA"/>
        </w:rPr>
        <w:t>SIMULATION OF TEMPERATURE FIELD DYING WARMTH</w:t>
      </w:r>
    </w:p>
    <w:p w:rsidR="00F43CB2" w:rsidRPr="00F43CB2" w:rsidRDefault="00F43CB2" w:rsidP="00E25714">
      <w:pPr>
        <w:tabs>
          <w:tab w:val="left" w:pos="2694"/>
          <w:tab w:val="left" w:pos="8222"/>
        </w:tabs>
        <w:spacing w:after="0" w:line="360" w:lineRule="auto"/>
        <w:ind w:firstLine="567"/>
        <w:jc w:val="center"/>
        <w:rPr>
          <w:rFonts w:ascii="Times New Roman" w:hAnsi="Times New Roman" w:cs="Times New Roman"/>
          <w:sz w:val="24"/>
          <w:szCs w:val="24"/>
          <w:lang w:val="en-US"/>
        </w:rPr>
      </w:pPr>
    </w:p>
    <w:p w:rsidR="00E25714" w:rsidRPr="00E25714" w:rsidRDefault="00E25714" w:rsidP="00E25714">
      <w:pPr>
        <w:tabs>
          <w:tab w:val="left" w:pos="2694"/>
          <w:tab w:val="left" w:pos="8222"/>
        </w:tabs>
        <w:spacing w:after="0" w:line="360" w:lineRule="auto"/>
        <w:ind w:firstLine="567"/>
        <w:jc w:val="both"/>
        <w:rPr>
          <w:rFonts w:ascii="Times New Roman" w:hAnsi="Times New Roman" w:cs="Times New Roman"/>
          <w:b/>
          <w:sz w:val="20"/>
          <w:szCs w:val="20"/>
          <w:lang w:val="en-US"/>
        </w:rPr>
      </w:pPr>
      <w:r w:rsidRPr="00E25714">
        <w:rPr>
          <w:rFonts w:ascii="Times New Roman" w:hAnsi="Times New Roman" w:cs="Times New Roman"/>
          <w:sz w:val="20"/>
          <w:szCs w:val="20"/>
          <w:lang w:val="en-US"/>
        </w:rPr>
        <w:t xml:space="preserve">Burning dumps of coal mines is a danger to the environment and the threat of explosion. To prevent dangerous manifestations of heat necessary to explore the processes associated with the burning dumps. The work using methods of mathematical modeling showing the distance from the point of high temperature on the surface of the cell used refused to fire. </w:t>
      </w:r>
      <w:proofErr w:type="gramStart"/>
      <w:r w:rsidRPr="00E25714">
        <w:rPr>
          <w:rFonts w:ascii="Times New Roman" w:hAnsi="Times New Roman" w:cs="Times New Roman"/>
          <w:sz w:val="20"/>
          <w:szCs w:val="20"/>
          <w:lang w:val="en-US"/>
        </w:rPr>
        <w:t>Temperature dependence of time at different distances from the center of burning.</w:t>
      </w:r>
      <w:proofErr w:type="gramEnd"/>
      <w:r w:rsidRPr="00E25714">
        <w:rPr>
          <w:rFonts w:ascii="Times New Roman" w:hAnsi="Times New Roman" w:cs="Times New Roman"/>
          <w:sz w:val="20"/>
          <w:szCs w:val="20"/>
          <w:lang w:val="en-US"/>
        </w:rPr>
        <w:t xml:space="preserve"> </w:t>
      </w:r>
      <w:proofErr w:type="gramStart"/>
      <w:r w:rsidRPr="00E25714">
        <w:rPr>
          <w:rFonts w:ascii="Times New Roman" w:hAnsi="Times New Roman" w:cs="Times New Roman"/>
          <w:sz w:val="20"/>
          <w:szCs w:val="20"/>
          <w:lang w:val="en-US"/>
        </w:rPr>
        <w:t>Shown that the surface temperature used refused affected as seasonal fluctuations in temperature and combustion temperature in the cell.</w:t>
      </w:r>
      <w:proofErr w:type="gramEnd"/>
      <w:r w:rsidRPr="00E25714">
        <w:rPr>
          <w:rFonts w:ascii="Times New Roman" w:hAnsi="Times New Roman" w:cs="Times New Roman"/>
          <w:sz w:val="20"/>
          <w:szCs w:val="20"/>
          <w:lang w:val="en-US"/>
        </w:rPr>
        <w:t xml:space="preserve"> At a distance of more than 4 feet from the surface used refused impact of seasonal fluctuations in temperature is almost not observed.</w:t>
      </w:r>
    </w:p>
    <w:p w:rsidR="00E25714" w:rsidRDefault="00E25714" w:rsidP="00A0622A">
      <w:pPr>
        <w:pStyle w:val="a3"/>
        <w:spacing w:after="0" w:line="360" w:lineRule="auto"/>
        <w:ind w:left="284" w:firstLine="567"/>
        <w:jc w:val="both"/>
        <w:rPr>
          <w:rFonts w:ascii="Times New Roman" w:hAnsi="Times New Roman" w:cs="Times New Roman"/>
          <w:sz w:val="20"/>
          <w:szCs w:val="20"/>
          <w:lang w:val="uk-UA"/>
        </w:rPr>
      </w:pPr>
      <w:r w:rsidRPr="00E25714">
        <w:rPr>
          <w:rFonts w:ascii="Times New Roman" w:hAnsi="Times New Roman" w:cs="Times New Roman"/>
          <w:b/>
          <w:sz w:val="20"/>
          <w:szCs w:val="20"/>
          <w:lang w:val="en-US"/>
        </w:rPr>
        <w:t xml:space="preserve">Keywords: </w:t>
      </w:r>
      <w:r w:rsidRPr="00E25714">
        <w:rPr>
          <w:rFonts w:ascii="Times New Roman" w:hAnsi="Times New Roman" w:cs="Times New Roman"/>
          <w:sz w:val="20"/>
          <w:szCs w:val="20"/>
          <w:lang w:val="en-US"/>
        </w:rPr>
        <w:t>heap, center fire, temperature</w:t>
      </w:r>
    </w:p>
    <w:p w:rsidR="00081A60" w:rsidRDefault="00081A60" w:rsidP="00A0622A">
      <w:pPr>
        <w:pStyle w:val="a3"/>
        <w:spacing w:after="0" w:line="360" w:lineRule="auto"/>
        <w:ind w:left="284" w:firstLine="567"/>
        <w:jc w:val="both"/>
        <w:rPr>
          <w:rFonts w:ascii="Times New Roman" w:hAnsi="Times New Roman" w:cs="Times New Roman"/>
          <w:sz w:val="24"/>
          <w:szCs w:val="24"/>
          <w:lang w:val="uk-UA"/>
        </w:rPr>
      </w:pPr>
    </w:p>
    <w:p w:rsidR="00081A60" w:rsidRDefault="00081A60" w:rsidP="00081A60">
      <w:pPr>
        <w:spacing w:after="0" w:line="360" w:lineRule="auto"/>
        <w:jc w:val="both"/>
        <w:rPr>
          <w:rFonts w:ascii="Times New Roman" w:hAnsi="Times New Roman" w:cs="Times New Roman"/>
          <w:b/>
          <w:i/>
          <w:sz w:val="24"/>
          <w:szCs w:val="24"/>
          <w:lang w:val="uk-UA"/>
        </w:rPr>
      </w:pPr>
    </w:p>
    <w:p w:rsidR="00081A60" w:rsidRPr="00A0622A" w:rsidRDefault="00081A60" w:rsidP="00081A60">
      <w:pPr>
        <w:spacing w:after="0" w:line="360" w:lineRule="auto"/>
        <w:jc w:val="both"/>
        <w:rPr>
          <w:rFonts w:ascii="Times New Roman" w:hAnsi="Times New Roman" w:cs="Times New Roman"/>
          <w:b/>
          <w:i/>
          <w:sz w:val="24"/>
          <w:szCs w:val="24"/>
          <w:lang w:val="uk-UA"/>
        </w:rPr>
      </w:pPr>
      <w:r w:rsidRPr="00A0622A">
        <w:rPr>
          <w:rFonts w:ascii="Times New Roman" w:hAnsi="Times New Roman" w:cs="Times New Roman"/>
          <w:b/>
          <w:i/>
          <w:sz w:val="24"/>
          <w:szCs w:val="24"/>
          <w:lang w:val="uk-UA"/>
        </w:rPr>
        <w:t>В.В. Попович</w:t>
      </w:r>
      <w:r>
        <w:rPr>
          <w:rFonts w:ascii="Times New Roman" w:hAnsi="Times New Roman" w:cs="Times New Roman"/>
          <w:b/>
          <w:i/>
          <w:sz w:val="24"/>
          <w:szCs w:val="24"/>
          <w:lang w:val="uk-UA"/>
        </w:rPr>
        <w:t>,</w:t>
      </w:r>
      <w:r w:rsidRPr="00A0622A">
        <w:rPr>
          <w:rFonts w:ascii="Times New Roman" w:hAnsi="Times New Roman" w:cs="Times New Roman"/>
          <w:b/>
          <w:i/>
          <w:sz w:val="24"/>
          <w:szCs w:val="24"/>
          <w:lang w:val="uk-UA"/>
        </w:rPr>
        <w:t xml:space="preserve"> </w:t>
      </w:r>
      <w:r w:rsidR="009F6F97">
        <w:rPr>
          <w:rFonts w:ascii="Times New Roman" w:hAnsi="Times New Roman" w:cs="Times New Roman"/>
          <w:b/>
          <w:i/>
          <w:sz w:val="24"/>
          <w:szCs w:val="24"/>
          <w:lang w:val="uk-UA"/>
        </w:rPr>
        <w:t xml:space="preserve">А.Д. </w:t>
      </w:r>
      <w:proofErr w:type="spellStart"/>
      <w:r w:rsidR="009F6F97">
        <w:rPr>
          <w:rFonts w:ascii="Times New Roman" w:hAnsi="Times New Roman" w:cs="Times New Roman"/>
          <w:b/>
          <w:i/>
          <w:sz w:val="24"/>
          <w:szCs w:val="24"/>
          <w:lang w:val="uk-UA"/>
        </w:rPr>
        <w:t>Кузык</w:t>
      </w:r>
      <w:proofErr w:type="spellEnd"/>
      <w:r w:rsidR="009F6F97">
        <w:rPr>
          <w:rFonts w:ascii="Times New Roman" w:hAnsi="Times New Roman" w:cs="Times New Roman"/>
          <w:b/>
          <w:i/>
          <w:sz w:val="24"/>
          <w:szCs w:val="24"/>
          <w:lang w:val="uk-UA"/>
        </w:rPr>
        <w:t xml:space="preserve">, канд. </w:t>
      </w:r>
      <w:proofErr w:type="spellStart"/>
      <w:r w:rsidR="009F6F97">
        <w:rPr>
          <w:rFonts w:ascii="Times New Roman" w:hAnsi="Times New Roman" w:cs="Times New Roman"/>
          <w:b/>
          <w:i/>
          <w:sz w:val="24"/>
          <w:szCs w:val="24"/>
          <w:lang w:val="uk-UA"/>
        </w:rPr>
        <w:t>фи</w:t>
      </w:r>
      <w:r w:rsidRPr="00A0622A">
        <w:rPr>
          <w:rFonts w:ascii="Times New Roman" w:hAnsi="Times New Roman" w:cs="Times New Roman"/>
          <w:b/>
          <w:i/>
          <w:sz w:val="24"/>
          <w:szCs w:val="24"/>
          <w:lang w:val="uk-UA"/>
        </w:rPr>
        <w:t>з.-мат</w:t>
      </w:r>
      <w:proofErr w:type="spellEnd"/>
      <w:r w:rsidRPr="00A0622A">
        <w:rPr>
          <w:rFonts w:ascii="Times New Roman" w:hAnsi="Times New Roman" w:cs="Times New Roman"/>
          <w:b/>
          <w:i/>
          <w:sz w:val="24"/>
          <w:szCs w:val="24"/>
          <w:lang w:val="uk-UA"/>
        </w:rPr>
        <w:t>. наук, доцент,</w:t>
      </w:r>
      <w:r w:rsidR="009F6F97">
        <w:rPr>
          <w:rFonts w:ascii="Times New Roman" w:hAnsi="Times New Roman" w:cs="Times New Roman"/>
          <w:b/>
          <w:i/>
          <w:sz w:val="24"/>
          <w:szCs w:val="24"/>
          <w:lang w:val="uk-UA"/>
        </w:rPr>
        <w:t xml:space="preserve"> О.О. </w:t>
      </w:r>
      <w:proofErr w:type="spellStart"/>
      <w:r w:rsidR="009F6F97">
        <w:rPr>
          <w:rFonts w:ascii="Times New Roman" w:hAnsi="Times New Roman" w:cs="Times New Roman"/>
          <w:b/>
          <w:i/>
          <w:sz w:val="24"/>
          <w:szCs w:val="24"/>
          <w:lang w:val="uk-UA"/>
        </w:rPr>
        <w:t>Карабы</w:t>
      </w:r>
      <w:r w:rsidRPr="00A0622A">
        <w:rPr>
          <w:rFonts w:ascii="Times New Roman" w:hAnsi="Times New Roman" w:cs="Times New Roman"/>
          <w:b/>
          <w:i/>
          <w:sz w:val="24"/>
          <w:szCs w:val="24"/>
          <w:lang w:val="uk-UA"/>
        </w:rPr>
        <w:t>н</w:t>
      </w:r>
      <w:proofErr w:type="spellEnd"/>
      <w:r w:rsidRPr="00A0622A">
        <w:rPr>
          <w:rFonts w:ascii="Times New Roman" w:hAnsi="Times New Roman" w:cs="Times New Roman"/>
          <w:b/>
          <w:i/>
          <w:sz w:val="24"/>
          <w:szCs w:val="24"/>
          <w:lang w:val="uk-UA"/>
        </w:rPr>
        <w:t>,</w:t>
      </w:r>
      <w:r w:rsidRPr="00081A60">
        <w:rPr>
          <w:sz w:val="24"/>
          <w:szCs w:val="24"/>
          <w:lang w:val="uk-UA"/>
        </w:rPr>
        <w:t xml:space="preserve"> </w:t>
      </w:r>
      <w:r w:rsidR="009F6F97">
        <w:rPr>
          <w:rFonts w:ascii="Times New Roman" w:hAnsi="Times New Roman" w:cs="Times New Roman"/>
          <w:b/>
          <w:i/>
          <w:sz w:val="24"/>
          <w:szCs w:val="24"/>
          <w:lang w:val="uk-UA"/>
        </w:rPr>
        <w:t xml:space="preserve">канд. </w:t>
      </w:r>
      <w:proofErr w:type="spellStart"/>
      <w:r w:rsidR="009F6F97">
        <w:rPr>
          <w:rFonts w:ascii="Times New Roman" w:hAnsi="Times New Roman" w:cs="Times New Roman"/>
          <w:b/>
          <w:i/>
          <w:sz w:val="24"/>
          <w:szCs w:val="24"/>
          <w:lang w:val="uk-UA"/>
        </w:rPr>
        <w:t>фи</w:t>
      </w:r>
      <w:r w:rsidRPr="00A0622A">
        <w:rPr>
          <w:rFonts w:ascii="Times New Roman" w:hAnsi="Times New Roman" w:cs="Times New Roman"/>
          <w:b/>
          <w:i/>
          <w:sz w:val="24"/>
          <w:szCs w:val="24"/>
          <w:lang w:val="uk-UA"/>
        </w:rPr>
        <w:t>з.-мат</w:t>
      </w:r>
      <w:proofErr w:type="spellEnd"/>
      <w:r w:rsidRPr="00A0622A">
        <w:rPr>
          <w:rFonts w:ascii="Times New Roman" w:hAnsi="Times New Roman" w:cs="Times New Roman"/>
          <w:b/>
          <w:i/>
          <w:sz w:val="24"/>
          <w:szCs w:val="24"/>
          <w:lang w:val="uk-UA"/>
        </w:rPr>
        <w:t xml:space="preserve">. наук, доцент, </w:t>
      </w:r>
      <w:r w:rsidR="009F6F97">
        <w:rPr>
          <w:rFonts w:ascii="Times New Roman" w:hAnsi="Times New Roman" w:cs="Times New Roman"/>
          <w:b/>
          <w:i/>
          <w:sz w:val="24"/>
          <w:szCs w:val="24"/>
          <w:lang w:val="uk-UA"/>
        </w:rPr>
        <w:t xml:space="preserve">О.Ю. </w:t>
      </w:r>
      <w:proofErr w:type="spellStart"/>
      <w:r w:rsidR="009F6F97">
        <w:rPr>
          <w:rFonts w:ascii="Times New Roman" w:hAnsi="Times New Roman" w:cs="Times New Roman"/>
          <w:b/>
          <w:i/>
          <w:sz w:val="24"/>
          <w:szCs w:val="24"/>
          <w:lang w:val="uk-UA"/>
        </w:rPr>
        <w:t>Чмыр</w:t>
      </w:r>
      <w:proofErr w:type="spellEnd"/>
      <w:r w:rsidR="009F6F97">
        <w:rPr>
          <w:rFonts w:ascii="Times New Roman" w:hAnsi="Times New Roman" w:cs="Times New Roman"/>
          <w:b/>
          <w:i/>
          <w:sz w:val="24"/>
          <w:szCs w:val="24"/>
          <w:lang w:val="uk-UA"/>
        </w:rPr>
        <w:t xml:space="preserve">, канд. </w:t>
      </w:r>
      <w:proofErr w:type="spellStart"/>
      <w:r w:rsidR="009F6F97">
        <w:rPr>
          <w:rFonts w:ascii="Times New Roman" w:hAnsi="Times New Roman" w:cs="Times New Roman"/>
          <w:b/>
          <w:i/>
          <w:sz w:val="24"/>
          <w:szCs w:val="24"/>
          <w:lang w:val="uk-UA"/>
        </w:rPr>
        <w:t>фи</w:t>
      </w:r>
      <w:r>
        <w:rPr>
          <w:rFonts w:ascii="Times New Roman" w:hAnsi="Times New Roman" w:cs="Times New Roman"/>
          <w:b/>
          <w:i/>
          <w:sz w:val="24"/>
          <w:szCs w:val="24"/>
          <w:lang w:val="uk-UA"/>
        </w:rPr>
        <w:t>з.-мат</w:t>
      </w:r>
      <w:proofErr w:type="spellEnd"/>
      <w:r>
        <w:rPr>
          <w:rFonts w:ascii="Times New Roman" w:hAnsi="Times New Roman" w:cs="Times New Roman"/>
          <w:b/>
          <w:i/>
          <w:sz w:val="24"/>
          <w:szCs w:val="24"/>
          <w:lang w:val="uk-UA"/>
        </w:rPr>
        <w:t>. наук</w:t>
      </w:r>
      <w:r w:rsidRPr="00A0622A">
        <w:rPr>
          <w:rFonts w:ascii="Times New Roman" w:hAnsi="Times New Roman" w:cs="Times New Roman"/>
          <w:b/>
          <w:i/>
          <w:sz w:val="24"/>
          <w:szCs w:val="24"/>
          <w:lang w:val="uk-UA"/>
        </w:rPr>
        <w:t xml:space="preserve"> (</w:t>
      </w:r>
      <w:proofErr w:type="spellStart"/>
      <w:r w:rsidR="009F6F97">
        <w:rPr>
          <w:rFonts w:ascii="Times New Roman" w:hAnsi="Times New Roman" w:cs="Times New Roman"/>
          <w:b/>
          <w:i/>
          <w:sz w:val="24"/>
          <w:szCs w:val="24"/>
          <w:lang w:val="uk-UA"/>
        </w:rPr>
        <w:t>Львовский</w:t>
      </w:r>
      <w:proofErr w:type="spellEnd"/>
      <w:r w:rsidR="009F6F97">
        <w:rPr>
          <w:rFonts w:ascii="Times New Roman" w:hAnsi="Times New Roman" w:cs="Times New Roman"/>
          <w:b/>
          <w:i/>
          <w:sz w:val="24"/>
          <w:szCs w:val="24"/>
          <w:lang w:val="uk-UA"/>
        </w:rPr>
        <w:t xml:space="preserve"> </w:t>
      </w:r>
      <w:proofErr w:type="spellStart"/>
      <w:r w:rsidR="009F6F97">
        <w:rPr>
          <w:rFonts w:ascii="Times New Roman" w:hAnsi="Times New Roman" w:cs="Times New Roman"/>
          <w:b/>
          <w:i/>
          <w:sz w:val="24"/>
          <w:szCs w:val="24"/>
          <w:lang w:val="uk-UA"/>
        </w:rPr>
        <w:t>государственный</w:t>
      </w:r>
      <w:proofErr w:type="spellEnd"/>
      <w:r w:rsidR="009F6F97">
        <w:rPr>
          <w:rFonts w:ascii="Times New Roman" w:hAnsi="Times New Roman" w:cs="Times New Roman"/>
          <w:b/>
          <w:i/>
          <w:sz w:val="24"/>
          <w:szCs w:val="24"/>
          <w:lang w:val="uk-UA"/>
        </w:rPr>
        <w:t xml:space="preserve"> </w:t>
      </w:r>
      <w:proofErr w:type="spellStart"/>
      <w:r w:rsidR="009F6F97">
        <w:rPr>
          <w:rFonts w:ascii="Times New Roman" w:hAnsi="Times New Roman" w:cs="Times New Roman"/>
          <w:b/>
          <w:i/>
          <w:sz w:val="24"/>
          <w:szCs w:val="24"/>
          <w:lang w:val="uk-UA"/>
        </w:rPr>
        <w:t>университет</w:t>
      </w:r>
      <w:proofErr w:type="spellEnd"/>
      <w:r w:rsidR="009F6F97">
        <w:rPr>
          <w:rFonts w:ascii="Times New Roman" w:hAnsi="Times New Roman" w:cs="Times New Roman"/>
          <w:b/>
          <w:i/>
          <w:sz w:val="24"/>
          <w:szCs w:val="24"/>
          <w:lang w:val="uk-UA"/>
        </w:rPr>
        <w:t xml:space="preserve"> </w:t>
      </w:r>
      <w:proofErr w:type="spellStart"/>
      <w:r w:rsidR="009F6F97">
        <w:rPr>
          <w:rFonts w:ascii="Times New Roman" w:hAnsi="Times New Roman" w:cs="Times New Roman"/>
          <w:b/>
          <w:i/>
          <w:sz w:val="24"/>
          <w:szCs w:val="24"/>
          <w:lang w:val="uk-UA"/>
        </w:rPr>
        <w:t>безопасности</w:t>
      </w:r>
      <w:proofErr w:type="spellEnd"/>
      <w:r w:rsidR="009F6F97">
        <w:rPr>
          <w:rFonts w:ascii="Times New Roman" w:hAnsi="Times New Roman" w:cs="Times New Roman"/>
          <w:b/>
          <w:i/>
          <w:sz w:val="24"/>
          <w:szCs w:val="24"/>
          <w:lang w:val="uk-UA"/>
        </w:rPr>
        <w:t xml:space="preserve"> </w:t>
      </w:r>
      <w:proofErr w:type="spellStart"/>
      <w:r w:rsidR="009F6F97">
        <w:rPr>
          <w:rFonts w:ascii="Times New Roman" w:hAnsi="Times New Roman" w:cs="Times New Roman"/>
          <w:b/>
          <w:i/>
          <w:sz w:val="24"/>
          <w:szCs w:val="24"/>
          <w:lang w:val="uk-UA"/>
        </w:rPr>
        <w:t>жизнеде</w:t>
      </w:r>
      <w:r w:rsidRPr="00A0622A">
        <w:rPr>
          <w:rFonts w:ascii="Times New Roman" w:hAnsi="Times New Roman" w:cs="Times New Roman"/>
          <w:b/>
          <w:i/>
          <w:sz w:val="24"/>
          <w:szCs w:val="24"/>
          <w:lang w:val="uk-UA"/>
        </w:rPr>
        <w:t>я</w:t>
      </w:r>
      <w:r w:rsidR="009F6F97">
        <w:rPr>
          <w:rFonts w:ascii="Times New Roman" w:hAnsi="Times New Roman" w:cs="Times New Roman"/>
          <w:b/>
          <w:i/>
          <w:sz w:val="24"/>
          <w:szCs w:val="24"/>
          <w:lang w:val="uk-UA"/>
        </w:rPr>
        <w:t>тельности</w:t>
      </w:r>
      <w:proofErr w:type="spellEnd"/>
      <w:r w:rsidRPr="00A0622A">
        <w:rPr>
          <w:rFonts w:ascii="Times New Roman" w:hAnsi="Times New Roman" w:cs="Times New Roman"/>
          <w:b/>
          <w:i/>
          <w:sz w:val="24"/>
          <w:szCs w:val="24"/>
          <w:lang w:val="uk-UA"/>
        </w:rPr>
        <w:t>)</w:t>
      </w:r>
    </w:p>
    <w:p w:rsidR="00081A60" w:rsidRPr="00A0622A" w:rsidRDefault="00081A60" w:rsidP="00081A60">
      <w:pPr>
        <w:spacing w:after="0" w:line="360" w:lineRule="auto"/>
        <w:ind w:firstLine="567"/>
        <w:rPr>
          <w:rFonts w:ascii="Times New Roman" w:hAnsi="Times New Roman" w:cs="Times New Roman"/>
          <w:b/>
          <w:sz w:val="24"/>
          <w:szCs w:val="24"/>
          <w:lang w:val="uk-UA" w:eastAsia="uk-UA"/>
        </w:rPr>
      </w:pPr>
    </w:p>
    <w:p w:rsidR="00081A60" w:rsidRPr="00A0622A" w:rsidRDefault="00081A60" w:rsidP="00081A60">
      <w:pPr>
        <w:spacing w:after="0" w:line="360" w:lineRule="auto"/>
        <w:ind w:firstLine="567"/>
        <w:jc w:val="center"/>
        <w:rPr>
          <w:rFonts w:ascii="Times New Roman" w:hAnsi="Times New Roman" w:cs="Times New Roman"/>
          <w:b/>
          <w:sz w:val="24"/>
          <w:szCs w:val="24"/>
          <w:lang w:val="uk-UA"/>
        </w:rPr>
      </w:pPr>
      <w:r w:rsidRPr="00A0622A">
        <w:rPr>
          <w:rFonts w:ascii="Times New Roman" w:hAnsi="Times New Roman"/>
          <w:b/>
          <w:bCs/>
          <w:sz w:val="24"/>
          <w:szCs w:val="24"/>
        </w:rPr>
        <w:t xml:space="preserve">МОДЕЛИРОВАНИЕ </w:t>
      </w:r>
      <w:r w:rsidR="00B64F1A">
        <w:rPr>
          <w:rFonts w:ascii="Times New Roman" w:hAnsi="Times New Roman"/>
          <w:b/>
          <w:bCs/>
          <w:sz w:val="24"/>
          <w:szCs w:val="24"/>
        </w:rPr>
        <w:t xml:space="preserve">ТЕМПЕРАТУРНОГО ПОЛЯ </w:t>
      </w:r>
      <w:r w:rsidR="00B64F1A">
        <w:rPr>
          <w:rFonts w:ascii="Times New Roman" w:hAnsi="Times New Roman"/>
          <w:b/>
          <w:bCs/>
          <w:sz w:val="24"/>
          <w:szCs w:val="24"/>
          <w:lang w:val="uk-UA"/>
        </w:rPr>
        <w:t>ЗАТУХАЮЩИХ</w:t>
      </w:r>
      <w:r>
        <w:rPr>
          <w:rFonts w:ascii="Times New Roman" w:hAnsi="Times New Roman"/>
          <w:b/>
          <w:bCs/>
          <w:sz w:val="24"/>
          <w:szCs w:val="24"/>
        </w:rPr>
        <w:t xml:space="preserve"> ТЕРРИКОНОВ</w:t>
      </w:r>
    </w:p>
    <w:p w:rsidR="00081A60" w:rsidRPr="00A0622A" w:rsidRDefault="00081A60" w:rsidP="00081A60">
      <w:pPr>
        <w:tabs>
          <w:tab w:val="left" w:pos="2694"/>
          <w:tab w:val="left" w:pos="8222"/>
        </w:tabs>
        <w:spacing w:after="0" w:line="360" w:lineRule="auto"/>
        <w:ind w:firstLine="567"/>
        <w:jc w:val="both"/>
        <w:rPr>
          <w:rFonts w:ascii="Times New Roman" w:hAnsi="Times New Roman" w:cs="Times New Roman"/>
          <w:sz w:val="24"/>
          <w:szCs w:val="24"/>
          <w:lang w:val="uk-UA"/>
        </w:rPr>
      </w:pPr>
    </w:p>
    <w:p w:rsidR="00081A60" w:rsidRPr="008F59EC" w:rsidRDefault="00081A60" w:rsidP="008F59EC">
      <w:pPr>
        <w:tabs>
          <w:tab w:val="left" w:pos="2694"/>
          <w:tab w:val="left" w:pos="8222"/>
        </w:tabs>
        <w:spacing w:after="0" w:line="360" w:lineRule="auto"/>
        <w:ind w:firstLine="567"/>
        <w:jc w:val="both"/>
        <w:rPr>
          <w:rFonts w:ascii="Times New Roman" w:hAnsi="Times New Roman" w:cs="Times New Roman"/>
          <w:sz w:val="20"/>
          <w:szCs w:val="20"/>
          <w:lang w:val="uk-UA"/>
        </w:rPr>
      </w:pPr>
      <w:r w:rsidRPr="000945E5">
        <w:rPr>
          <w:rFonts w:ascii="Times New Roman" w:hAnsi="Times New Roman"/>
          <w:sz w:val="20"/>
          <w:szCs w:val="20"/>
        </w:rPr>
        <w:t xml:space="preserve">Горение породных отвалов угольных шахт составляет опасность для окружающей среды и угрозу взрыва. Для предотвращения опасных проявлений необходимо исследовать процессы </w:t>
      </w:r>
      <w:proofErr w:type="spellStart"/>
      <w:r w:rsidRPr="000945E5">
        <w:rPr>
          <w:rFonts w:ascii="Times New Roman" w:hAnsi="Times New Roman"/>
          <w:sz w:val="20"/>
          <w:szCs w:val="20"/>
        </w:rPr>
        <w:t>теплопроводимости</w:t>
      </w:r>
      <w:proofErr w:type="spellEnd"/>
      <w:r w:rsidRPr="000945E5">
        <w:rPr>
          <w:rFonts w:ascii="Times New Roman" w:hAnsi="Times New Roman"/>
          <w:sz w:val="20"/>
          <w:szCs w:val="20"/>
        </w:rPr>
        <w:t xml:space="preserve">, связанные с горением породных отвалов. </w:t>
      </w:r>
      <w:proofErr w:type="gramStart"/>
      <w:r w:rsidRPr="000945E5">
        <w:rPr>
          <w:rFonts w:ascii="Times New Roman" w:hAnsi="Times New Roman"/>
          <w:sz w:val="20"/>
          <w:szCs w:val="20"/>
        </w:rPr>
        <w:t>В работе с помощью методов математического моделирования найдено расстояние от точки с повышенной температурой н</w:t>
      </w:r>
      <w:r w:rsidR="00B64F1A">
        <w:rPr>
          <w:rFonts w:ascii="Times New Roman" w:hAnsi="Times New Roman"/>
          <w:sz w:val="20"/>
          <w:szCs w:val="20"/>
        </w:rPr>
        <w:t>а поверхности</w:t>
      </w:r>
      <w:proofErr w:type="gramEnd"/>
      <w:r w:rsidR="00B64F1A">
        <w:rPr>
          <w:rFonts w:ascii="Times New Roman" w:hAnsi="Times New Roman"/>
          <w:sz w:val="20"/>
          <w:szCs w:val="20"/>
        </w:rPr>
        <w:t xml:space="preserve"> террикона к </w:t>
      </w:r>
      <w:proofErr w:type="spellStart"/>
      <w:r w:rsidR="00B64F1A">
        <w:rPr>
          <w:rFonts w:ascii="Times New Roman" w:hAnsi="Times New Roman"/>
          <w:sz w:val="20"/>
          <w:szCs w:val="20"/>
          <w:lang w:val="uk-UA"/>
        </w:rPr>
        <w:t>очагу</w:t>
      </w:r>
      <w:proofErr w:type="spellEnd"/>
      <w:r w:rsidRPr="000945E5">
        <w:rPr>
          <w:rFonts w:ascii="Times New Roman" w:hAnsi="Times New Roman"/>
          <w:sz w:val="20"/>
          <w:szCs w:val="20"/>
        </w:rPr>
        <w:t xml:space="preserve"> горения. Получены зависимости температуры от времени</w:t>
      </w:r>
      <w:r w:rsidR="00B64F1A">
        <w:rPr>
          <w:rFonts w:ascii="Times New Roman" w:hAnsi="Times New Roman"/>
          <w:sz w:val="20"/>
          <w:szCs w:val="20"/>
        </w:rPr>
        <w:t xml:space="preserve"> на разных расстояниях от </w:t>
      </w:r>
      <w:proofErr w:type="spellStart"/>
      <w:r w:rsidR="00B64F1A">
        <w:rPr>
          <w:rFonts w:ascii="Times New Roman" w:hAnsi="Times New Roman"/>
          <w:sz w:val="20"/>
          <w:szCs w:val="20"/>
          <w:lang w:val="uk-UA"/>
        </w:rPr>
        <w:t>очага</w:t>
      </w:r>
      <w:proofErr w:type="spellEnd"/>
      <w:r w:rsidRPr="000945E5">
        <w:rPr>
          <w:rFonts w:ascii="Times New Roman" w:hAnsi="Times New Roman"/>
          <w:sz w:val="20"/>
          <w:szCs w:val="20"/>
        </w:rPr>
        <w:t xml:space="preserve"> горения. Показано, что температура на поверхности террикона испытывает влияние как сезонных колебаний температуры, та</w:t>
      </w:r>
      <w:r w:rsidR="00B64F1A">
        <w:rPr>
          <w:rFonts w:ascii="Times New Roman" w:hAnsi="Times New Roman"/>
          <w:sz w:val="20"/>
          <w:szCs w:val="20"/>
        </w:rPr>
        <w:t xml:space="preserve">к и температуры горения в </w:t>
      </w:r>
      <w:proofErr w:type="spellStart"/>
      <w:r w:rsidR="00B64F1A">
        <w:rPr>
          <w:rFonts w:ascii="Times New Roman" w:hAnsi="Times New Roman"/>
          <w:sz w:val="20"/>
          <w:szCs w:val="20"/>
          <w:lang w:val="uk-UA"/>
        </w:rPr>
        <w:t>очаге</w:t>
      </w:r>
      <w:proofErr w:type="spellEnd"/>
      <w:r w:rsidRPr="000945E5">
        <w:rPr>
          <w:rFonts w:ascii="Times New Roman" w:hAnsi="Times New Roman"/>
          <w:sz w:val="20"/>
          <w:szCs w:val="20"/>
        </w:rPr>
        <w:t>. На расстоянии свыше 4 метров от поверхности террикона влияние сезонных колебаний температуры почти не наблюдается</w:t>
      </w:r>
      <w:r>
        <w:rPr>
          <w:rFonts w:ascii="Times New Roman" w:hAnsi="Times New Roman"/>
          <w:sz w:val="20"/>
          <w:szCs w:val="20"/>
        </w:rPr>
        <w:t>.</w:t>
      </w:r>
    </w:p>
    <w:p w:rsidR="00081A60" w:rsidRPr="000945E5" w:rsidRDefault="00081A60" w:rsidP="00081A60">
      <w:pPr>
        <w:tabs>
          <w:tab w:val="left" w:pos="2694"/>
          <w:tab w:val="left" w:pos="8222"/>
        </w:tabs>
        <w:spacing w:after="0" w:line="360" w:lineRule="auto"/>
        <w:ind w:firstLine="567"/>
        <w:jc w:val="both"/>
        <w:rPr>
          <w:rFonts w:ascii="Times New Roman" w:hAnsi="Times New Roman" w:cs="Times New Roman"/>
          <w:sz w:val="20"/>
          <w:szCs w:val="20"/>
          <w:lang w:val="uk-UA"/>
        </w:rPr>
      </w:pPr>
      <w:r w:rsidRPr="000945E5">
        <w:rPr>
          <w:rFonts w:ascii="Times New Roman" w:hAnsi="Times New Roman"/>
          <w:b/>
          <w:sz w:val="20"/>
          <w:szCs w:val="20"/>
        </w:rPr>
        <w:t xml:space="preserve">Ключевые слова: </w:t>
      </w:r>
      <w:r w:rsidR="000D1662">
        <w:rPr>
          <w:rFonts w:ascii="Times New Roman" w:hAnsi="Times New Roman"/>
          <w:sz w:val="20"/>
          <w:szCs w:val="20"/>
        </w:rPr>
        <w:t xml:space="preserve">террикон, </w:t>
      </w:r>
      <w:r w:rsidR="000D1662">
        <w:rPr>
          <w:rFonts w:ascii="Times New Roman" w:hAnsi="Times New Roman"/>
          <w:sz w:val="20"/>
          <w:szCs w:val="20"/>
          <w:lang w:val="uk-UA"/>
        </w:rPr>
        <w:t>очаг</w:t>
      </w:r>
      <w:r w:rsidRPr="000945E5">
        <w:rPr>
          <w:rFonts w:ascii="Times New Roman" w:hAnsi="Times New Roman"/>
          <w:sz w:val="20"/>
          <w:szCs w:val="20"/>
        </w:rPr>
        <w:t xml:space="preserve"> горения, температура</w:t>
      </w:r>
    </w:p>
    <w:p w:rsidR="00081A60" w:rsidRPr="00081A60" w:rsidRDefault="00081A60" w:rsidP="00081A60">
      <w:pPr>
        <w:pStyle w:val="a3"/>
        <w:spacing w:after="0" w:line="360" w:lineRule="auto"/>
        <w:ind w:left="284" w:firstLine="567"/>
        <w:rPr>
          <w:rFonts w:ascii="Times New Roman" w:hAnsi="Times New Roman" w:cs="Times New Roman"/>
          <w:sz w:val="24"/>
          <w:szCs w:val="24"/>
          <w:lang w:val="uk-UA"/>
        </w:rPr>
      </w:pPr>
    </w:p>
    <w:sectPr w:rsidR="00081A60" w:rsidRPr="00081A60" w:rsidSect="001E0DB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415A"/>
    <w:multiLevelType w:val="hybridMultilevel"/>
    <w:tmpl w:val="AE8CCBEC"/>
    <w:lvl w:ilvl="0" w:tplc="F90CF994">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ED93C59"/>
    <w:multiLevelType w:val="hybridMultilevel"/>
    <w:tmpl w:val="E07CA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34F3E"/>
    <w:multiLevelType w:val="hybridMultilevel"/>
    <w:tmpl w:val="84C26CC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2C1225"/>
    <w:multiLevelType w:val="hybridMultilevel"/>
    <w:tmpl w:val="727C5BE0"/>
    <w:lvl w:ilvl="0" w:tplc="F90CF99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8E6A96"/>
    <w:multiLevelType w:val="hybridMultilevel"/>
    <w:tmpl w:val="4F90DC9C"/>
    <w:lvl w:ilvl="0" w:tplc="F90CF994">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619C5772"/>
    <w:multiLevelType w:val="hybridMultilevel"/>
    <w:tmpl w:val="EAFAFD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43C0AF0"/>
    <w:multiLevelType w:val="hybridMultilevel"/>
    <w:tmpl w:val="7DB28FC2"/>
    <w:lvl w:ilvl="0" w:tplc="B1047388">
      <w:start w:val="1"/>
      <w:numFmt w:val="decimal"/>
      <w:lvlText w:val="%1."/>
      <w:lvlJc w:val="left"/>
      <w:pPr>
        <w:ind w:left="720"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FD0DA0"/>
    <w:multiLevelType w:val="multilevel"/>
    <w:tmpl w:val="EE6A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7"/>
  </w:num>
  <w:num w:numId="4">
    <w:abstractNumId w:val="6"/>
  </w:num>
  <w:num w:numId="5">
    <w:abstractNumId w:val="1"/>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A442F8"/>
    <w:rsid w:val="000009CB"/>
    <w:rsid w:val="0001142E"/>
    <w:rsid w:val="000148CB"/>
    <w:rsid w:val="00015CF0"/>
    <w:rsid w:val="00017D26"/>
    <w:rsid w:val="000210F2"/>
    <w:rsid w:val="00021868"/>
    <w:rsid w:val="0002476F"/>
    <w:rsid w:val="00033327"/>
    <w:rsid w:val="00036298"/>
    <w:rsid w:val="0004358A"/>
    <w:rsid w:val="00047489"/>
    <w:rsid w:val="00054E1B"/>
    <w:rsid w:val="000553C0"/>
    <w:rsid w:val="00055742"/>
    <w:rsid w:val="00057688"/>
    <w:rsid w:val="00065231"/>
    <w:rsid w:val="00066F49"/>
    <w:rsid w:val="000733FF"/>
    <w:rsid w:val="000738D5"/>
    <w:rsid w:val="000741E3"/>
    <w:rsid w:val="00076E23"/>
    <w:rsid w:val="000807FF"/>
    <w:rsid w:val="00081A60"/>
    <w:rsid w:val="00082AED"/>
    <w:rsid w:val="00083D6C"/>
    <w:rsid w:val="00087D7F"/>
    <w:rsid w:val="00087E63"/>
    <w:rsid w:val="000919E7"/>
    <w:rsid w:val="00092B5A"/>
    <w:rsid w:val="000945E5"/>
    <w:rsid w:val="00094779"/>
    <w:rsid w:val="000A4829"/>
    <w:rsid w:val="000A58D9"/>
    <w:rsid w:val="000A7899"/>
    <w:rsid w:val="000C11BE"/>
    <w:rsid w:val="000D0A52"/>
    <w:rsid w:val="000D1662"/>
    <w:rsid w:val="000D3071"/>
    <w:rsid w:val="000D591E"/>
    <w:rsid w:val="000E1D19"/>
    <w:rsid w:val="000E361A"/>
    <w:rsid w:val="000F12B3"/>
    <w:rsid w:val="00101660"/>
    <w:rsid w:val="00102219"/>
    <w:rsid w:val="00103884"/>
    <w:rsid w:val="00112D8C"/>
    <w:rsid w:val="00113100"/>
    <w:rsid w:val="00117220"/>
    <w:rsid w:val="0012315F"/>
    <w:rsid w:val="00126720"/>
    <w:rsid w:val="00126ACD"/>
    <w:rsid w:val="00132131"/>
    <w:rsid w:val="00132E76"/>
    <w:rsid w:val="00132F78"/>
    <w:rsid w:val="001337EC"/>
    <w:rsid w:val="00137C82"/>
    <w:rsid w:val="00140E77"/>
    <w:rsid w:val="00145481"/>
    <w:rsid w:val="001463E4"/>
    <w:rsid w:val="00152648"/>
    <w:rsid w:val="001572FE"/>
    <w:rsid w:val="001652F8"/>
    <w:rsid w:val="001702A3"/>
    <w:rsid w:val="00172F23"/>
    <w:rsid w:val="001748D8"/>
    <w:rsid w:val="00181601"/>
    <w:rsid w:val="00190EDF"/>
    <w:rsid w:val="00195176"/>
    <w:rsid w:val="001A14CB"/>
    <w:rsid w:val="001A3A36"/>
    <w:rsid w:val="001A5016"/>
    <w:rsid w:val="001B626C"/>
    <w:rsid w:val="001C0D27"/>
    <w:rsid w:val="001C2860"/>
    <w:rsid w:val="001C4ADB"/>
    <w:rsid w:val="001C7719"/>
    <w:rsid w:val="001D3015"/>
    <w:rsid w:val="001D6A3D"/>
    <w:rsid w:val="001D76AB"/>
    <w:rsid w:val="001E08B8"/>
    <w:rsid w:val="001E0DB2"/>
    <w:rsid w:val="001E0E76"/>
    <w:rsid w:val="001E1941"/>
    <w:rsid w:val="001E26D6"/>
    <w:rsid w:val="001E3380"/>
    <w:rsid w:val="001F208A"/>
    <w:rsid w:val="001F20DC"/>
    <w:rsid w:val="001F3D54"/>
    <w:rsid w:val="001F5A47"/>
    <w:rsid w:val="001F7755"/>
    <w:rsid w:val="00207F62"/>
    <w:rsid w:val="00223211"/>
    <w:rsid w:val="00225C7B"/>
    <w:rsid w:val="00226250"/>
    <w:rsid w:val="00227A89"/>
    <w:rsid w:val="00227D32"/>
    <w:rsid w:val="00227FC1"/>
    <w:rsid w:val="00231175"/>
    <w:rsid w:val="00231B66"/>
    <w:rsid w:val="00233674"/>
    <w:rsid w:val="002410CE"/>
    <w:rsid w:val="00241609"/>
    <w:rsid w:val="00242BE4"/>
    <w:rsid w:val="00243118"/>
    <w:rsid w:val="0024385F"/>
    <w:rsid w:val="0024445B"/>
    <w:rsid w:val="00246712"/>
    <w:rsid w:val="00251FED"/>
    <w:rsid w:val="002564BD"/>
    <w:rsid w:val="00261368"/>
    <w:rsid w:val="00264346"/>
    <w:rsid w:val="00266552"/>
    <w:rsid w:val="002672C1"/>
    <w:rsid w:val="00274A08"/>
    <w:rsid w:val="0028488B"/>
    <w:rsid w:val="002877A8"/>
    <w:rsid w:val="00291CFF"/>
    <w:rsid w:val="00294BAB"/>
    <w:rsid w:val="00295525"/>
    <w:rsid w:val="00297A42"/>
    <w:rsid w:val="002A3691"/>
    <w:rsid w:val="002A3EDF"/>
    <w:rsid w:val="002A41B5"/>
    <w:rsid w:val="002A6000"/>
    <w:rsid w:val="002A6858"/>
    <w:rsid w:val="002B066D"/>
    <w:rsid w:val="002B083C"/>
    <w:rsid w:val="002B45B1"/>
    <w:rsid w:val="002C5067"/>
    <w:rsid w:val="002D25F1"/>
    <w:rsid w:val="002D5CCA"/>
    <w:rsid w:val="002D6EE5"/>
    <w:rsid w:val="002D7123"/>
    <w:rsid w:val="002E018C"/>
    <w:rsid w:val="002E07A0"/>
    <w:rsid w:val="002E5BBC"/>
    <w:rsid w:val="002E5BBF"/>
    <w:rsid w:val="002F5A7C"/>
    <w:rsid w:val="00301FC1"/>
    <w:rsid w:val="00303694"/>
    <w:rsid w:val="003037FF"/>
    <w:rsid w:val="00325221"/>
    <w:rsid w:val="003258EE"/>
    <w:rsid w:val="00326C00"/>
    <w:rsid w:val="003301F1"/>
    <w:rsid w:val="00331FB4"/>
    <w:rsid w:val="00336CE8"/>
    <w:rsid w:val="003431EF"/>
    <w:rsid w:val="0034682F"/>
    <w:rsid w:val="0034691F"/>
    <w:rsid w:val="0035140E"/>
    <w:rsid w:val="00351B17"/>
    <w:rsid w:val="0035649F"/>
    <w:rsid w:val="0036062A"/>
    <w:rsid w:val="00367EF2"/>
    <w:rsid w:val="00371D56"/>
    <w:rsid w:val="00383B2A"/>
    <w:rsid w:val="003861AD"/>
    <w:rsid w:val="003867D2"/>
    <w:rsid w:val="00387191"/>
    <w:rsid w:val="00392EA8"/>
    <w:rsid w:val="003A1CB1"/>
    <w:rsid w:val="003A35A7"/>
    <w:rsid w:val="003A3FB0"/>
    <w:rsid w:val="003A450F"/>
    <w:rsid w:val="003A5450"/>
    <w:rsid w:val="003A739D"/>
    <w:rsid w:val="003B1422"/>
    <w:rsid w:val="003B7225"/>
    <w:rsid w:val="003C1643"/>
    <w:rsid w:val="003D49B5"/>
    <w:rsid w:val="003D5C98"/>
    <w:rsid w:val="003E2833"/>
    <w:rsid w:val="003F2BDD"/>
    <w:rsid w:val="003F64F1"/>
    <w:rsid w:val="004013E0"/>
    <w:rsid w:val="004022C5"/>
    <w:rsid w:val="00406224"/>
    <w:rsid w:val="00406EED"/>
    <w:rsid w:val="00413A05"/>
    <w:rsid w:val="004266CC"/>
    <w:rsid w:val="004333C5"/>
    <w:rsid w:val="004336E0"/>
    <w:rsid w:val="00441048"/>
    <w:rsid w:val="00441ADF"/>
    <w:rsid w:val="0044396B"/>
    <w:rsid w:val="004466A5"/>
    <w:rsid w:val="00447CD1"/>
    <w:rsid w:val="00450EB2"/>
    <w:rsid w:val="00461B20"/>
    <w:rsid w:val="0046623E"/>
    <w:rsid w:val="00472E42"/>
    <w:rsid w:val="00475591"/>
    <w:rsid w:val="004826F1"/>
    <w:rsid w:val="00482ECC"/>
    <w:rsid w:val="00485B58"/>
    <w:rsid w:val="00490FF4"/>
    <w:rsid w:val="00495237"/>
    <w:rsid w:val="00496D51"/>
    <w:rsid w:val="004A0EF4"/>
    <w:rsid w:val="004A165F"/>
    <w:rsid w:val="004A3FBF"/>
    <w:rsid w:val="004A6760"/>
    <w:rsid w:val="004B249C"/>
    <w:rsid w:val="004B6D6B"/>
    <w:rsid w:val="004C0767"/>
    <w:rsid w:val="004C73A3"/>
    <w:rsid w:val="004D4A6E"/>
    <w:rsid w:val="004E0099"/>
    <w:rsid w:val="004E036A"/>
    <w:rsid w:val="004E7959"/>
    <w:rsid w:val="004E7CAD"/>
    <w:rsid w:val="004F485F"/>
    <w:rsid w:val="004F64D3"/>
    <w:rsid w:val="004F6E37"/>
    <w:rsid w:val="00501678"/>
    <w:rsid w:val="00501F68"/>
    <w:rsid w:val="00505CD9"/>
    <w:rsid w:val="005105FD"/>
    <w:rsid w:val="00512205"/>
    <w:rsid w:val="00517A95"/>
    <w:rsid w:val="00526529"/>
    <w:rsid w:val="00532439"/>
    <w:rsid w:val="005334E1"/>
    <w:rsid w:val="005356D9"/>
    <w:rsid w:val="00536ED4"/>
    <w:rsid w:val="005371A5"/>
    <w:rsid w:val="00540B93"/>
    <w:rsid w:val="00541AA5"/>
    <w:rsid w:val="00542E5A"/>
    <w:rsid w:val="00545C84"/>
    <w:rsid w:val="005523F2"/>
    <w:rsid w:val="00553384"/>
    <w:rsid w:val="0055448C"/>
    <w:rsid w:val="00554C44"/>
    <w:rsid w:val="005563C0"/>
    <w:rsid w:val="0055775A"/>
    <w:rsid w:val="00566BDD"/>
    <w:rsid w:val="00573A3D"/>
    <w:rsid w:val="0057718B"/>
    <w:rsid w:val="00580834"/>
    <w:rsid w:val="00580B33"/>
    <w:rsid w:val="00580DE2"/>
    <w:rsid w:val="005851F2"/>
    <w:rsid w:val="00586978"/>
    <w:rsid w:val="005904C2"/>
    <w:rsid w:val="00593EC7"/>
    <w:rsid w:val="005A1F1F"/>
    <w:rsid w:val="005A37C9"/>
    <w:rsid w:val="005A7243"/>
    <w:rsid w:val="005B007E"/>
    <w:rsid w:val="005B5660"/>
    <w:rsid w:val="005C2A56"/>
    <w:rsid w:val="005C6266"/>
    <w:rsid w:val="005C71FC"/>
    <w:rsid w:val="005D30A0"/>
    <w:rsid w:val="005D3369"/>
    <w:rsid w:val="005D6BD9"/>
    <w:rsid w:val="005E2C9C"/>
    <w:rsid w:val="005E33BB"/>
    <w:rsid w:val="005E4132"/>
    <w:rsid w:val="005E5004"/>
    <w:rsid w:val="005F05C9"/>
    <w:rsid w:val="005F066D"/>
    <w:rsid w:val="005F2DAF"/>
    <w:rsid w:val="005F3C68"/>
    <w:rsid w:val="005F53A6"/>
    <w:rsid w:val="005F72C7"/>
    <w:rsid w:val="006062EE"/>
    <w:rsid w:val="00612D8F"/>
    <w:rsid w:val="006167C8"/>
    <w:rsid w:val="00617491"/>
    <w:rsid w:val="006369FC"/>
    <w:rsid w:val="006372AB"/>
    <w:rsid w:val="00640CC6"/>
    <w:rsid w:val="006422B6"/>
    <w:rsid w:val="006479E4"/>
    <w:rsid w:val="00653E3A"/>
    <w:rsid w:val="006648A0"/>
    <w:rsid w:val="006654AC"/>
    <w:rsid w:val="0066750B"/>
    <w:rsid w:val="006709ED"/>
    <w:rsid w:val="00670DB8"/>
    <w:rsid w:val="00672357"/>
    <w:rsid w:val="006729C2"/>
    <w:rsid w:val="006742AA"/>
    <w:rsid w:val="0067693E"/>
    <w:rsid w:val="006815A0"/>
    <w:rsid w:val="0068201A"/>
    <w:rsid w:val="00682A8F"/>
    <w:rsid w:val="00697D00"/>
    <w:rsid w:val="006A09FC"/>
    <w:rsid w:val="006A44DC"/>
    <w:rsid w:val="006B320D"/>
    <w:rsid w:val="006B69A0"/>
    <w:rsid w:val="006B71F7"/>
    <w:rsid w:val="006C526A"/>
    <w:rsid w:val="006C5AA8"/>
    <w:rsid w:val="006C77A0"/>
    <w:rsid w:val="006D7495"/>
    <w:rsid w:val="006E795A"/>
    <w:rsid w:val="006F333E"/>
    <w:rsid w:val="006F4357"/>
    <w:rsid w:val="006F4E94"/>
    <w:rsid w:val="006F5D5A"/>
    <w:rsid w:val="006F5F2F"/>
    <w:rsid w:val="006F6A7A"/>
    <w:rsid w:val="0070056E"/>
    <w:rsid w:val="00700F45"/>
    <w:rsid w:val="007012C9"/>
    <w:rsid w:val="00701457"/>
    <w:rsid w:val="007023C3"/>
    <w:rsid w:val="00710393"/>
    <w:rsid w:val="00722294"/>
    <w:rsid w:val="007248F3"/>
    <w:rsid w:val="00731F4A"/>
    <w:rsid w:val="00732B2B"/>
    <w:rsid w:val="007403DF"/>
    <w:rsid w:val="00742C57"/>
    <w:rsid w:val="00743DBC"/>
    <w:rsid w:val="00744613"/>
    <w:rsid w:val="00745B3D"/>
    <w:rsid w:val="0075414E"/>
    <w:rsid w:val="00755C2B"/>
    <w:rsid w:val="0075679D"/>
    <w:rsid w:val="0076101D"/>
    <w:rsid w:val="00761BFC"/>
    <w:rsid w:val="00763298"/>
    <w:rsid w:val="00770539"/>
    <w:rsid w:val="007707C0"/>
    <w:rsid w:val="00782DC7"/>
    <w:rsid w:val="0078334E"/>
    <w:rsid w:val="007844F5"/>
    <w:rsid w:val="00793AEB"/>
    <w:rsid w:val="007959F6"/>
    <w:rsid w:val="007A1483"/>
    <w:rsid w:val="007A63C7"/>
    <w:rsid w:val="007A7415"/>
    <w:rsid w:val="007B04B1"/>
    <w:rsid w:val="007B4088"/>
    <w:rsid w:val="007C606A"/>
    <w:rsid w:val="007D115C"/>
    <w:rsid w:val="007D1247"/>
    <w:rsid w:val="007D2180"/>
    <w:rsid w:val="007D42A8"/>
    <w:rsid w:val="007D6145"/>
    <w:rsid w:val="007E03B0"/>
    <w:rsid w:val="007E1458"/>
    <w:rsid w:val="007F24D5"/>
    <w:rsid w:val="007F35FA"/>
    <w:rsid w:val="007F4E2B"/>
    <w:rsid w:val="007F70FD"/>
    <w:rsid w:val="00801BB0"/>
    <w:rsid w:val="00807EFF"/>
    <w:rsid w:val="00810E66"/>
    <w:rsid w:val="008111CD"/>
    <w:rsid w:val="00812E07"/>
    <w:rsid w:val="0082251F"/>
    <w:rsid w:val="00824E0B"/>
    <w:rsid w:val="0082538C"/>
    <w:rsid w:val="00836510"/>
    <w:rsid w:val="008403B2"/>
    <w:rsid w:val="0084494A"/>
    <w:rsid w:val="008458F4"/>
    <w:rsid w:val="008467AD"/>
    <w:rsid w:val="00854B80"/>
    <w:rsid w:val="008576DA"/>
    <w:rsid w:val="008615D5"/>
    <w:rsid w:val="0086668E"/>
    <w:rsid w:val="008752E0"/>
    <w:rsid w:val="00875BF5"/>
    <w:rsid w:val="008818F6"/>
    <w:rsid w:val="008822EB"/>
    <w:rsid w:val="008832A7"/>
    <w:rsid w:val="00883443"/>
    <w:rsid w:val="0088377C"/>
    <w:rsid w:val="008968A8"/>
    <w:rsid w:val="008A27CE"/>
    <w:rsid w:val="008A3AC3"/>
    <w:rsid w:val="008A571C"/>
    <w:rsid w:val="008C0D9D"/>
    <w:rsid w:val="008C78A0"/>
    <w:rsid w:val="008D5969"/>
    <w:rsid w:val="008D777D"/>
    <w:rsid w:val="008E220A"/>
    <w:rsid w:val="008E691E"/>
    <w:rsid w:val="008F2E33"/>
    <w:rsid w:val="008F4E00"/>
    <w:rsid w:val="008F59EC"/>
    <w:rsid w:val="00902330"/>
    <w:rsid w:val="0090525C"/>
    <w:rsid w:val="009063E0"/>
    <w:rsid w:val="00911FF6"/>
    <w:rsid w:val="00912493"/>
    <w:rsid w:val="00921CE4"/>
    <w:rsid w:val="00923262"/>
    <w:rsid w:val="00923B5B"/>
    <w:rsid w:val="00923B70"/>
    <w:rsid w:val="0092496D"/>
    <w:rsid w:val="00930100"/>
    <w:rsid w:val="009311D3"/>
    <w:rsid w:val="0093350D"/>
    <w:rsid w:val="009345EA"/>
    <w:rsid w:val="00934AE1"/>
    <w:rsid w:val="00950AE8"/>
    <w:rsid w:val="00955F1A"/>
    <w:rsid w:val="0096059C"/>
    <w:rsid w:val="00960703"/>
    <w:rsid w:val="009659D0"/>
    <w:rsid w:val="0096604F"/>
    <w:rsid w:val="00967F6B"/>
    <w:rsid w:val="00971FB4"/>
    <w:rsid w:val="0097355E"/>
    <w:rsid w:val="00974469"/>
    <w:rsid w:val="009746F7"/>
    <w:rsid w:val="0097687C"/>
    <w:rsid w:val="00984178"/>
    <w:rsid w:val="0099095E"/>
    <w:rsid w:val="00991682"/>
    <w:rsid w:val="00996050"/>
    <w:rsid w:val="009A0029"/>
    <w:rsid w:val="009A341E"/>
    <w:rsid w:val="009A5D35"/>
    <w:rsid w:val="009A685C"/>
    <w:rsid w:val="009C1127"/>
    <w:rsid w:val="009C32E9"/>
    <w:rsid w:val="009C3BE1"/>
    <w:rsid w:val="009C46CD"/>
    <w:rsid w:val="009C637B"/>
    <w:rsid w:val="009C743A"/>
    <w:rsid w:val="009D3487"/>
    <w:rsid w:val="009D3B7D"/>
    <w:rsid w:val="009D61CD"/>
    <w:rsid w:val="009D64EB"/>
    <w:rsid w:val="009D7DAB"/>
    <w:rsid w:val="009E0EB7"/>
    <w:rsid w:val="009F0D39"/>
    <w:rsid w:val="009F0FE9"/>
    <w:rsid w:val="009F4B27"/>
    <w:rsid w:val="009F6F97"/>
    <w:rsid w:val="00A053F1"/>
    <w:rsid w:val="00A0622A"/>
    <w:rsid w:val="00A30006"/>
    <w:rsid w:val="00A442F8"/>
    <w:rsid w:val="00A447EE"/>
    <w:rsid w:val="00A44CBC"/>
    <w:rsid w:val="00A45FF4"/>
    <w:rsid w:val="00A60ACE"/>
    <w:rsid w:val="00A616BB"/>
    <w:rsid w:val="00A63D65"/>
    <w:rsid w:val="00A7383A"/>
    <w:rsid w:val="00A75483"/>
    <w:rsid w:val="00A7575B"/>
    <w:rsid w:val="00A77719"/>
    <w:rsid w:val="00A802F7"/>
    <w:rsid w:val="00A80615"/>
    <w:rsid w:val="00A82878"/>
    <w:rsid w:val="00A918D7"/>
    <w:rsid w:val="00AA5C8A"/>
    <w:rsid w:val="00AA6560"/>
    <w:rsid w:val="00AB30D2"/>
    <w:rsid w:val="00AC35E2"/>
    <w:rsid w:val="00AC36A1"/>
    <w:rsid w:val="00AC7760"/>
    <w:rsid w:val="00AD0FC5"/>
    <w:rsid w:val="00AD2C40"/>
    <w:rsid w:val="00AD3F24"/>
    <w:rsid w:val="00AD5970"/>
    <w:rsid w:val="00AE1392"/>
    <w:rsid w:val="00AE1CF9"/>
    <w:rsid w:val="00AE2C1A"/>
    <w:rsid w:val="00AF6F16"/>
    <w:rsid w:val="00B000DE"/>
    <w:rsid w:val="00B01BD9"/>
    <w:rsid w:val="00B12D46"/>
    <w:rsid w:val="00B17DF7"/>
    <w:rsid w:val="00B21E63"/>
    <w:rsid w:val="00B243D6"/>
    <w:rsid w:val="00B25105"/>
    <w:rsid w:val="00B30548"/>
    <w:rsid w:val="00B31AD0"/>
    <w:rsid w:val="00B33048"/>
    <w:rsid w:val="00B40657"/>
    <w:rsid w:val="00B40BE4"/>
    <w:rsid w:val="00B45068"/>
    <w:rsid w:val="00B51BA4"/>
    <w:rsid w:val="00B529E2"/>
    <w:rsid w:val="00B53A25"/>
    <w:rsid w:val="00B53C71"/>
    <w:rsid w:val="00B626D3"/>
    <w:rsid w:val="00B64AEA"/>
    <w:rsid w:val="00B64F1A"/>
    <w:rsid w:val="00B65713"/>
    <w:rsid w:val="00B66873"/>
    <w:rsid w:val="00B72C9A"/>
    <w:rsid w:val="00B734C1"/>
    <w:rsid w:val="00B80CCC"/>
    <w:rsid w:val="00B815BE"/>
    <w:rsid w:val="00B81972"/>
    <w:rsid w:val="00B92492"/>
    <w:rsid w:val="00B946F6"/>
    <w:rsid w:val="00B94EA2"/>
    <w:rsid w:val="00BA017C"/>
    <w:rsid w:val="00BA1350"/>
    <w:rsid w:val="00BA46B8"/>
    <w:rsid w:val="00BA4C94"/>
    <w:rsid w:val="00BA59DB"/>
    <w:rsid w:val="00BB09ED"/>
    <w:rsid w:val="00BB30CD"/>
    <w:rsid w:val="00BB3D76"/>
    <w:rsid w:val="00BB593F"/>
    <w:rsid w:val="00BB5EC9"/>
    <w:rsid w:val="00BC4DD7"/>
    <w:rsid w:val="00BD0706"/>
    <w:rsid w:val="00BD1840"/>
    <w:rsid w:val="00BD1B62"/>
    <w:rsid w:val="00BD4D85"/>
    <w:rsid w:val="00BD6E07"/>
    <w:rsid w:val="00BD74FB"/>
    <w:rsid w:val="00BE0634"/>
    <w:rsid w:val="00BE3A59"/>
    <w:rsid w:val="00BE42C3"/>
    <w:rsid w:val="00BE6BF3"/>
    <w:rsid w:val="00BE6EB7"/>
    <w:rsid w:val="00BF1779"/>
    <w:rsid w:val="00BF4DFB"/>
    <w:rsid w:val="00BF6081"/>
    <w:rsid w:val="00C01121"/>
    <w:rsid w:val="00C0150A"/>
    <w:rsid w:val="00C016A3"/>
    <w:rsid w:val="00C10FA8"/>
    <w:rsid w:val="00C1186E"/>
    <w:rsid w:val="00C1296E"/>
    <w:rsid w:val="00C21BF3"/>
    <w:rsid w:val="00C2645F"/>
    <w:rsid w:val="00C41D27"/>
    <w:rsid w:val="00C42F77"/>
    <w:rsid w:val="00C433C6"/>
    <w:rsid w:val="00C50D21"/>
    <w:rsid w:val="00C55619"/>
    <w:rsid w:val="00C5654D"/>
    <w:rsid w:val="00C571B3"/>
    <w:rsid w:val="00C625B7"/>
    <w:rsid w:val="00C631B5"/>
    <w:rsid w:val="00C639B4"/>
    <w:rsid w:val="00C653BA"/>
    <w:rsid w:val="00C6661E"/>
    <w:rsid w:val="00C73168"/>
    <w:rsid w:val="00C75545"/>
    <w:rsid w:val="00C81472"/>
    <w:rsid w:val="00C8191A"/>
    <w:rsid w:val="00C9164C"/>
    <w:rsid w:val="00C954ED"/>
    <w:rsid w:val="00C95EAF"/>
    <w:rsid w:val="00C96E97"/>
    <w:rsid w:val="00CA01B2"/>
    <w:rsid w:val="00CA2120"/>
    <w:rsid w:val="00CA24E0"/>
    <w:rsid w:val="00CA3C6D"/>
    <w:rsid w:val="00CA4B04"/>
    <w:rsid w:val="00CA4B1E"/>
    <w:rsid w:val="00CA6BD4"/>
    <w:rsid w:val="00CA77B5"/>
    <w:rsid w:val="00CB0C3C"/>
    <w:rsid w:val="00CB3212"/>
    <w:rsid w:val="00CB6BA1"/>
    <w:rsid w:val="00CB7898"/>
    <w:rsid w:val="00CB7A42"/>
    <w:rsid w:val="00CC3333"/>
    <w:rsid w:val="00CC41B9"/>
    <w:rsid w:val="00CC5B5C"/>
    <w:rsid w:val="00CE3DC2"/>
    <w:rsid w:val="00CF168C"/>
    <w:rsid w:val="00CF5B2F"/>
    <w:rsid w:val="00CF665D"/>
    <w:rsid w:val="00CF6950"/>
    <w:rsid w:val="00D00FB0"/>
    <w:rsid w:val="00D1293A"/>
    <w:rsid w:val="00D12DF3"/>
    <w:rsid w:val="00D13C2D"/>
    <w:rsid w:val="00D154F5"/>
    <w:rsid w:val="00D164EF"/>
    <w:rsid w:val="00D21BF4"/>
    <w:rsid w:val="00D2546D"/>
    <w:rsid w:val="00D275FC"/>
    <w:rsid w:val="00D326FC"/>
    <w:rsid w:val="00D32A3F"/>
    <w:rsid w:val="00D526B8"/>
    <w:rsid w:val="00D54F8C"/>
    <w:rsid w:val="00D5732F"/>
    <w:rsid w:val="00D64BC0"/>
    <w:rsid w:val="00D65716"/>
    <w:rsid w:val="00D77544"/>
    <w:rsid w:val="00D82CA5"/>
    <w:rsid w:val="00D84846"/>
    <w:rsid w:val="00D858DB"/>
    <w:rsid w:val="00D91CAC"/>
    <w:rsid w:val="00D95075"/>
    <w:rsid w:val="00D97AD7"/>
    <w:rsid w:val="00DA2ED9"/>
    <w:rsid w:val="00DA76A1"/>
    <w:rsid w:val="00DB264B"/>
    <w:rsid w:val="00DB3D0C"/>
    <w:rsid w:val="00DB48E9"/>
    <w:rsid w:val="00DC037E"/>
    <w:rsid w:val="00DD7868"/>
    <w:rsid w:val="00DE4EE8"/>
    <w:rsid w:val="00DE7C0F"/>
    <w:rsid w:val="00DF56E4"/>
    <w:rsid w:val="00DF73CA"/>
    <w:rsid w:val="00E0378C"/>
    <w:rsid w:val="00E14353"/>
    <w:rsid w:val="00E15A1B"/>
    <w:rsid w:val="00E170CC"/>
    <w:rsid w:val="00E23D0F"/>
    <w:rsid w:val="00E2466E"/>
    <w:rsid w:val="00E24FF9"/>
    <w:rsid w:val="00E25714"/>
    <w:rsid w:val="00E2598E"/>
    <w:rsid w:val="00E3279A"/>
    <w:rsid w:val="00E34B1A"/>
    <w:rsid w:val="00E34C36"/>
    <w:rsid w:val="00E365E0"/>
    <w:rsid w:val="00E4314C"/>
    <w:rsid w:val="00E43FF2"/>
    <w:rsid w:val="00E52315"/>
    <w:rsid w:val="00E5302B"/>
    <w:rsid w:val="00E557A0"/>
    <w:rsid w:val="00E60136"/>
    <w:rsid w:val="00E65626"/>
    <w:rsid w:val="00E7527F"/>
    <w:rsid w:val="00E76B03"/>
    <w:rsid w:val="00E84F74"/>
    <w:rsid w:val="00E86004"/>
    <w:rsid w:val="00E860BC"/>
    <w:rsid w:val="00E964D9"/>
    <w:rsid w:val="00E96BD1"/>
    <w:rsid w:val="00E979B5"/>
    <w:rsid w:val="00EA4AA3"/>
    <w:rsid w:val="00EA4CEA"/>
    <w:rsid w:val="00EA6E25"/>
    <w:rsid w:val="00EB29D3"/>
    <w:rsid w:val="00EB4A11"/>
    <w:rsid w:val="00EC75D8"/>
    <w:rsid w:val="00ED1D1D"/>
    <w:rsid w:val="00ED546D"/>
    <w:rsid w:val="00EE31E9"/>
    <w:rsid w:val="00EF1890"/>
    <w:rsid w:val="00EF3D3C"/>
    <w:rsid w:val="00EF683A"/>
    <w:rsid w:val="00F018D3"/>
    <w:rsid w:val="00F05660"/>
    <w:rsid w:val="00F05A1D"/>
    <w:rsid w:val="00F0759C"/>
    <w:rsid w:val="00F10C19"/>
    <w:rsid w:val="00F11061"/>
    <w:rsid w:val="00F15245"/>
    <w:rsid w:val="00F22DA8"/>
    <w:rsid w:val="00F22F00"/>
    <w:rsid w:val="00F30727"/>
    <w:rsid w:val="00F37B50"/>
    <w:rsid w:val="00F407BE"/>
    <w:rsid w:val="00F41B0D"/>
    <w:rsid w:val="00F42C3F"/>
    <w:rsid w:val="00F43CB2"/>
    <w:rsid w:val="00F449FE"/>
    <w:rsid w:val="00F46DB3"/>
    <w:rsid w:val="00F53F4E"/>
    <w:rsid w:val="00F62EE2"/>
    <w:rsid w:val="00F76A68"/>
    <w:rsid w:val="00F80F22"/>
    <w:rsid w:val="00F86D5D"/>
    <w:rsid w:val="00F926F0"/>
    <w:rsid w:val="00F94D09"/>
    <w:rsid w:val="00FB092D"/>
    <w:rsid w:val="00FB3FA7"/>
    <w:rsid w:val="00FB7F00"/>
    <w:rsid w:val="00FC01E9"/>
    <w:rsid w:val="00FC167E"/>
    <w:rsid w:val="00FC3E11"/>
    <w:rsid w:val="00FD3950"/>
    <w:rsid w:val="00FD4A82"/>
    <w:rsid w:val="00FE0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60"/>
  </w:style>
  <w:style w:type="paragraph" w:styleId="2">
    <w:name w:val="heading 2"/>
    <w:basedOn w:val="a"/>
    <w:link w:val="20"/>
    <w:uiPriority w:val="9"/>
    <w:qFormat/>
    <w:rsid w:val="00C011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5969"/>
    <w:pPr>
      <w:ind w:left="720"/>
      <w:contextualSpacing/>
    </w:pPr>
  </w:style>
  <w:style w:type="table" w:styleId="a4">
    <w:name w:val="Table Grid"/>
    <w:basedOn w:val="a1"/>
    <w:rsid w:val="008D59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2672C1"/>
    <w:rPr>
      <w:color w:val="0000FF" w:themeColor="hyperlink"/>
      <w:u w:val="single"/>
    </w:rPr>
  </w:style>
  <w:style w:type="paragraph" w:styleId="a6">
    <w:name w:val="Balloon Text"/>
    <w:basedOn w:val="a"/>
    <w:link w:val="a7"/>
    <w:uiPriority w:val="99"/>
    <w:semiHidden/>
    <w:unhideWhenUsed/>
    <w:rsid w:val="004C73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73A3"/>
    <w:rPr>
      <w:rFonts w:ascii="Tahoma" w:hAnsi="Tahoma" w:cs="Tahoma"/>
      <w:sz w:val="16"/>
      <w:szCs w:val="16"/>
    </w:rPr>
  </w:style>
  <w:style w:type="character" w:styleId="a8">
    <w:name w:val="annotation reference"/>
    <w:basedOn w:val="a0"/>
    <w:uiPriority w:val="99"/>
    <w:semiHidden/>
    <w:unhideWhenUsed/>
    <w:rsid w:val="004A0EF4"/>
    <w:rPr>
      <w:sz w:val="16"/>
      <w:szCs w:val="16"/>
    </w:rPr>
  </w:style>
  <w:style w:type="paragraph" w:styleId="a9">
    <w:name w:val="annotation text"/>
    <w:basedOn w:val="a"/>
    <w:link w:val="aa"/>
    <w:uiPriority w:val="99"/>
    <w:semiHidden/>
    <w:unhideWhenUsed/>
    <w:rsid w:val="004A0EF4"/>
    <w:pPr>
      <w:spacing w:line="240" w:lineRule="auto"/>
    </w:pPr>
    <w:rPr>
      <w:sz w:val="20"/>
      <w:szCs w:val="20"/>
    </w:rPr>
  </w:style>
  <w:style w:type="character" w:customStyle="1" w:styleId="aa">
    <w:name w:val="Текст примечания Знак"/>
    <w:basedOn w:val="a0"/>
    <w:link w:val="a9"/>
    <w:uiPriority w:val="99"/>
    <w:semiHidden/>
    <w:rsid w:val="004A0EF4"/>
    <w:rPr>
      <w:sz w:val="20"/>
      <w:szCs w:val="20"/>
    </w:rPr>
  </w:style>
  <w:style w:type="paragraph" w:styleId="ab">
    <w:name w:val="annotation subject"/>
    <w:basedOn w:val="a9"/>
    <w:next w:val="a9"/>
    <w:link w:val="ac"/>
    <w:uiPriority w:val="99"/>
    <w:semiHidden/>
    <w:unhideWhenUsed/>
    <w:rsid w:val="004A0EF4"/>
    <w:rPr>
      <w:b/>
      <w:bCs/>
    </w:rPr>
  </w:style>
  <w:style w:type="character" w:customStyle="1" w:styleId="ac">
    <w:name w:val="Тема примечания Знак"/>
    <w:basedOn w:val="aa"/>
    <w:link w:val="ab"/>
    <w:uiPriority w:val="99"/>
    <w:semiHidden/>
    <w:rsid w:val="004A0EF4"/>
    <w:rPr>
      <w:b/>
      <w:bCs/>
    </w:rPr>
  </w:style>
  <w:style w:type="paragraph" w:styleId="ad">
    <w:name w:val="Normal (Web)"/>
    <w:basedOn w:val="a"/>
    <w:uiPriority w:val="99"/>
    <w:unhideWhenUsed/>
    <w:rsid w:val="00670DB8"/>
    <w:pPr>
      <w:spacing w:before="84" w:after="0" w:line="240" w:lineRule="auto"/>
      <w:ind w:firstLine="419"/>
      <w:jc w:val="both"/>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01121"/>
    <w:rPr>
      <w:rFonts w:ascii="Times New Roman" w:eastAsia="Times New Roman" w:hAnsi="Times New Roman" w:cs="Times New Roman"/>
      <w:b/>
      <w:bCs/>
      <w:sz w:val="36"/>
      <w:szCs w:val="36"/>
    </w:rPr>
  </w:style>
  <w:style w:type="character" w:customStyle="1" w:styleId="mw-headline">
    <w:name w:val="mw-headline"/>
    <w:basedOn w:val="a0"/>
    <w:rsid w:val="00C01121"/>
  </w:style>
  <w:style w:type="character" w:styleId="ae">
    <w:name w:val="Placeholder Text"/>
    <w:basedOn w:val="a0"/>
    <w:uiPriority w:val="99"/>
    <w:semiHidden/>
    <w:rsid w:val="00D164EF"/>
    <w:rPr>
      <w:color w:val="808080"/>
    </w:rPr>
  </w:style>
</w:styles>
</file>

<file path=word/webSettings.xml><?xml version="1.0" encoding="utf-8"?>
<w:webSettings xmlns:r="http://schemas.openxmlformats.org/officeDocument/2006/relationships" xmlns:w="http://schemas.openxmlformats.org/wordprocessingml/2006/main">
  <w:divs>
    <w:div w:id="471794864">
      <w:bodyDiv w:val="1"/>
      <w:marLeft w:val="0"/>
      <w:marRight w:val="0"/>
      <w:marTop w:val="0"/>
      <w:marBottom w:val="0"/>
      <w:divBdr>
        <w:top w:val="none" w:sz="0" w:space="0" w:color="auto"/>
        <w:left w:val="none" w:sz="0" w:space="0" w:color="auto"/>
        <w:bottom w:val="none" w:sz="0" w:space="0" w:color="auto"/>
        <w:right w:val="none" w:sz="0" w:space="0" w:color="auto"/>
      </w:divBdr>
    </w:div>
    <w:div w:id="1735472968">
      <w:bodyDiv w:val="1"/>
      <w:marLeft w:val="0"/>
      <w:marRight w:val="0"/>
      <w:marTop w:val="0"/>
      <w:marBottom w:val="0"/>
      <w:divBdr>
        <w:top w:val="none" w:sz="0" w:space="0" w:color="auto"/>
        <w:left w:val="none" w:sz="0" w:space="0" w:color="auto"/>
        <w:bottom w:val="none" w:sz="0" w:space="0" w:color="auto"/>
        <w:right w:val="none" w:sz="0" w:space="0" w:color="auto"/>
      </w:divBdr>
      <w:divsChild>
        <w:div w:id="1660385998">
          <w:marLeft w:val="0"/>
          <w:marRight w:val="0"/>
          <w:marTop w:val="0"/>
          <w:marBottom w:val="0"/>
          <w:divBdr>
            <w:top w:val="none" w:sz="0" w:space="0" w:color="auto"/>
            <w:left w:val="none" w:sz="0" w:space="0" w:color="auto"/>
            <w:bottom w:val="none" w:sz="0" w:space="0" w:color="auto"/>
            <w:right w:val="none" w:sz="0" w:space="0" w:color="auto"/>
          </w:divBdr>
          <w:divsChild>
            <w:div w:id="240453114">
              <w:marLeft w:val="0"/>
              <w:marRight w:val="0"/>
              <w:marTop w:val="0"/>
              <w:marBottom w:val="0"/>
              <w:divBdr>
                <w:top w:val="none" w:sz="0" w:space="0" w:color="auto"/>
                <w:left w:val="none" w:sz="0" w:space="0" w:color="auto"/>
                <w:bottom w:val="none" w:sz="0" w:space="0" w:color="auto"/>
                <w:right w:val="none" w:sz="0" w:space="0" w:color="auto"/>
              </w:divBdr>
              <w:divsChild>
                <w:div w:id="1729954319">
                  <w:marLeft w:val="0"/>
                  <w:marRight w:val="0"/>
                  <w:marTop w:val="0"/>
                  <w:marBottom w:val="0"/>
                  <w:divBdr>
                    <w:top w:val="none" w:sz="0" w:space="0" w:color="auto"/>
                    <w:left w:val="none" w:sz="0" w:space="0" w:color="auto"/>
                    <w:bottom w:val="none" w:sz="0" w:space="0" w:color="auto"/>
                    <w:right w:val="none" w:sz="0" w:space="0" w:color="auto"/>
                  </w:divBdr>
                  <w:divsChild>
                    <w:div w:id="19468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cience-education.ru/38-1438"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62CF6-ED0C-4A34-96A9-EAC57972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8</Pages>
  <Words>1768</Words>
  <Characters>10079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dc:creator>
  <cp:keywords/>
  <dc:description/>
  <cp:lastModifiedBy>part</cp:lastModifiedBy>
  <cp:revision>107</cp:revision>
  <dcterms:created xsi:type="dcterms:W3CDTF">2010-10-18T11:55:00Z</dcterms:created>
  <dcterms:modified xsi:type="dcterms:W3CDTF">2010-11-09T11:46:00Z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