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2D" w:rsidRPr="001A4FED" w:rsidRDefault="005E3A48" w:rsidP="0036422D">
      <w:pPr>
        <w:spacing w:line="220" w:lineRule="auto"/>
        <w:ind w:left="800" w:right="800"/>
        <w:jc w:val="center"/>
        <w:rPr>
          <w:b/>
          <w:caps/>
          <w:sz w:val="24"/>
          <w:szCs w:val="24"/>
          <w:lang w:val="ru-RU"/>
        </w:rPr>
      </w:pPr>
      <w:r>
        <w:rPr>
          <w:b/>
          <w:caps/>
          <w:sz w:val="24"/>
          <w:szCs w:val="24"/>
          <w:lang w:val="ru-RU"/>
        </w:rPr>
        <w:t xml:space="preserve">Теоретичний розрахунок ачх геологічного середовища </w:t>
      </w:r>
      <w:r w:rsidR="00CF20EC">
        <w:rPr>
          <w:b/>
          <w:caps/>
          <w:sz w:val="24"/>
          <w:szCs w:val="24"/>
          <w:lang w:val="ru-RU"/>
        </w:rPr>
        <w:t xml:space="preserve">з використанням мсе </w:t>
      </w:r>
      <w:r>
        <w:rPr>
          <w:b/>
          <w:caps/>
          <w:sz w:val="24"/>
          <w:szCs w:val="24"/>
          <w:lang w:val="ru-RU"/>
        </w:rPr>
        <w:t>для моделювання синтетичних сейсмограм</w:t>
      </w:r>
    </w:p>
    <w:p w:rsidR="0036422D" w:rsidRPr="001A4FED" w:rsidRDefault="005E3A48" w:rsidP="0036422D">
      <w:pPr>
        <w:jc w:val="center"/>
        <w:rPr>
          <w:b/>
          <w:sz w:val="24"/>
          <w:szCs w:val="24"/>
          <w:vertAlign w:val="superscript"/>
          <w:lang w:val="uk-UA"/>
        </w:rPr>
      </w:pPr>
      <w:r>
        <w:rPr>
          <w:b/>
          <w:sz w:val="24"/>
          <w:szCs w:val="24"/>
          <w:lang w:val="uk-UA"/>
        </w:rPr>
        <w:t>Богдан</w:t>
      </w:r>
      <w:r w:rsidR="0036422D" w:rsidRPr="001A4FED"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Купльовський</w:t>
      </w:r>
      <w:proofErr w:type="spellEnd"/>
      <w:r w:rsidR="0036422D" w:rsidRPr="001A4FED">
        <w:rPr>
          <w:b/>
          <w:sz w:val="24"/>
          <w:szCs w:val="24"/>
          <w:lang w:val="uk-UA"/>
        </w:rPr>
        <w:t xml:space="preserve">, </w:t>
      </w:r>
      <w:r>
        <w:rPr>
          <w:b/>
          <w:sz w:val="24"/>
          <w:szCs w:val="24"/>
          <w:lang w:val="uk-UA"/>
        </w:rPr>
        <w:t xml:space="preserve">Тарас </w:t>
      </w:r>
      <w:proofErr w:type="spellStart"/>
      <w:r>
        <w:rPr>
          <w:b/>
          <w:sz w:val="24"/>
          <w:szCs w:val="24"/>
          <w:lang w:val="uk-UA"/>
        </w:rPr>
        <w:t>Брич</w:t>
      </w:r>
      <w:proofErr w:type="spellEnd"/>
    </w:p>
    <w:p w:rsidR="0036422D" w:rsidRPr="001A4FED" w:rsidRDefault="005E3A48" w:rsidP="00553D5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5E3894">
        <w:rPr>
          <w:sz w:val="24"/>
          <w:szCs w:val="24"/>
          <w:lang w:val="uk-UA"/>
        </w:rPr>
        <w:t>ідділ сейсмічності Карпатського регіону</w:t>
      </w:r>
      <w:r>
        <w:rPr>
          <w:sz w:val="24"/>
          <w:szCs w:val="24"/>
          <w:lang w:val="uk-UA"/>
        </w:rPr>
        <w:t xml:space="preserve"> </w:t>
      </w:r>
      <w:r w:rsidR="0036422D" w:rsidRPr="001A4FED">
        <w:rPr>
          <w:sz w:val="24"/>
          <w:szCs w:val="24"/>
          <w:lang w:val="uk-UA"/>
        </w:rPr>
        <w:t>Інституту геофізики ім.</w:t>
      </w:r>
      <w:r w:rsidR="00553D51">
        <w:rPr>
          <w:sz w:val="24"/>
          <w:szCs w:val="24"/>
          <w:lang w:val="uk-UA"/>
        </w:rPr>
        <w:t> </w:t>
      </w:r>
      <w:r w:rsidR="0036422D" w:rsidRPr="001A4FED">
        <w:rPr>
          <w:sz w:val="24"/>
          <w:szCs w:val="24"/>
          <w:lang w:val="uk-UA"/>
        </w:rPr>
        <w:t>С.І.</w:t>
      </w:r>
      <w:proofErr w:type="spellStart"/>
      <w:r w:rsidR="0036422D" w:rsidRPr="001A4FED">
        <w:rPr>
          <w:sz w:val="24"/>
          <w:szCs w:val="24"/>
          <w:lang w:val="uk-UA"/>
        </w:rPr>
        <w:t>Субботіна</w:t>
      </w:r>
      <w:proofErr w:type="spellEnd"/>
      <w:r w:rsidR="0036422D" w:rsidRPr="001A4FED">
        <w:rPr>
          <w:sz w:val="24"/>
          <w:szCs w:val="24"/>
          <w:lang w:val="uk-UA"/>
        </w:rPr>
        <w:t xml:space="preserve"> </w:t>
      </w:r>
      <w:r w:rsidR="00553D51">
        <w:rPr>
          <w:sz w:val="24"/>
          <w:szCs w:val="24"/>
          <w:lang w:val="uk-UA"/>
        </w:rPr>
        <w:t xml:space="preserve">НАН </w:t>
      </w:r>
      <w:r w:rsidR="0036422D" w:rsidRPr="001A4FED">
        <w:rPr>
          <w:sz w:val="24"/>
          <w:szCs w:val="24"/>
          <w:lang w:val="uk-UA"/>
        </w:rPr>
        <w:t>України, м. Львів</w:t>
      </w:r>
    </w:p>
    <w:p w:rsidR="0036422D" w:rsidRPr="001A4FED" w:rsidRDefault="0036422D" w:rsidP="0036422D">
      <w:pPr>
        <w:jc w:val="center"/>
        <w:rPr>
          <w:sz w:val="24"/>
          <w:szCs w:val="24"/>
          <w:lang w:val="uk-UA"/>
        </w:rPr>
      </w:pPr>
    </w:p>
    <w:p w:rsidR="00112BE4" w:rsidRPr="00A22287" w:rsidRDefault="00112BE4" w:rsidP="0036422D">
      <w:pPr>
        <w:pStyle w:val="a3"/>
        <w:spacing w:before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Синтетичні сейсмограми розраховують для майданчиків будівництва складних та важливих інженерних конструкцій </w:t>
      </w:r>
      <w:r w:rsidR="00A22287">
        <w:rPr>
          <w:sz w:val="24"/>
          <w:szCs w:val="24"/>
          <w:lang w:val="uk-UA"/>
        </w:rPr>
        <w:t xml:space="preserve">задля забезпечення вимог </w:t>
      </w:r>
      <w:r w:rsidR="00DE0A26">
        <w:rPr>
          <w:sz w:val="24"/>
          <w:szCs w:val="24"/>
          <w:lang w:val="uk-UA"/>
        </w:rPr>
        <w:t xml:space="preserve">до </w:t>
      </w:r>
      <w:r w:rsidR="00A22287">
        <w:rPr>
          <w:sz w:val="24"/>
          <w:szCs w:val="24"/>
          <w:lang w:val="uk-UA"/>
        </w:rPr>
        <w:t xml:space="preserve">сейсмостійкого будівництва </w:t>
      </w:r>
      <w:r w:rsidR="004251B6">
        <w:rPr>
          <w:sz w:val="24"/>
          <w:szCs w:val="24"/>
          <w:lang w:val="uk-UA"/>
        </w:rPr>
        <w:t>згідно ДБН</w:t>
      </w:r>
      <w:r w:rsidR="00A22287" w:rsidRPr="001A4FED">
        <w:rPr>
          <w:sz w:val="24"/>
          <w:szCs w:val="24"/>
          <w:lang w:val="uk-UA"/>
        </w:rPr>
        <w:t>.</w:t>
      </w:r>
      <w:r w:rsidR="004251B6">
        <w:rPr>
          <w:sz w:val="24"/>
          <w:szCs w:val="24"/>
          <w:lang w:val="uk-UA"/>
        </w:rPr>
        <w:t>2014</w:t>
      </w:r>
      <w:r w:rsidR="0067160E">
        <w:rPr>
          <w:sz w:val="24"/>
          <w:szCs w:val="24"/>
          <w:lang w:val="uk-UA"/>
        </w:rPr>
        <w:t xml:space="preserve"> </w:t>
      </w:r>
      <w:r w:rsidR="00A22287" w:rsidRPr="00E63AA2">
        <w:rPr>
          <w:sz w:val="24"/>
          <w:szCs w:val="24"/>
          <w:lang w:val="uk-UA"/>
        </w:rPr>
        <w:t>[1]</w:t>
      </w:r>
      <w:r w:rsidR="00A22287">
        <w:rPr>
          <w:sz w:val="24"/>
          <w:szCs w:val="24"/>
          <w:lang w:val="uk-UA"/>
        </w:rPr>
        <w:t xml:space="preserve"> </w:t>
      </w:r>
    </w:p>
    <w:p w:rsidR="005E3A48" w:rsidRDefault="005E3A48" w:rsidP="0036422D">
      <w:pPr>
        <w:pStyle w:val="a3"/>
        <w:spacing w:before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Амплітудно частотна характеристика середовища розраховувалася шляхом </w:t>
      </w:r>
      <w:proofErr w:type="spellStart"/>
      <w:r>
        <w:rPr>
          <w:sz w:val="24"/>
          <w:szCs w:val="24"/>
          <w:lang w:val="uk-UA"/>
        </w:rPr>
        <w:t>деконволюції</w:t>
      </w:r>
      <w:proofErr w:type="spellEnd"/>
      <w:r>
        <w:rPr>
          <w:sz w:val="24"/>
          <w:szCs w:val="24"/>
          <w:lang w:val="uk-UA"/>
        </w:rPr>
        <w:t xml:space="preserve"> вихідного сигналу середовища до вхідного сигналу у частотній області. </w:t>
      </w:r>
      <w:r w:rsidR="00CF20EC">
        <w:rPr>
          <w:sz w:val="24"/>
          <w:szCs w:val="24"/>
          <w:lang w:val="uk-UA"/>
        </w:rPr>
        <w:t>Вхідним сигналом слугував запис відомих землетрусів</w:t>
      </w:r>
      <w:r w:rsidR="00A1568F">
        <w:rPr>
          <w:sz w:val="24"/>
          <w:szCs w:val="24"/>
          <w:lang w:val="uk-UA"/>
        </w:rPr>
        <w:t xml:space="preserve"> у першому випадку моделювання, і теоретичний дельта імпульс у другому випадку</w:t>
      </w:r>
      <w:r w:rsidR="00CF20EC">
        <w:rPr>
          <w:sz w:val="24"/>
          <w:szCs w:val="24"/>
          <w:lang w:val="uk-UA"/>
        </w:rPr>
        <w:t xml:space="preserve">. Вихідний сигнал розраховувався </w:t>
      </w:r>
      <w:r>
        <w:rPr>
          <w:sz w:val="24"/>
          <w:szCs w:val="24"/>
          <w:lang w:val="uk-UA"/>
        </w:rPr>
        <w:t xml:space="preserve">у програмному комплексі розробленому авторами. </w:t>
      </w:r>
      <w:r w:rsidR="00CF20EC">
        <w:rPr>
          <w:sz w:val="24"/>
          <w:szCs w:val="24"/>
          <w:lang w:val="uk-UA"/>
        </w:rPr>
        <w:t>Програмний комплекс видає значення переміщень на денній поверхні геологічного середовища збудженого вхідним сигналом.</w:t>
      </w:r>
      <w:r w:rsidR="004251B6">
        <w:rPr>
          <w:sz w:val="24"/>
          <w:szCs w:val="24"/>
          <w:lang w:val="uk-UA"/>
        </w:rPr>
        <w:t xml:space="preserve"> Моделювання вихідного сигналу проводилося шляхом розв’язку прямої динамічної задачі сейсміки </w:t>
      </w:r>
      <w:r w:rsidR="002F02AA">
        <w:rPr>
          <w:sz w:val="24"/>
          <w:szCs w:val="24"/>
          <w:lang w:val="uk-UA"/>
        </w:rPr>
        <w:t xml:space="preserve">методом скінчених елементів </w:t>
      </w:r>
      <w:r w:rsidR="002F02AA" w:rsidRPr="00E63AA2">
        <w:rPr>
          <w:sz w:val="24"/>
          <w:szCs w:val="24"/>
          <w:lang w:val="uk-UA"/>
        </w:rPr>
        <w:t>[2]</w:t>
      </w:r>
      <w:r w:rsidR="002F02AA">
        <w:rPr>
          <w:sz w:val="24"/>
          <w:szCs w:val="24"/>
          <w:lang w:val="uk-UA"/>
        </w:rPr>
        <w:t>.</w:t>
      </w:r>
    </w:p>
    <w:p w:rsidR="004F68D9" w:rsidRDefault="004F68D9" w:rsidP="0036422D">
      <w:pPr>
        <w:pStyle w:val="a3"/>
        <w:spacing w:before="0" w:line="240" w:lineRule="auto"/>
        <w:rPr>
          <w:sz w:val="24"/>
          <w:szCs w:val="24"/>
          <w:lang w:val="uk-UA"/>
        </w:rPr>
      </w:pPr>
    </w:p>
    <w:p w:rsidR="003E5D0E" w:rsidRDefault="003E5D0E" w:rsidP="005E3894">
      <w:pPr>
        <w:pStyle w:val="a3"/>
        <w:spacing w:before="0" w:line="240" w:lineRule="auto"/>
        <w:jc w:val="center"/>
        <w:rPr>
          <w:sz w:val="24"/>
          <w:szCs w:val="24"/>
          <w:lang w:val="uk-UA"/>
        </w:rPr>
        <w:sectPr w:rsidR="003E5D0E" w:rsidSect="0036422D">
          <w:pgSz w:w="10319" w:h="14572" w:code="13"/>
          <w:pgMar w:top="1134" w:right="1134" w:bottom="1134" w:left="1134" w:header="709" w:footer="709" w:gutter="0"/>
          <w:cols w:space="708"/>
          <w:docGrid w:linePitch="360"/>
        </w:sectPr>
      </w:pPr>
    </w:p>
    <w:p w:rsidR="007518A9" w:rsidRDefault="007518A9" w:rsidP="003E5D0E">
      <w:pPr>
        <w:pStyle w:val="a3"/>
        <w:spacing w:before="0" w:line="240" w:lineRule="auto"/>
        <w:ind w:firstLine="0"/>
        <w:jc w:val="center"/>
        <w:rPr>
          <w:sz w:val="24"/>
          <w:szCs w:val="24"/>
          <w:lang w:val="uk-UA"/>
        </w:rPr>
      </w:pPr>
    </w:p>
    <w:p w:rsidR="00BD59FD" w:rsidRDefault="005E3894" w:rsidP="003E5D0E">
      <w:pPr>
        <w:pStyle w:val="a3"/>
        <w:spacing w:before="0" w:line="240" w:lineRule="auto"/>
        <w:ind w:firstLine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Таблиця</w:t>
      </w:r>
      <w:r w:rsidR="00BD59FD">
        <w:rPr>
          <w:sz w:val="24"/>
          <w:szCs w:val="24"/>
          <w:lang w:val="uk-UA"/>
        </w:rPr>
        <w:t>. Характеристики досліджуваної моделі</w:t>
      </w:r>
    </w:p>
    <w:tbl>
      <w:tblPr>
        <w:tblW w:w="3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992"/>
        <w:gridCol w:w="992"/>
        <w:gridCol w:w="992"/>
      </w:tblGrid>
      <w:tr w:rsidR="00BD59FD" w:rsidRPr="00A1568F" w:rsidTr="007518A9">
        <w:trPr>
          <w:trHeight w:val="284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3E5D0E">
            <w:pPr>
              <w:jc w:val="center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>Н,</w:t>
            </w:r>
            <w:r w:rsidRPr="00A1568F">
              <w:rPr>
                <w:i/>
                <w:color w:val="000000"/>
                <w:sz w:val="24"/>
                <w:szCs w:val="24"/>
                <w:lang w:val="uk-UA" w:eastAsia="uk-UA"/>
              </w:rPr>
              <w:t xml:space="preserve"> 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3E5D0E">
            <w:pPr>
              <w:jc w:val="center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i/>
                <w:color w:val="000000"/>
                <w:sz w:val="24"/>
                <w:szCs w:val="24"/>
                <w:lang w:val="uk-UA" w:eastAsia="uk-UA"/>
              </w:rPr>
              <w:t>V</w:t>
            </w:r>
            <w:r w:rsidRPr="00A1568F">
              <w:rPr>
                <w:i/>
                <w:color w:val="000000"/>
                <w:sz w:val="24"/>
                <w:szCs w:val="24"/>
                <w:vertAlign w:val="subscript"/>
                <w:lang w:val="uk-UA" w:eastAsia="uk-UA"/>
              </w:rPr>
              <w:t>P</w:t>
            </w:r>
            <w:r w:rsidRPr="00A1568F">
              <w:rPr>
                <w:i/>
                <w:color w:val="000000"/>
                <w:sz w:val="24"/>
                <w:szCs w:val="24"/>
                <w:lang w:val="uk-UA" w:eastAsia="uk-UA"/>
              </w:rPr>
              <w:t>,</w:t>
            </w:r>
            <w:r w:rsidRPr="00A1568F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1568F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>м/сек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3E5D0E">
            <w:pPr>
              <w:jc w:val="center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i/>
                <w:color w:val="000000"/>
                <w:sz w:val="24"/>
                <w:szCs w:val="24"/>
                <w:lang w:val="uk-UA" w:eastAsia="uk-UA"/>
              </w:rPr>
              <w:t>V</w:t>
            </w:r>
            <w:r w:rsidRPr="00A1568F">
              <w:rPr>
                <w:i/>
                <w:color w:val="000000"/>
                <w:sz w:val="24"/>
                <w:szCs w:val="24"/>
                <w:vertAlign w:val="subscript"/>
                <w:lang w:val="uk-UA" w:eastAsia="uk-UA"/>
              </w:rPr>
              <w:t>S</w:t>
            </w:r>
            <w:r w:rsidRPr="00A1568F">
              <w:rPr>
                <w:i/>
                <w:color w:val="000000"/>
                <w:sz w:val="24"/>
                <w:szCs w:val="24"/>
                <w:lang w:val="uk-UA" w:eastAsia="uk-UA"/>
              </w:rPr>
              <w:t>,</w:t>
            </w:r>
            <w:r w:rsidRPr="00A1568F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1568F">
              <w:rPr>
                <w:i/>
                <w:iCs/>
                <w:color w:val="000000"/>
                <w:sz w:val="24"/>
                <w:szCs w:val="24"/>
                <w:lang w:val="uk-UA" w:eastAsia="uk-UA"/>
              </w:rPr>
              <w:t>м/сек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9FD" w:rsidRPr="00A1568F" w:rsidRDefault="005E3894" w:rsidP="003E5D0E">
            <w:pPr>
              <w:jc w:val="center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i/>
                <w:color w:val="000000"/>
                <w:sz w:val="24"/>
                <w:szCs w:val="24"/>
                <w:lang w:val="uk-UA" w:eastAsia="uk-UA"/>
              </w:rPr>
              <w:t>ρ</w:t>
            </w:r>
            <w:r w:rsidR="00BD59FD" w:rsidRPr="00A1568F">
              <w:rPr>
                <w:i/>
                <w:color w:val="000000"/>
                <w:sz w:val="24"/>
                <w:szCs w:val="24"/>
                <w:lang w:val="uk-UA" w:eastAsia="uk-UA"/>
              </w:rPr>
              <w:t>, г/см3</w:t>
            </w:r>
          </w:p>
        </w:tc>
      </w:tr>
      <w:tr w:rsidR="00BD59FD" w:rsidRPr="00A1568F" w:rsidTr="007518A9">
        <w:trPr>
          <w:trHeight w:val="284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1,7</w:t>
            </w:r>
          </w:p>
        </w:tc>
      </w:tr>
      <w:tr w:rsidR="00BD59FD" w:rsidRPr="00A1568F" w:rsidTr="007518A9">
        <w:trPr>
          <w:trHeight w:val="284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370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1,7</w:t>
            </w:r>
          </w:p>
        </w:tc>
      </w:tr>
      <w:tr w:rsidR="00BD59FD" w:rsidRPr="00A1568F" w:rsidTr="007518A9">
        <w:trPr>
          <w:trHeight w:val="284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520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1,71</w:t>
            </w:r>
          </w:p>
        </w:tc>
      </w:tr>
      <w:tr w:rsidR="00BD59FD" w:rsidRPr="00A1568F" w:rsidTr="007518A9">
        <w:trPr>
          <w:trHeight w:val="284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1,72</w:t>
            </w:r>
          </w:p>
        </w:tc>
      </w:tr>
      <w:tr w:rsidR="00BD59FD" w:rsidRPr="00A1568F" w:rsidTr="007518A9">
        <w:trPr>
          <w:trHeight w:val="284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17,9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1,45</w:t>
            </w:r>
          </w:p>
        </w:tc>
      </w:tr>
      <w:tr w:rsidR="00BD59FD" w:rsidRPr="00A1568F" w:rsidTr="007518A9">
        <w:trPr>
          <w:trHeight w:val="284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21,4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650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BD59FD" w:rsidRPr="00A1568F" w:rsidTr="007518A9">
        <w:trPr>
          <w:trHeight w:val="284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25,1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1100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750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1,8</w:t>
            </w:r>
          </w:p>
        </w:tc>
      </w:tr>
      <w:tr w:rsidR="00BD59FD" w:rsidRPr="00A1568F" w:rsidTr="007518A9">
        <w:trPr>
          <w:trHeight w:val="284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27,8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1200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BD59FD" w:rsidRPr="00A1568F" w:rsidTr="007518A9">
        <w:trPr>
          <w:trHeight w:val="284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37,6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1400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1,95</w:t>
            </w:r>
          </w:p>
        </w:tc>
      </w:tr>
      <w:tr w:rsidR="00BD59FD" w:rsidRPr="00A1568F" w:rsidTr="007518A9">
        <w:trPr>
          <w:trHeight w:val="284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40,8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1500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BD59FD" w:rsidRPr="00A1568F" w:rsidTr="007518A9">
        <w:trPr>
          <w:trHeight w:val="284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45,4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1700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1150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2,03</w:t>
            </w:r>
          </w:p>
        </w:tc>
      </w:tr>
      <w:tr w:rsidR="00BD59FD" w:rsidRPr="00A1568F" w:rsidTr="007518A9">
        <w:trPr>
          <w:trHeight w:val="284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1900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2,05</w:t>
            </w:r>
          </w:p>
        </w:tc>
      </w:tr>
      <w:tr w:rsidR="00BD59FD" w:rsidRPr="00A1568F" w:rsidTr="007518A9">
        <w:trPr>
          <w:trHeight w:val="284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2400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1300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2,2</w:t>
            </w:r>
          </w:p>
        </w:tc>
      </w:tr>
      <w:tr w:rsidR="00BD59FD" w:rsidRPr="00A1568F" w:rsidTr="007518A9">
        <w:trPr>
          <w:trHeight w:val="284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3000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1900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2,4</w:t>
            </w:r>
          </w:p>
        </w:tc>
      </w:tr>
      <w:tr w:rsidR="00BD59FD" w:rsidRPr="00A1568F" w:rsidTr="007518A9">
        <w:trPr>
          <w:trHeight w:val="284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BD59FD" w:rsidRPr="00A1568F" w:rsidRDefault="00440236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3600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2300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9FD" w:rsidRPr="00A1568F" w:rsidRDefault="00BD59FD" w:rsidP="00B819D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1568F">
              <w:rPr>
                <w:color w:val="000000"/>
                <w:sz w:val="24"/>
                <w:szCs w:val="24"/>
                <w:lang w:val="uk-UA" w:eastAsia="uk-UA"/>
              </w:rPr>
              <w:t>2,6</w:t>
            </w:r>
          </w:p>
        </w:tc>
      </w:tr>
    </w:tbl>
    <w:p w:rsidR="003E5D0E" w:rsidRDefault="003E5D0E" w:rsidP="007D288A">
      <w:pPr>
        <w:pStyle w:val="a3"/>
        <w:spacing w:before="0" w:line="240" w:lineRule="auto"/>
        <w:jc w:val="center"/>
        <w:rPr>
          <w:sz w:val="24"/>
          <w:szCs w:val="24"/>
          <w:lang w:val="uk-UA"/>
        </w:rPr>
      </w:pPr>
    </w:p>
    <w:p w:rsidR="007518A9" w:rsidRDefault="007518A9" w:rsidP="007D288A">
      <w:pPr>
        <w:pStyle w:val="a3"/>
        <w:spacing w:before="0" w:line="240" w:lineRule="auto"/>
        <w:jc w:val="center"/>
        <w:rPr>
          <w:sz w:val="24"/>
          <w:szCs w:val="24"/>
          <w:lang w:val="uk-UA"/>
        </w:rPr>
      </w:pPr>
    </w:p>
    <w:p w:rsidR="007518A9" w:rsidRDefault="007518A9" w:rsidP="007D288A">
      <w:pPr>
        <w:pStyle w:val="a3"/>
        <w:spacing w:before="0" w:line="240" w:lineRule="auto"/>
        <w:jc w:val="center"/>
        <w:rPr>
          <w:sz w:val="24"/>
          <w:szCs w:val="24"/>
          <w:lang w:val="uk-UA"/>
        </w:rPr>
      </w:pPr>
    </w:p>
    <w:p w:rsidR="003E5D0E" w:rsidRDefault="007518A9" w:rsidP="007518A9">
      <w:pPr>
        <w:pStyle w:val="a3"/>
        <w:spacing w:before="0" w:line="240" w:lineRule="auto"/>
        <w:ind w:firstLine="284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а)</w:t>
      </w: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2592000" cy="1803646"/>
            <wp:effectExtent l="19050" t="0" r="0" b="0"/>
            <wp:docPr id="3" name="Рисунок 1" descr="rys_1_sig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_1_sig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180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D0E" w:rsidRDefault="007518A9" w:rsidP="007518A9">
      <w:pPr>
        <w:pStyle w:val="a3"/>
        <w:spacing w:before="0" w:line="240" w:lineRule="auto"/>
        <w:ind w:firstLine="284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б)</w:t>
      </w: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2592000" cy="1809179"/>
            <wp:effectExtent l="19050" t="0" r="0" b="0"/>
            <wp:docPr id="7" name="Рисунок 5" descr="delta imp 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ta imp _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180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A58" w:rsidRDefault="003E5D0E" w:rsidP="007D288A">
      <w:pPr>
        <w:pStyle w:val="a3"/>
        <w:spacing w:before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Рис. 1. Вхідний сигнал</w:t>
      </w:r>
      <w:r w:rsidR="00375A58">
        <w:rPr>
          <w:sz w:val="24"/>
          <w:szCs w:val="24"/>
          <w:lang w:val="uk-UA"/>
        </w:rPr>
        <w:t>.</w:t>
      </w:r>
      <w:r w:rsidR="007518A9">
        <w:rPr>
          <w:sz w:val="24"/>
          <w:szCs w:val="24"/>
          <w:lang w:val="uk-UA"/>
        </w:rPr>
        <w:t xml:space="preserve"> </w:t>
      </w:r>
      <w:r w:rsidR="00375A58">
        <w:rPr>
          <w:sz w:val="24"/>
          <w:szCs w:val="24"/>
          <w:lang w:val="uk-UA"/>
        </w:rPr>
        <w:t>а) запис землетрусу</w:t>
      </w:r>
      <w:r w:rsidR="007518A9">
        <w:rPr>
          <w:sz w:val="24"/>
          <w:szCs w:val="24"/>
          <w:lang w:val="uk-UA"/>
        </w:rPr>
        <w:t xml:space="preserve">; </w:t>
      </w:r>
      <w:r w:rsidR="00375A58">
        <w:rPr>
          <w:sz w:val="24"/>
          <w:szCs w:val="24"/>
          <w:lang w:val="uk-UA"/>
        </w:rPr>
        <w:t>б) дельта імпульс</w:t>
      </w:r>
    </w:p>
    <w:p w:rsidR="003E5D0E" w:rsidRDefault="003E5D0E" w:rsidP="007D288A">
      <w:pPr>
        <w:pStyle w:val="a3"/>
        <w:spacing w:before="0" w:line="240" w:lineRule="auto"/>
        <w:jc w:val="center"/>
        <w:rPr>
          <w:sz w:val="24"/>
          <w:szCs w:val="24"/>
          <w:lang w:val="uk-UA"/>
        </w:rPr>
        <w:sectPr w:rsidR="003E5D0E" w:rsidSect="003E5D0E">
          <w:type w:val="continuous"/>
          <w:pgSz w:w="10319" w:h="14572" w:code="13"/>
          <w:pgMar w:top="1134" w:right="1134" w:bottom="1134" w:left="1134" w:header="709" w:footer="709" w:gutter="0"/>
          <w:cols w:num="2" w:space="0"/>
          <w:docGrid w:linePitch="360"/>
        </w:sectPr>
      </w:pPr>
    </w:p>
    <w:p w:rsidR="00375A58" w:rsidRDefault="00375A58" w:rsidP="00375A58">
      <w:pPr>
        <w:pStyle w:val="a3"/>
        <w:spacing w:before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Геофізичні характеристики геологічного середовища, які використовувалися для розрахунку переміщень на денній поверхні, наведені в таблиці. У першій колонці вказано глибину залягання шару від планувальної відмітки.</w:t>
      </w:r>
    </w:p>
    <w:p w:rsidR="00375A58" w:rsidRDefault="005A2570" w:rsidP="007D288A">
      <w:pPr>
        <w:pStyle w:val="a3"/>
        <w:spacing w:before="0" w:line="240" w:lineRule="auto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4578318" cy="3197490"/>
            <wp:effectExtent l="19050" t="0" r="0" b="0"/>
            <wp:docPr id="5" name="Рисунок 4" descr="rys_2_AFH real signa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_2_AFH real signal_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8318" cy="319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A58" w:rsidRDefault="00375A58" w:rsidP="00375A58">
      <w:pPr>
        <w:pStyle w:val="a3"/>
        <w:spacing w:before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Рис. 2. АЧХ геологічного середовища змодельована за вхідним сигналом записом реального землетрусу</w:t>
      </w:r>
    </w:p>
    <w:p w:rsidR="00375A58" w:rsidRDefault="005A2570" w:rsidP="00375A58">
      <w:pPr>
        <w:pStyle w:val="a3"/>
        <w:spacing w:before="0" w:line="240" w:lineRule="auto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4578318" cy="3197490"/>
            <wp:effectExtent l="19050" t="0" r="0" b="0"/>
            <wp:docPr id="4" name="Рисунок 3" descr="rys_2_AFH delta signa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_2_AFH delta signal_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8318" cy="319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A58" w:rsidRDefault="00375A58" w:rsidP="00375A58">
      <w:pPr>
        <w:pStyle w:val="a3"/>
        <w:spacing w:before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Рис. 3. АЧХ геологічного середовища змодельована за вхідним сигналом теоретичним дельта-імпульсом</w:t>
      </w:r>
    </w:p>
    <w:p w:rsidR="00305AF6" w:rsidRDefault="002C285D" w:rsidP="00305AF6">
      <w:pPr>
        <w:pStyle w:val="a3"/>
        <w:spacing w:before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На рис. 1 показано запис землетрусу </w:t>
      </w:r>
      <w:r w:rsidR="006C2195" w:rsidRPr="00375A58">
        <w:rPr>
          <w:sz w:val="24"/>
          <w:szCs w:val="24"/>
          <w:highlight w:val="yellow"/>
          <w:lang w:val="uk-UA"/>
        </w:rPr>
        <w:t>*</w:t>
      </w:r>
      <w:r w:rsidRPr="00375A58">
        <w:rPr>
          <w:sz w:val="24"/>
          <w:szCs w:val="24"/>
          <w:highlight w:val="yellow"/>
          <w:lang w:val="uk-UA"/>
        </w:rPr>
        <w:t>(виколупати що за землетрус)</w:t>
      </w:r>
      <w:r>
        <w:rPr>
          <w:sz w:val="24"/>
          <w:szCs w:val="24"/>
          <w:lang w:val="uk-UA"/>
        </w:rPr>
        <w:t>. Ця сейсмограма використовувалася як вхідний сигнал для моделювання переміщень у досліджуваній геологічній моделі. На рис. 2 показана АЧХ геологічного середовища</w:t>
      </w:r>
      <w:r w:rsidR="00305AF6">
        <w:rPr>
          <w:sz w:val="24"/>
          <w:szCs w:val="24"/>
          <w:lang w:val="uk-UA"/>
        </w:rPr>
        <w:t xml:space="preserve"> змодельована за вхідним сигналом який показаний на рис. 1</w:t>
      </w:r>
      <w:r w:rsidR="00375A58">
        <w:rPr>
          <w:sz w:val="24"/>
          <w:szCs w:val="24"/>
          <w:lang w:val="uk-UA"/>
        </w:rPr>
        <w:t>а)</w:t>
      </w:r>
      <w:r w:rsidR="00305AF6">
        <w:rPr>
          <w:sz w:val="24"/>
          <w:szCs w:val="24"/>
          <w:lang w:val="uk-UA"/>
        </w:rPr>
        <w:t>.</w:t>
      </w:r>
      <w:r w:rsidR="00A1568F">
        <w:rPr>
          <w:sz w:val="24"/>
          <w:szCs w:val="24"/>
          <w:lang w:val="uk-UA"/>
        </w:rPr>
        <w:t xml:space="preserve"> </w:t>
      </w:r>
      <w:r w:rsidR="00305AF6">
        <w:rPr>
          <w:sz w:val="24"/>
          <w:szCs w:val="24"/>
          <w:lang w:val="uk-UA"/>
        </w:rPr>
        <w:t xml:space="preserve">На рис. </w:t>
      </w:r>
      <w:r w:rsidR="00375A58">
        <w:rPr>
          <w:sz w:val="24"/>
          <w:szCs w:val="24"/>
          <w:lang w:val="uk-UA"/>
        </w:rPr>
        <w:t xml:space="preserve">3 </w:t>
      </w:r>
      <w:r w:rsidR="00305AF6">
        <w:rPr>
          <w:sz w:val="24"/>
          <w:szCs w:val="24"/>
          <w:lang w:val="uk-UA"/>
        </w:rPr>
        <w:t>показана АЧХ геологічного середовища змодельована за вхідним сигналом теоретичним дельта імпульсом</w:t>
      </w:r>
      <w:r w:rsidR="00375A58">
        <w:rPr>
          <w:sz w:val="24"/>
          <w:szCs w:val="24"/>
          <w:lang w:val="uk-UA"/>
        </w:rPr>
        <w:t xml:space="preserve"> рис. 1б)</w:t>
      </w:r>
      <w:r w:rsidR="00305AF6">
        <w:rPr>
          <w:sz w:val="24"/>
          <w:szCs w:val="24"/>
          <w:lang w:val="uk-UA"/>
        </w:rPr>
        <w:t>.</w:t>
      </w:r>
    </w:p>
    <w:p w:rsidR="00305AF6" w:rsidRDefault="00305AF6" w:rsidP="0036422D">
      <w:pPr>
        <w:pStyle w:val="a3"/>
        <w:spacing w:before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Моделювання за вхідним дельта</w:t>
      </w:r>
      <w:r w:rsidR="00CF3DB8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імпульсом проводилося для отримання більш інформативного значення АЧХ досліджуваного геологічного середовища</w:t>
      </w:r>
      <w:r w:rsidR="006F4051">
        <w:rPr>
          <w:sz w:val="24"/>
          <w:szCs w:val="24"/>
          <w:lang w:val="uk-UA"/>
        </w:rPr>
        <w:t>, бо розкладання в частотну область теоретичного сигналу дає однаковий максимум сигналу на всіх досліджуваних частотах</w:t>
      </w:r>
      <w:r w:rsidR="00CF3DB8">
        <w:rPr>
          <w:sz w:val="24"/>
          <w:szCs w:val="24"/>
          <w:lang w:val="uk-UA"/>
        </w:rPr>
        <w:t xml:space="preserve"> </w:t>
      </w:r>
      <w:r w:rsidR="00CF3DB8" w:rsidRPr="00E63AA2">
        <w:rPr>
          <w:sz w:val="24"/>
          <w:szCs w:val="24"/>
          <w:lang w:val="ru-RU"/>
        </w:rPr>
        <w:t>[</w:t>
      </w:r>
      <w:r w:rsidR="00CF3DB8">
        <w:rPr>
          <w:sz w:val="24"/>
          <w:szCs w:val="24"/>
          <w:lang w:val="uk-UA"/>
        </w:rPr>
        <w:t>3</w:t>
      </w:r>
      <w:r w:rsidR="00CF3DB8" w:rsidRPr="00E63AA2">
        <w:rPr>
          <w:sz w:val="24"/>
          <w:szCs w:val="24"/>
          <w:lang w:val="ru-RU"/>
        </w:rPr>
        <w:t>]</w:t>
      </w:r>
      <w:r w:rsidR="00CF3DB8">
        <w:rPr>
          <w:sz w:val="24"/>
          <w:szCs w:val="24"/>
          <w:lang w:val="uk-UA"/>
        </w:rPr>
        <w:t>.</w:t>
      </w:r>
      <w:r w:rsidR="00553D51">
        <w:rPr>
          <w:sz w:val="24"/>
          <w:szCs w:val="24"/>
          <w:lang w:val="uk-UA"/>
        </w:rPr>
        <w:t xml:space="preserve"> </w:t>
      </w:r>
      <w:r w:rsidR="006C2195">
        <w:rPr>
          <w:sz w:val="24"/>
          <w:szCs w:val="24"/>
          <w:lang w:val="uk-UA"/>
        </w:rPr>
        <w:t>У загальному випадку для отримання АЧХ досліджуваного майданчика будівництва записи декількох землетрусів пропускають через модель середовища, а потім їх усереднюють</w:t>
      </w:r>
      <w:r w:rsidR="006F4051">
        <w:rPr>
          <w:sz w:val="24"/>
          <w:szCs w:val="24"/>
          <w:lang w:val="uk-UA"/>
        </w:rPr>
        <w:t xml:space="preserve"> </w:t>
      </w:r>
      <w:r w:rsidR="006F4051" w:rsidRPr="00E63AA2">
        <w:rPr>
          <w:sz w:val="24"/>
          <w:szCs w:val="24"/>
          <w:lang w:val="ru-RU"/>
        </w:rPr>
        <w:t>[</w:t>
      </w:r>
      <w:r w:rsidR="006F4051">
        <w:rPr>
          <w:sz w:val="24"/>
          <w:szCs w:val="24"/>
          <w:lang w:val="uk-UA"/>
        </w:rPr>
        <w:t>4</w:t>
      </w:r>
      <w:r w:rsidR="006F4051" w:rsidRPr="00E63AA2">
        <w:rPr>
          <w:sz w:val="24"/>
          <w:szCs w:val="24"/>
          <w:lang w:val="ru-RU"/>
        </w:rPr>
        <w:t>]</w:t>
      </w:r>
      <w:r w:rsidR="006C2195">
        <w:rPr>
          <w:sz w:val="24"/>
          <w:szCs w:val="24"/>
          <w:lang w:val="uk-UA"/>
        </w:rPr>
        <w:t xml:space="preserve">. </w:t>
      </w:r>
      <w:r w:rsidR="00553D51">
        <w:rPr>
          <w:sz w:val="24"/>
          <w:szCs w:val="24"/>
          <w:lang w:val="uk-UA"/>
        </w:rPr>
        <w:t xml:space="preserve">При такій методиці обробки можуть не </w:t>
      </w:r>
      <w:r w:rsidR="00CF3DB8">
        <w:rPr>
          <w:sz w:val="24"/>
          <w:szCs w:val="24"/>
          <w:lang w:val="uk-UA"/>
        </w:rPr>
        <w:t>вкластися</w:t>
      </w:r>
      <w:r w:rsidR="00553D51">
        <w:rPr>
          <w:sz w:val="24"/>
          <w:szCs w:val="24"/>
          <w:lang w:val="uk-UA"/>
        </w:rPr>
        <w:t xml:space="preserve"> у статистичний набір землетрусів записи з деякими частотами на яких можливий </w:t>
      </w:r>
      <w:r w:rsidR="00CF3DB8">
        <w:rPr>
          <w:sz w:val="24"/>
          <w:szCs w:val="24"/>
          <w:lang w:val="uk-UA"/>
        </w:rPr>
        <w:t xml:space="preserve">резонанс у досліджуваній моделі, </w:t>
      </w:r>
      <w:r w:rsidR="00E34FE0">
        <w:rPr>
          <w:sz w:val="24"/>
          <w:szCs w:val="24"/>
          <w:lang w:val="uk-UA"/>
        </w:rPr>
        <w:t>це</w:t>
      </w:r>
      <w:r w:rsidR="00553D51">
        <w:rPr>
          <w:sz w:val="24"/>
          <w:szCs w:val="24"/>
          <w:lang w:val="uk-UA"/>
        </w:rPr>
        <w:t xml:space="preserve"> видно по АЧХ на рисунках 2 </w:t>
      </w:r>
      <w:r w:rsidR="00E63AA2">
        <w:rPr>
          <w:sz w:val="24"/>
          <w:szCs w:val="24"/>
          <w:lang w:val="uk-UA"/>
        </w:rPr>
        <w:t xml:space="preserve">а) </w:t>
      </w:r>
      <w:r w:rsidR="00553D51">
        <w:rPr>
          <w:sz w:val="24"/>
          <w:szCs w:val="24"/>
          <w:lang w:val="uk-UA"/>
        </w:rPr>
        <w:t xml:space="preserve">і </w:t>
      </w:r>
      <w:r w:rsidR="00E63AA2">
        <w:rPr>
          <w:sz w:val="24"/>
          <w:szCs w:val="24"/>
          <w:lang w:val="uk-UA"/>
        </w:rPr>
        <w:t>2 б)</w:t>
      </w:r>
      <w:r w:rsidR="00553D51">
        <w:rPr>
          <w:sz w:val="24"/>
          <w:szCs w:val="24"/>
          <w:lang w:val="uk-UA"/>
        </w:rPr>
        <w:t xml:space="preserve"> де при вхідному сигналі теоретичному дельта-імпульсі </w:t>
      </w:r>
      <w:r w:rsidR="00CF3DB8">
        <w:rPr>
          <w:sz w:val="24"/>
          <w:szCs w:val="24"/>
          <w:lang w:val="uk-UA"/>
        </w:rPr>
        <w:t>з’являється ще одна резонансна частота після 4 Гц.</w:t>
      </w:r>
      <w:r w:rsidR="00E34FE0">
        <w:rPr>
          <w:sz w:val="24"/>
          <w:szCs w:val="24"/>
          <w:lang w:val="uk-UA"/>
        </w:rPr>
        <w:t xml:space="preserve">, якої нема на АЧХ розрахованій за записом реального землетрусу. Резонансна частота після 2 Гц. </w:t>
      </w:r>
      <w:r w:rsidR="00430A55">
        <w:rPr>
          <w:sz w:val="24"/>
          <w:szCs w:val="24"/>
          <w:lang w:val="uk-UA"/>
        </w:rPr>
        <w:t>присутня і співпадає на двох оціночних АЧХ. Подвійне перевищення значення амплітуди у випадку розрахунку АЧХ при теоретичному дельта-імпульсі над значенням амплітуди у випадку розрахунку АЧХ при заданні запису землетрусу зумовлене тим, що для наближення заданого сигналу до теоретичного потрібно задавати на вході максимально великі значення амплітуди.</w:t>
      </w:r>
    </w:p>
    <w:p w:rsidR="00305AF6" w:rsidRPr="00574228" w:rsidRDefault="00A1568F" w:rsidP="0036422D">
      <w:pPr>
        <w:pStyle w:val="a3"/>
        <w:spacing w:before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Якщо проводити оцінку АЧХ для конструкцій типу насипної дамби то необхідне моделювання </w:t>
      </w:r>
      <w:r w:rsidR="00574228">
        <w:rPr>
          <w:sz w:val="24"/>
          <w:szCs w:val="24"/>
          <w:lang w:val="uk-UA"/>
        </w:rPr>
        <w:t xml:space="preserve">тільки </w:t>
      </w:r>
      <w:r w:rsidR="00E34FE0">
        <w:rPr>
          <w:sz w:val="24"/>
          <w:szCs w:val="24"/>
          <w:lang w:val="uk-UA"/>
        </w:rPr>
        <w:t>числовими методами</w:t>
      </w:r>
      <w:r>
        <w:rPr>
          <w:sz w:val="24"/>
          <w:szCs w:val="24"/>
          <w:lang w:val="uk-UA"/>
        </w:rPr>
        <w:t xml:space="preserve">, </w:t>
      </w:r>
      <w:r w:rsidR="00574228">
        <w:rPr>
          <w:sz w:val="24"/>
          <w:szCs w:val="24"/>
          <w:lang w:val="uk-UA"/>
        </w:rPr>
        <w:t>оскільки будь які модифікації променевих методів розв’язку прямої динамічної задачі сейсміки що використовуються у поширених програмах (</w:t>
      </w:r>
      <w:proofErr w:type="spellStart"/>
      <w:r w:rsidR="00574228">
        <w:rPr>
          <w:sz w:val="24"/>
          <w:szCs w:val="24"/>
          <w:lang w:val="en-US"/>
        </w:rPr>
        <w:t>ProShake</w:t>
      </w:r>
      <w:proofErr w:type="spellEnd"/>
      <w:r w:rsidR="00574228" w:rsidRPr="00E63AA2">
        <w:rPr>
          <w:sz w:val="24"/>
          <w:szCs w:val="24"/>
          <w:lang w:val="uk-UA"/>
        </w:rPr>
        <w:t xml:space="preserve">, </w:t>
      </w:r>
      <w:r w:rsidR="00574228">
        <w:rPr>
          <w:sz w:val="24"/>
          <w:szCs w:val="24"/>
          <w:lang w:val="en-US"/>
        </w:rPr>
        <w:t>EERA</w:t>
      </w:r>
      <w:r w:rsidR="00574228" w:rsidRPr="00E63AA2">
        <w:rPr>
          <w:sz w:val="24"/>
          <w:szCs w:val="24"/>
          <w:lang w:val="uk-UA"/>
        </w:rPr>
        <w:t xml:space="preserve">, </w:t>
      </w:r>
      <w:r w:rsidR="00574228">
        <w:rPr>
          <w:sz w:val="24"/>
          <w:szCs w:val="24"/>
          <w:lang w:val="en-US"/>
        </w:rPr>
        <w:t>NERA</w:t>
      </w:r>
      <w:r w:rsidR="00574228" w:rsidRPr="00E63AA2">
        <w:rPr>
          <w:sz w:val="24"/>
          <w:szCs w:val="24"/>
          <w:lang w:val="uk-UA"/>
        </w:rPr>
        <w:t xml:space="preserve">, </w:t>
      </w:r>
      <w:r w:rsidR="00574228">
        <w:rPr>
          <w:sz w:val="24"/>
          <w:szCs w:val="24"/>
          <w:lang w:val="en-US"/>
        </w:rPr>
        <w:t>DEEPSOIL</w:t>
      </w:r>
      <w:r w:rsidR="00574228">
        <w:rPr>
          <w:sz w:val="24"/>
          <w:szCs w:val="24"/>
          <w:lang w:val="uk-UA"/>
        </w:rPr>
        <w:t>)</w:t>
      </w:r>
      <w:r w:rsidR="00574228" w:rsidRPr="00E63AA2">
        <w:rPr>
          <w:sz w:val="24"/>
          <w:szCs w:val="24"/>
          <w:lang w:val="uk-UA"/>
        </w:rPr>
        <w:t xml:space="preserve"> </w:t>
      </w:r>
      <w:r w:rsidR="00574228">
        <w:rPr>
          <w:sz w:val="24"/>
          <w:szCs w:val="24"/>
          <w:lang w:val="uk-UA"/>
        </w:rPr>
        <w:t xml:space="preserve">не дозволять проводити моделювання складних границь </w:t>
      </w:r>
      <w:r w:rsidR="00E34FE0">
        <w:rPr>
          <w:sz w:val="24"/>
          <w:szCs w:val="24"/>
          <w:lang w:val="uk-UA"/>
        </w:rPr>
        <w:t xml:space="preserve">досліджуваного </w:t>
      </w:r>
      <w:r w:rsidR="00574228">
        <w:rPr>
          <w:sz w:val="24"/>
          <w:szCs w:val="24"/>
          <w:lang w:val="uk-UA"/>
        </w:rPr>
        <w:t>середовища</w:t>
      </w:r>
      <w:r w:rsidR="00E34FE0">
        <w:rPr>
          <w:sz w:val="24"/>
          <w:szCs w:val="24"/>
          <w:lang w:val="uk-UA"/>
        </w:rPr>
        <w:t xml:space="preserve"> і врахувати водну товщу яка дуже сильно ускладнить інтерференційне хвильов</w:t>
      </w:r>
      <w:r w:rsidR="00430A55">
        <w:rPr>
          <w:sz w:val="24"/>
          <w:szCs w:val="24"/>
          <w:lang w:val="uk-UA"/>
        </w:rPr>
        <w:t>е поле</w:t>
      </w:r>
      <w:r w:rsidR="006C2195">
        <w:rPr>
          <w:sz w:val="24"/>
          <w:szCs w:val="24"/>
          <w:lang w:val="uk-UA"/>
        </w:rPr>
        <w:t>.</w:t>
      </w:r>
    </w:p>
    <w:p w:rsidR="0036422D" w:rsidRPr="001A4FED" w:rsidRDefault="0036422D" w:rsidP="0036422D">
      <w:pPr>
        <w:pStyle w:val="a3"/>
        <w:spacing w:before="0" w:line="240" w:lineRule="auto"/>
        <w:rPr>
          <w:sz w:val="24"/>
          <w:szCs w:val="24"/>
          <w:lang w:val="uk-UA"/>
        </w:rPr>
      </w:pPr>
    </w:p>
    <w:p w:rsidR="0036422D" w:rsidRPr="001A4FED" w:rsidRDefault="00E66570" w:rsidP="0036422D">
      <w:pPr>
        <w:numPr>
          <w:ilvl w:val="0"/>
          <w:numId w:val="1"/>
        </w:numPr>
        <w:spacing w:line="220" w:lineRule="auto"/>
        <w:ind w:left="284" w:hanging="284"/>
        <w:jc w:val="both"/>
        <w:rPr>
          <w:sz w:val="24"/>
          <w:szCs w:val="24"/>
          <w:lang w:val="uk-UA"/>
        </w:rPr>
      </w:pPr>
      <w:r w:rsidRPr="00E66570">
        <w:rPr>
          <w:sz w:val="24"/>
          <w:szCs w:val="24"/>
          <w:lang w:val="uk-UA"/>
        </w:rPr>
        <w:t>ДБН В.1.1-12:2014 Будівництво в сейсмічних районах України</w:t>
      </w:r>
      <w:r>
        <w:rPr>
          <w:sz w:val="24"/>
          <w:szCs w:val="24"/>
          <w:lang w:val="uk-UA"/>
        </w:rPr>
        <w:t>.</w:t>
      </w:r>
    </w:p>
    <w:p w:rsidR="00AD1105" w:rsidRPr="0067160E" w:rsidRDefault="004978DE" w:rsidP="00AD1105">
      <w:pPr>
        <w:numPr>
          <w:ilvl w:val="0"/>
          <w:numId w:val="1"/>
        </w:numPr>
        <w:spacing w:line="220" w:lineRule="auto"/>
        <w:ind w:left="284" w:hanging="284"/>
        <w:jc w:val="both"/>
        <w:rPr>
          <w:sz w:val="24"/>
          <w:szCs w:val="24"/>
          <w:lang w:val="uk-UA"/>
        </w:rPr>
      </w:pPr>
      <w:r w:rsidRPr="0067160E">
        <w:rPr>
          <w:sz w:val="24"/>
          <w:szCs w:val="24"/>
          <w:lang w:val="uk-UA"/>
        </w:rPr>
        <w:t>Б.Є.</w:t>
      </w:r>
      <w:proofErr w:type="spellStart"/>
      <w:r w:rsidRPr="0067160E">
        <w:rPr>
          <w:sz w:val="24"/>
          <w:szCs w:val="24"/>
          <w:lang w:val="uk-UA"/>
        </w:rPr>
        <w:t>Купльовський</w:t>
      </w:r>
      <w:proofErr w:type="spellEnd"/>
      <w:r w:rsidRPr="0067160E">
        <w:rPr>
          <w:sz w:val="24"/>
          <w:szCs w:val="24"/>
          <w:lang w:val="uk-UA"/>
        </w:rPr>
        <w:t>, Т.Б.</w:t>
      </w:r>
      <w:proofErr w:type="spellStart"/>
      <w:r w:rsidRPr="0067160E">
        <w:rPr>
          <w:sz w:val="24"/>
          <w:szCs w:val="24"/>
          <w:lang w:val="uk-UA"/>
        </w:rPr>
        <w:t>Брич</w:t>
      </w:r>
      <w:proofErr w:type="spellEnd"/>
      <w:r w:rsidRPr="0067160E">
        <w:rPr>
          <w:sz w:val="24"/>
          <w:szCs w:val="24"/>
          <w:lang w:val="uk-UA"/>
        </w:rPr>
        <w:t xml:space="preserve">. Порівняння спектральних характеристик </w:t>
      </w:r>
      <w:proofErr w:type="spellStart"/>
      <w:r w:rsidRPr="0067160E">
        <w:rPr>
          <w:sz w:val="24"/>
          <w:szCs w:val="24"/>
          <w:lang w:val="uk-UA"/>
        </w:rPr>
        <w:t>приповерхневих</w:t>
      </w:r>
      <w:proofErr w:type="spellEnd"/>
      <w:r w:rsidRPr="0067160E">
        <w:rPr>
          <w:sz w:val="24"/>
          <w:szCs w:val="24"/>
          <w:lang w:val="uk-UA"/>
        </w:rPr>
        <w:t xml:space="preserve"> шарів під сейсмічними станціями «</w:t>
      </w:r>
      <w:proofErr w:type="spellStart"/>
      <w:r w:rsidRPr="0067160E">
        <w:rPr>
          <w:sz w:val="24"/>
          <w:szCs w:val="24"/>
          <w:lang w:val="uk-UA"/>
        </w:rPr>
        <w:t>Тросник</w:t>
      </w:r>
      <w:proofErr w:type="spellEnd"/>
      <w:r w:rsidRPr="0067160E">
        <w:rPr>
          <w:sz w:val="24"/>
          <w:szCs w:val="24"/>
          <w:lang w:val="uk-UA"/>
        </w:rPr>
        <w:t>», «Ужгород», «Міжгір’я» розрахованих методом скінчених елементів з експериментальними. Геофізичний журнал. № 6, Т. 40, 2018 с.115-126.</w:t>
      </w:r>
    </w:p>
    <w:p w:rsidR="00CF3DB8" w:rsidRPr="00AD1105" w:rsidRDefault="007D7B28" w:rsidP="007D7B28">
      <w:pPr>
        <w:numPr>
          <w:ilvl w:val="0"/>
          <w:numId w:val="1"/>
        </w:numPr>
        <w:spacing w:line="220" w:lineRule="auto"/>
        <w:ind w:left="284" w:hanging="284"/>
        <w:jc w:val="both"/>
        <w:rPr>
          <w:sz w:val="24"/>
          <w:szCs w:val="24"/>
          <w:lang w:val="uk-UA"/>
        </w:rPr>
      </w:pPr>
      <w:proofErr w:type="spellStart"/>
      <w:r w:rsidRPr="00AD1105">
        <w:rPr>
          <w:sz w:val="24"/>
          <w:szCs w:val="24"/>
          <w:lang w:val="uk-UA"/>
        </w:rPr>
        <w:t>Стародуб</w:t>
      </w:r>
      <w:proofErr w:type="spellEnd"/>
      <w:r w:rsidRPr="00AD1105">
        <w:rPr>
          <w:sz w:val="24"/>
          <w:szCs w:val="24"/>
          <w:lang w:val="uk-UA"/>
        </w:rPr>
        <w:t xml:space="preserve"> Ю.П., </w:t>
      </w:r>
      <w:proofErr w:type="spellStart"/>
      <w:r w:rsidRPr="00AD1105">
        <w:rPr>
          <w:sz w:val="24"/>
          <w:szCs w:val="24"/>
          <w:lang w:val="uk-UA"/>
        </w:rPr>
        <w:t>Купльовський</w:t>
      </w:r>
      <w:proofErr w:type="spellEnd"/>
      <w:r w:rsidRPr="00AD1105">
        <w:rPr>
          <w:sz w:val="24"/>
          <w:szCs w:val="24"/>
          <w:lang w:val="uk-UA"/>
        </w:rPr>
        <w:t xml:space="preserve"> Б.Є., </w:t>
      </w:r>
      <w:proofErr w:type="spellStart"/>
      <w:r w:rsidRPr="00AD1105">
        <w:rPr>
          <w:sz w:val="24"/>
          <w:szCs w:val="24"/>
          <w:lang w:val="uk-UA"/>
        </w:rPr>
        <w:t>Брич</w:t>
      </w:r>
      <w:proofErr w:type="spellEnd"/>
      <w:r w:rsidRPr="00AD1105">
        <w:rPr>
          <w:sz w:val="24"/>
          <w:szCs w:val="24"/>
          <w:lang w:val="uk-UA"/>
        </w:rPr>
        <w:t xml:space="preserve"> Т.Б., </w:t>
      </w:r>
      <w:proofErr w:type="spellStart"/>
      <w:r w:rsidRPr="00AD1105">
        <w:rPr>
          <w:sz w:val="24"/>
          <w:szCs w:val="24"/>
          <w:lang w:val="uk-UA"/>
        </w:rPr>
        <w:t>Прокопишин</w:t>
      </w:r>
      <w:proofErr w:type="spellEnd"/>
      <w:r w:rsidRPr="00AD1105">
        <w:rPr>
          <w:sz w:val="24"/>
          <w:szCs w:val="24"/>
          <w:lang w:val="uk-UA"/>
        </w:rPr>
        <w:t xml:space="preserve"> В.І., </w:t>
      </w:r>
      <w:proofErr w:type="spellStart"/>
      <w:r w:rsidRPr="00AD1105">
        <w:rPr>
          <w:sz w:val="24"/>
          <w:szCs w:val="24"/>
          <w:lang w:val="uk-UA"/>
        </w:rPr>
        <w:t>Олещук</w:t>
      </w:r>
      <w:proofErr w:type="spellEnd"/>
      <w:r w:rsidRPr="00AD1105">
        <w:rPr>
          <w:sz w:val="24"/>
          <w:szCs w:val="24"/>
          <w:lang w:val="uk-UA"/>
        </w:rPr>
        <w:t xml:space="preserve"> О.П., </w:t>
      </w:r>
      <w:proofErr w:type="spellStart"/>
      <w:r w:rsidRPr="00AD1105">
        <w:rPr>
          <w:sz w:val="24"/>
          <w:szCs w:val="24"/>
          <w:lang w:val="uk-UA"/>
        </w:rPr>
        <w:t>Олещук</w:t>
      </w:r>
      <w:proofErr w:type="spellEnd"/>
      <w:r w:rsidRPr="00AD1105">
        <w:rPr>
          <w:sz w:val="24"/>
          <w:szCs w:val="24"/>
          <w:lang w:val="uk-UA"/>
        </w:rPr>
        <w:t> Є.І. Моделювання напружено-деформованого стану основ інженерних конструкцій для оцінки сейсмічної небезпеки</w:t>
      </w:r>
      <w:r w:rsidR="00375A58">
        <w:rPr>
          <w:sz w:val="24"/>
          <w:szCs w:val="24"/>
          <w:lang w:val="uk-UA"/>
        </w:rPr>
        <w:t>.</w:t>
      </w:r>
    </w:p>
    <w:p w:rsidR="004978DE" w:rsidRPr="004978DE" w:rsidRDefault="004978DE" w:rsidP="004978DE">
      <w:pPr>
        <w:numPr>
          <w:ilvl w:val="0"/>
          <w:numId w:val="1"/>
        </w:numPr>
        <w:spacing w:line="220" w:lineRule="auto"/>
        <w:ind w:left="284" w:hanging="284"/>
        <w:jc w:val="both"/>
        <w:rPr>
          <w:sz w:val="24"/>
          <w:szCs w:val="24"/>
          <w:lang w:val="uk-UA"/>
        </w:rPr>
      </w:pPr>
      <w:proofErr w:type="spellStart"/>
      <w:r w:rsidRPr="004978DE">
        <w:rPr>
          <w:sz w:val="24"/>
          <w:szCs w:val="24"/>
          <w:lang w:val="uk-UA"/>
        </w:rPr>
        <w:t>Кендзера</w:t>
      </w:r>
      <w:proofErr w:type="spellEnd"/>
      <w:r w:rsidRPr="004978DE">
        <w:rPr>
          <w:sz w:val="24"/>
          <w:szCs w:val="24"/>
          <w:lang w:val="uk-UA"/>
        </w:rPr>
        <w:t xml:space="preserve"> О., Семенова Ю. Врахування амплітудно-частотних характеристик ґрунтової товщі при сейсмічному мікрорайонуванні будівельного майданчика в м. Одесі // Вісник Київського національного університету імені Тараса Шевченка. Серія Геологія. – 2010. - № 2(49) – С. 10-13.</w:t>
      </w:r>
    </w:p>
    <w:sectPr w:rsidR="004978DE" w:rsidRPr="004978DE" w:rsidSect="003E5D0E">
      <w:type w:val="continuous"/>
      <w:pgSz w:w="10319" w:h="14572" w:code="13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6EB"/>
    <w:multiLevelType w:val="hybridMultilevel"/>
    <w:tmpl w:val="7BE43A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D65F2"/>
    <w:multiLevelType w:val="singleLevel"/>
    <w:tmpl w:val="6C94E44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characterSpacingControl w:val="doNotCompress"/>
  <w:compat/>
  <w:rsids>
    <w:rsidRoot w:val="0036422D"/>
    <w:rsid w:val="00096CE4"/>
    <w:rsid w:val="000D3E30"/>
    <w:rsid w:val="00112BE4"/>
    <w:rsid w:val="001D4EEA"/>
    <w:rsid w:val="001F7BC1"/>
    <w:rsid w:val="002836F9"/>
    <w:rsid w:val="002B72D1"/>
    <w:rsid w:val="002C285D"/>
    <w:rsid w:val="002F02AA"/>
    <w:rsid w:val="00305AF6"/>
    <w:rsid w:val="0036422D"/>
    <w:rsid w:val="00373608"/>
    <w:rsid w:val="00375A58"/>
    <w:rsid w:val="003B7DA5"/>
    <w:rsid w:val="003E5D0E"/>
    <w:rsid w:val="004251B6"/>
    <w:rsid w:val="00430A55"/>
    <w:rsid w:val="00440236"/>
    <w:rsid w:val="004978DE"/>
    <w:rsid w:val="004F68D9"/>
    <w:rsid w:val="00553D51"/>
    <w:rsid w:val="00574228"/>
    <w:rsid w:val="005A2570"/>
    <w:rsid w:val="005D12AC"/>
    <w:rsid w:val="005E3894"/>
    <w:rsid w:val="005E3A48"/>
    <w:rsid w:val="0067160E"/>
    <w:rsid w:val="006C2195"/>
    <w:rsid w:val="006D48F5"/>
    <w:rsid w:val="006F4051"/>
    <w:rsid w:val="007518A9"/>
    <w:rsid w:val="00765243"/>
    <w:rsid w:val="007D288A"/>
    <w:rsid w:val="007D7B28"/>
    <w:rsid w:val="00A1568F"/>
    <w:rsid w:val="00A22287"/>
    <w:rsid w:val="00AD1105"/>
    <w:rsid w:val="00BD59FD"/>
    <w:rsid w:val="00C72055"/>
    <w:rsid w:val="00CF20EC"/>
    <w:rsid w:val="00CF3DB8"/>
    <w:rsid w:val="00DE0A26"/>
    <w:rsid w:val="00DE70A0"/>
    <w:rsid w:val="00E34FE0"/>
    <w:rsid w:val="00E63AA2"/>
    <w:rsid w:val="00E66570"/>
    <w:rsid w:val="00FB1C53"/>
    <w:rsid w:val="00FE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422D"/>
    <w:pPr>
      <w:spacing w:before="200" w:line="220" w:lineRule="auto"/>
      <w:ind w:firstLine="567"/>
      <w:jc w:val="both"/>
    </w:pPr>
    <w:rPr>
      <w:lang w:val="en-AU" w:eastAsia="en-US"/>
    </w:rPr>
  </w:style>
  <w:style w:type="character" w:customStyle="1" w:styleId="a4">
    <w:name w:val="Основной текст с отступом Знак"/>
    <w:basedOn w:val="a0"/>
    <w:link w:val="a3"/>
    <w:rsid w:val="0036422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2">
    <w:name w:val="Body Text Indent 2"/>
    <w:basedOn w:val="a"/>
    <w:link w:val="20"/>
    <w:rsid w:val="004978DE"/>
    <w:pPr>
      <w:spacing w:line="360" w:lineRule="auto"/>
      <w:ind w:firstLine="720"/>
      <w:jc w:val="both"/>
    </w:pPr>
    <w:rPr>
      <w:sz w:val="28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4978DE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2987</Words>
  <Characters>1703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Work</dc:creator>
  <cp:lastModifiedBy>User</cp:lastModifiedBy>
  <cp:revision>8</cp:revision>
  <dcterms:created xsi:type="dcterms:W3CDTF">2019-08-17T10:08:00Z</dcterms:created>
  <dcterms:modified xsi:type="dcterms:W3CDTF">2019-08-17T11:14:00Z</dcterms:modified>
</cp:coreProperties>
</file>