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6D" w:rsidRDefault="00C9446D" w:rsidP="00C9446D">
      <w:pPr>
        <w:spacing w:after="0" w:line="240" w:lineRule="auto"/>
        <w:rPr>
          <w:b/>
          <w:color w:val="000000"/>
          <w:sz w:val="24"/>
          <w:szCs w:val="24"/>
        </w:rPr>
      </w:pPr>
      <w:r w:rsidRPr="00D77408">
        <w:rPr>
          <w:b/>
          <w:color w:val="000000"/>
          <w:sz w:val="24"/>
          <w:szCs w:val="24"/>
        </w:rPr>
        <w:t>УДК 614. 841.2</w:t>
      </w:r>
    </w:p>
    <w:p w:rsidR="00D77408" w:rsidRPr="00D77408" w:rsidRDefault="00D77408" w:rsidP="00C9446D">
      <w:pPr>
        <w:spacing w:after="0" w:line="240" w:lineRule="auto"/>
        <w:rPr>
          <w:b/>
          <w:color w:val="000000"/>
          <w:sz w:val="24"/>
          <w:szCs w:val="24"/>
        </w:rPr>
      </w:pPr>
    </w:p>
    <w:p w:rsidR="00C9446D" w:rsidRDefault="00C9446D" w:rsidP="00C9446D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324F2F">
        <w:rPr>
          <w:b/>
          <w:sz w:val="24"/>
          <w:szCs w:val="24"/>
        </w:rPr>
        <w:t>ЗАХ</w:t>
      </w:r>
      <w:r>
        <w:rPr>
          <w:b/>
          <w:sz w:val="24"/>
          <w:szCs w:val="24"/>
        </w:rPr>
        <w:t>ОДИ БЕЗПЕКИ ВІД ЕЛЕКТРИЧНОГО УРАЖЕННЯ</w:t>
      </w:r>
      <w:r w:rsidRPr="00C33429">
        <w:rPr>
          <w:b/>
          <w:sz w:val="24"/>
          <w:szCs w:val="24"/>
        </w:rPr>
        <w:t xml:space="preserve"> </w:t>
      </w:r>
    </w:p>
    <w:p w:rsidR="00D77408" w:rsidRPr="003B56E0" w:rsidRDefault="00D77408" w:rsidP="00C9446D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F8366F" w:rsidRPr="002B16AB" w:rsidRDefault="00D77408" w:rsidP="00C9446D">
      <w:pPr>
        <w:spacing w:after="0" w:line="240" w:lineRule="auto"/>
        <w:jc w:val="center"/>
        <w:rPr>
          <w:i/>
          <w:sz w:val="24"/>
          <w:szCs w:val="24"/>
        </w:rPr>
      </w:pPr>
      <w:r w:rsidRPr="002B16AB">
        <w:rPr>
          <w:i/>
          <w:sz w:val="24"/>
          <w:szCs w:val="24"/>
        </w:rPr>
        <w:t xml:space="preserve">І.П. </w:t>
      </w:r>
      <w:r w:rsidR="00C9446D" w:rsidRPr="002B16AB">
        <w:rPr>
          <w:i/>
          <w:sz w:val="24"/>
          <w:szCs w:val="24"/>
        </w:rPr>
        <w:t xml:space="preserve">Кравець, </w:t>
      </w:r>
      <w:r w:rsidR="00F8366F" w:rsidRPr="002B16AB">
        <w:rPr>
          <w:i/>
          <w:sz w:val="24"/>
          <w:szCs w:val="24"/>
        </w:rPr>
        <w:t>канд. техн. наук, доцент,</w:t>
      </w:r>
    </w:p>
    <w:p w:rsidR="00C9446D" w:rsidRPr="002B16AB" w:rsidRDefault="00C9446D" w:rsidP="00C9446D">
      <w:pPr>
        <w:spacing w:after="0" w:line="240" w:lineRule="auto"/>
        <w:jc w:val="center"/>
        <w:rPr>
          <w:i/>
          <w:sz w:val="24"/>
          <w:szCs w:val="24"/>
        </w:rPr>
      </w:pPr>
      <w:r w:rsidRPr="002B16AB">
        <w:rPr>
          <w:i/>
          <w:sz w:val="24"/>
          <w:szCs w:val="24"/>
        </w:rPr>
        <w:t>Львівський державний університет безпеки життєдіяльності</w:t>
      </w:r>
    </w:p>
    <w:p w:rsidR="00C9446D" w:rsidRDefault="00C9446D" w:rsidP="00C9446D">
      <w:pPr>
        <w:spacing w:after="0" w:line="360" w:lineRule="auto"/>
        <w:ind w:firstLine="851"/>
        <w:jc w:val="both"/>
        <w:rPr>
          <w:sz w:val="24"/>
          <w:szCs w:val="24"/>
        </w:rPr>
      </w:pPr>
    </w:p>
    <w:p w:rsidR="00FD4FC9" w:rsidRPr="00C556D1" w:rsidRDefault="00FD4FC9" w:rsidP="00C556D1">
      <w:pPr>
        <w:spacing w:after="0" w:line="240" w:lineRule="auto"/>
        <w:ind w:firstLine="567"/>
        <w:jc w:val="both"/>
        <w:rPr>
          <w:rFonts w:eastAsiaTheme="minorHAnsi"/>
          <w:iCs/>
          <w:sz w:val="24"/>
          <w:szCs w:val="24"/>
          <w:lang w:val="ru-RU"/>
        </w:rPr>
      </w:pP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Високий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proofErr w:type="gramStart"/>
      <w:r w:rsidRPr="00C556D1">
        <w:rPr>
          <w:rFonts w:eastAsiaTheme="minorHAnsi"/>
          <w:iCs/>
          <w:sz w:val="24"/>
          <w:szCs w:val="24"/>
          <w:lang w:val="ru-RU"/>
        </w:rPr>
        <w:t>р</w:t>
      </w:r>
      <w:proofErr w:type="gramEnd"/>
      <w:r w:rsidRPr="00C556D1">
        <w:rPr>
          <w:rFonts w:eastAsiaTheme="minorHAnsi"/>
          <w:iCs/>
          <w:sz w:val="24"/>
          <w:szCs w:val="24"/>
          <w:lang w:val="ru-RU"/>
        </w:rPr>
        <w:t>івень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електрифікації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на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виробництві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та в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побуті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з одного боку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покращує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рівень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життя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людей, але з другого боку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сприяє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виникненню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пожеж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та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несе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загрозу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ураженням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людей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електричним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струмом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>.</w:t>
      </w:r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Електричний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струм при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проходженні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у </w:t>
      </w:r>
      <w:proofErr w:type="spellStart"/>
      <w:proofErr w:type="gramStart"/>
      <w:r w:rsidRPr="00C556D1">
        <w:rPr>
          <w:rFonts w:eastAsiaTheme="minorHAnsi"/>
          <w:sz w:val="24"/>
          <w:szCs w:val="24"/>
          <w:lang w:val="ru-RU"/>
        </w:rPr>
        <w:t>пров</w:t>
      </w:r>
      <w:proofErr w:type="gramEnd"/>
      <w:r w:rsidRPr="00C556D1">
        <w:rPr>
          <w:rFonts w:eastAsiaTheme="minorHAnsi"/>
          <w:sz w:val="24"/>
          <w:szCs w:val="24"/>
          <w:lang w:val="ru-RU"/>
        </w:rPr>
        <w:t>ідниках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проявляє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себе тепловою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дією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[1]. </w:t>
      </w:r>
      <w:r w:rsidRPr="00C556D1">
        <w:rPr>
          <w:rFonts w:eastAsiaTheme="minorHAnsi"/>
          <w:iCs/>
          <w:sz w:val="24"/>
          <w:szCs w:val="24"/>
          <w:lang w:val="ru-RU"/>
        </w:rPr>
        <w:t xml:space="preserve">Будь-яке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електро</w:t>
      </w:r>
      <w:bookmarkStart w:id="0" w:name="_GoBack"/>
      <w:bookmarkEnd w:id="0"/>
      <w:r w:rsidRPr="00C556D1">
        <w:rPr>
          <w:rFonts w:eastAsiaTheme="minorHAnsi"/>
          <w:iCs/>
          <w:sz w:val="24"/>
          <w:szCs w:val="24"/>
          <w:lang w:val="ru-RU"/>
        </w:rPr>
        <w:t>обладнання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повинно бути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виготовлено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з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дотриманням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proofErr w:type="gramStart"/>
      <w:r w:rsidRPr="00C556D1">
        <w:rPr>
          <w:rFonts w:eastAsiaTheme="minorHAnsi"/>
          <w:iCs/>
          <w:sz w:val="24"/>
          <w:szCs w:val="24"/>
          <w:lang w:val="ru-RU"/>
        </w:rPr>
        <w:t>техн</w:t>
      </w:r>
      <w:proofErr w:type="gramEnd"/>
      <w:r w:rsidRPr="00C556D1">
        <w:rPr>
          <w:rFonts w:eastAsiaTheme="minorHAnsi"/>
          <w:iCs/>
          <w:sz w:val="24"/>
          <w:szCs w:val="24"/>
          <w:lang w:val="ru-RU"/>
        </w:rPr>
        <w:t>ічних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умов,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які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передбачають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виконання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низки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вимог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, в тому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числі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 і </w:t>
      </w:r>
      <w:proofErr w:type="spellStart"/>
      <w:r w:rsidRPr="00C556D1">
        <w:rPr>
          <w:rFonts w:eastAsiaTheme="minorHAnsi"/>
          <w:iCs/>
          <w:sz w:val="24"/>
          <w:szCs w:val="24"/>
          <w:lang w:val="ru-RU"/>
        </w:rPr>
        <w:t>протипожежних</w:t>
      </w:r>
      <w:proofErr w:type="spellEnd"/>
      <w:r w:rsidRPr="00C556D1">
        <w:rPr>
          <w:rFonts w:eastAsiaTheme="minorHAnsi"/>
          <w:iCs/>
          <w:sz w:val="24"/>
          <w:szCs w:val="24"/>
          <w:lang w:val="ru-RU"/>
        </w:rPr>
        <w:t xml:space="preserve">. </w:t>
      </w:r>
      <w:proofErr w:type="spellStart"/>
      <w:proofErr w:type="gramStart"/>
      <w:r w:rsidRPr="00C556D1">
        <w:rPr>
          <w:rFonts w:eastAsiaTheme="minorHAnsi"/>
          <w:sz w:val="24"/>
          <w:szCs w:val="24"/>
          <w:lang w:val="ru-RU"/>
        </w:rPr>
        <w:t>Нехтування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цими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вимогами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призводить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до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аварійних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режимів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електроспоживачів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,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які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, в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кінцевому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результаті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,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призводять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 xml:space="preserve"> до </w:t>
      </w:r>
      <w:proofErr w:type="spellStart"/>
      <w:r w:rsidRPr="00C556D1">
        <w:rPr>
          <w:rFonts w:eastAsiaTheme="minorHAnsi"/>
          <w:sz w:val="24"/>
          <w:szCs w:val="24"/>
          <w:lang w:val="ru-RU"/>
        </w:rPr>
        <w:t>пожежі</w:t>
      </w:r>
      <w:proofErr w:type="spellEnd"/>
      <w:r w:rsidRPr="00C556D1">
        <w:rPr>
          <w:rFonts w:eastAsiaTheme="minorHAnsi"/>
          <w:sz w:val="24"/>
          <w:szCs w:val="24"/>
          <w:lang w:val="ru-RU"/>
        </w:rPr>
        <w:t>.</w:t>
      </w:r>
      <w:proofErr w:type="gramEnd"/>
    </w:p>
    <w:p w:rsidR="00C556D1" w:rsidRPr="00C556D1" w:rsidRDefault="00C556D1" w:rsidP="00C556D1">
      <w:pPr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 w:rsidRPr="00C556D1">
        <w:rPr>
          <w:color w:val="000000"/>
          <w:sz w:val="24"/>
          <w:szCs w:val="24"/>
        </w:rPr>
        <w:t>Для протипожежного захисту, а також для захисту людини від ураження електричним струмом, широко застосовують пристрої захисного вимкнення (ПЗВ) [2].</w:t>
      </w:r>
    </w:p>
    <w:p w:rsidR="00C556D1" w:rsidRDefault="00C556D1" w:rsidP="00C556D1">
      <w:pPr>
        <w:spacing w:after="0" w:line="240" w:lineRule="auto"/>
        <w:ind w:firstLine="567"/>
        <w:jc w:val="both"/>
        <w:rPr>
          <w:sz w:val="24"/>
          <w:szCs w:val="24"/>
        </w:rPr>
      </w:pPr>
      <w:r w:rsidRPr="00C556D1">
        <w:rPr>
          <w:sz w:val="24"/>
          <w:szCs w:val="24"/>
        </w:rPr>
        <w:t>При малих струмах замикання, зниження рівня ізоляції, а також при обриві нульового захисного проводу ПЗВ є єдиним, що забезпечує захист людини від ураження електричним струмом при прямому дотику до однієї зі струмоведучих частин. В основі дії захисного вимкнення даного пристрою лежить принцип обмеження (завдяки швидкому вимкненню) тривалості протікання струму через тіло людини при ненавмисному дотику його до елементів електроустановки, що перебуває під напругою [</w:t>
      </w:r>
      <w:r w:rsidR="000B3FE7">
        <w:rPr>
          <w:sz w:val="24"/>
          <w:szCs w:val="24"/>
        </w:rPr>
        <w:t>3</w:t>
      </w:r>
      <w:r w:rsidRPr="00C556D1">
        <w:rPr>
          <w:sz w:val="24"/>
          <w:szCs w:val="24"/>
        </w:rPr>
        <w:t xml:space="preserve">] (рис. 1). </w:t>
      </w:r>
    </w:p>
    <w:p w:rsidR="005609DE" w:rsidRPr="00C556D1" w:rsidRDefault="005609DE" w:rsidP="00C556D1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5609DE" w:rsidRDefault="008D74E2" w:rsidP="000B3FE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780250" cy="2680138"/>
            <wp:effectExtent l="0" t="0" r="0" b="6350"/>
            <wp:docPr id="1" name="Рисунок 1" descr="C:\Users\Кравець\Desktop\Fi-re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вець\Desktop\Fi-rele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48" cy="26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CCA">
        <w:rPr>
          <w:sz w:val="24"/>
          <w:szCs w:val="24"/>
        </w:rPr>
        <w:t xml:space="preserve"> </w:t>
      </w:r>
    </w:p>
    <w:p w:rsidR="00C556D1" w:rsidRPr="002B16AB" w:rsidRDefault="00C556D1" w:rsidP="000B3FE7">
      <w:pPr>
        <w:spacing w:after="0" w:line="240" w:lineRule="auto"/>
        <w:jc w:val="center"/>
        <w:rPr>
          <w:sz w:val="24"/>
          <w:szCs w:val="24"/>
        </w:rPr>
      </w:pPr>
      <w:r w:rsidRPr="00CC3CCA">
        <w:rPr>
          <w:sz w:val="24"/>
          <w:szCs w:val="24"/>
        </w:rPr>
        <w:t>Рис 1. Структура пристрою захисного вимкнення</w:t>
      </w:r>
      <w:r w:rsidRPr="002B16AB">
        <w:rPr>
          <w:sz w:val="24"/>
          <w:szCs w:val="24"/>
        </w:rPr>
        <w:t xml:space="preserve"> (ПЗВ)</w:t>
      </w:r>
    </w:p>
    <w:p w:rsidR="00C556D1" w:rsidRPr="002B16AB" w:rsidRDefault="00C556D1" w:rsidP="000B3FE7">
      <w:pPr>
        <w:spacing w:after="0" w:line="240" w:lineRule="auto"/>
        <w:jc w:val="center"/>
        <w:rPr>
          <w:sz w:val="24"/>
          <w:szCs w:val="24"/>
        </w:rPr>
      </w:pPr>
    </w:p>
    <w:p w:rsidR="00C556D1" w:rsidRDefault="00C556D1" w:rsidP="000B3FE7">
      <w:pPr>
        <w:spacing w:after="0" w:line="240" w:lineRule="auto"/>
        <w:ind w:firstLine="567"/>
        <w:jc w:val="both"/>
        <w:rPr>
          <w:sz w:val="24"/>
          <w:szCs w:val="24"/>
        </w:rPr>
      </w:pPr>
      <w:r w:rsidRPr="00C556D1">
        <w:rPr>
          <w:sz w:val="24"/>
          <w:szCs w:val="24"/>
        </w:rPr>
        <w:t xml:space="preserve">Найважливішим функціональним блоком </w:t>
      </w:r>
      <w:r w:rsidRPr="002B16AB">
        <w:rPr>
          <w:sz w:val="24"/>
          <w:szCs w:val="24"/>
        </w:rPr>
        <w:t>ПЗВ</w:t>
      </w:r>
      <w:r w:rsidRPr="00C556D1">
        <w:rPr>
          <w:sz w:val="24"/>
          <w:szCs w:val="24"/>
        </w:rPr>
        <w:t xml:space="preserve"> є диференціальний трансформатор струму </w:t>
      </w:r>
      <w:r w:rsidR="00BF1EF8">
        <w:rPr>
          <w:sz w:val="24"/>
          <w:szCs w:val="24"/>
        </w:rPr>
        <w:t>Т</w:t>
      </w:r>
      <w:r w:rsidRPr="00C556D1">
        <w:rPr>
          <w:sz w:val="24"/>
          <w:szCs w:val="24"/>
        </w:rPr>
        <w:t xml:space="preserve">. Пусковий орган </w:t>
      </w:r>
      <w:r w:rsidR="005609DE">
        <w:rPr>
          <w:sz w:val="24"/>
          <w:szCs w:val="24"/>
          <w:lang w:val="en-US"/>
        </w:rPr>
        <w:t>PG</w:t>
      </w:r>
      <w:r w:rsidRPr="00C556D1">
        <w:rPr>
          <w:sz w:val="24"/>
          <w:szCs w:val="24"/>
        </w:rPr>
        <w:t xml:space="preserve"> викону</w:t>
      </w:r>
      <w:r w:rsidR="000B3FE7">
        <w:rPr>
          <w:sz w:val="24"/>
          <w:szCs w:val="24"/>
        </w:rPr>
        <w:t>ється</w:t>
      </w:r>
      <w:r w:rsidRPr="00C556D1">
        <w:rPr>
          <w:sz w:val="24"/>
          <w:szCs w:val="24"/>
        </w:rPr>
        <w:t xml:space="preserve"> на чутливих магнітоелектричних реле прямої дії або електронних компонентах. Виконавчий механізм включає силову контактну групу з механізмом привода. У нормальному режимі  в силовому колі по провідниках, що проходять крізь магнітопровід трансформатора струму </w:t>
      </w:r>
      <w:r w:rsidR="005609DE">
        <w:rPr>
          <w:sz w:val="24"/>
          <w:szCs w:val="24"/>
          <w:lang w:val="en-US"/>
        </w:rPr>
        <w:t>T</w:t>
      </w:r>
      <w:r w:rsidRPr="00C556D1">
        <w:rPr>
          <w:sz w:val="24"/>
          <w:szCs w:val="24"/>
        </w:rPr>
        <w:t xml:space="preserve">, протікає робочий струм навантаження. Провідники, що проходять крізь магнітопровід, утворюють зустрічно ввімкнені первинні обмотки диференціального трансформатора струму. Рівні струми в цих обмотках наводять в магнітному сердечнику трансформатора струму рівні, але векторні зустрічно-направлені магнітні потоки. Результуючий магнітний потік рівний нулю, струм у вторинній обмотці диференціального трансформатора також рівний нулю. Пусковий орган </w:t>
      </w:r>
      <w:r w:rsidR="005609DE">
        <w:rPr>
          <w:sz w:val="24"/>
          <w:szCs w:val="24"/>
          <w:lang w:val="en-US"/>
        </w:rPr>
        <w:t>PG</w:t>
      </w:r>
      <w:r w:rsidR="005609DE" w:rsidRPr="00C556D1">
        <w:rPr>
          <w:sz w:val="24"/>
          <w:szCs w:val="24"/>
        </w:rPr>
        <w:t xml:space="preserve"> </w:t>
      </w:r>
      <w:r w:rsidRPr="00C556D1">
        <w:rPr>
          <w:sz w:val="24"/>
          <w:szCs w:val="24"/>
        </w:rPr>
        <w:t xml:space="preserve">в цьому випадку знаходиться в стані спокою. При дотику людини до відкритих струмопровідних частин або </w:t>
      </w:r>
      <w:r w:rsidRPr="00C556D1">
        <w:rPr>
          <w:sz w:val="24"/>
          <w:szCs w:val="24"/>
        </w:rPr>
        <w:lastRenderedPageBreak/>
        <w:t xml:space="preserve">до корпусу </w:t>
      </w:r>
      <w:proofErr w:type="spellStart"/>
      <w:r w:rsidRPr="00C556D1">
        <w:rPr>
          <w:sz w:val="24"/>
          <w:szCs w:val="24"/>
        </w:rPr>
        <w:t>електро</w:t>
      </w:r>
      <w:r w:rsidR="005609DE">
        <w:rPr>
          <w:sz w:val="24"/>
          <w:szCs w:val="24"/>
        </w:rPr>
        <w:t>приймача</w:t>
      </w:r>
      <w:proofErr w:type="spellEnd"/>
      <w:r w:rsidRPr="00C556D1">
        <w:rPr>
          <w:sz w:val="24"/>
          <w:szCs w:val="24"/>
        </w:rPr>
        <w:t xml:space="preserve">, на якому стався пробій ізоляції, по фазному провідникові через ПЗВ окрім струму навантаження протікає додатковий струм - струм витікання, що є для трансформатора струму диференціальним (різним). Нерівність струмів в первинних обмотках викликає нерівність магнітних потоків і, як наслідок, виникнення у вторинній обмотці трансформованого диференціального струму. Якщо цей струм перевищує значення струму </w:t>
      </w:r>
      <w:proofErr w:type="spellStart"/>
      <w:r w:rsidRPr="00C556D1">
        <w:rPr>
          <w:sz w:val="24"/>
          <w:szCs w:val="24"/>
        </w:rPr>
        <w:t>порогового</w:t>
      </w:r>
      <w:proofErr w:type="spellEnd"/>
      <w:r w:rsidRPr="00C556D1">
        <w:rPr>
          <w:sz w:val="24"/>
          <w:szCs w:val="24"/>
        </w:rPr>
        <w:t xml:space="preserve"> елемента пускового органа </w:t>
      </w:r>
      <w:r w:rsidR="005609DE">
        <w:rPr>
          <w:sz w:val="24"/>
          <w:szCs w:val="24"/>
          <w:lang w:val="en-US"/>
        </w:rPr>
        <w:t>PG</w:t>
      </w:r>
      <w:r w:rsidRPr="00C556D1">
        <w:rPr>
          <w:sz w:val="24"/>
          <w:szCs w:val="24"/>
        </w:rPr>
        <w:t xml:space="preserve">, останній спрацьовує і впливає на виконавчий механізм. Виконавчий механізм, що зазвичай складається з пружинного приводу, спускового механізму і групи силових контактів, розмикає електричне коло. В результаті, електроустановка, яка захищена ПЗВ, знеструмлюється. </w:t>
      </w:r>
    </w:p>
    <w:p w:rsidR="00FB4C28" w:rsidRDefault="00FB4C28" w:rsidP="00FB4C28">
      <w:pPr>
        <w:spacing w:after="0" w:line="240" w:lineRule="auto"/>
        <w:ind w:firstLine="567"/>
        <w:jc w:val="both"/>
        <w:rPr>
          <w:sz w:val="24"/>
          <w:szCs w:val="24"/>
        </w:rPr>
      </w:pPr>
      <w:r w:rsidRPr="00C556D1">
        <w:rPr>
          <w:sz w:val="24"/>
          <w:szCs w:val="24"/>
        </w:rPr>
        <w:t>Пристрій захисного вимкнення володіє</w:t>
      </w:r>
      <w:r>
        <w:rPr>
          <w:sz w:val="24"/>
          <w:szCs w:val="24"/>
        </w:rPr>
        <w:t xml:space="preserve"> ще</w:t>
      </w:r>
      <w:r w:rsidRPr="00C556D1">
        <w:rPr>
          <w:sz w:val="24"/>
          <w:szCs w:val="24"/>
        </w:rPr>
        <w:t xml:space="preserve"> іншою, не менш важливою властивістю, </w:t>
      </w:r>
      <w:r>
        <w:rPr>
          <w:sz w:val="24"/>
          <w:szCs w:val="24"/>
        </w:rPr>
        <w:t xml:space="preserve">а саме </w:t>
      </w:r>
      <w:r w:rsidRPr="00C556D1">
        <w:rPr>
          <w:sz w:val="24"/>
          <w:szCs w:val="24"/>
        </w:rPr>
        <w:t>здатністю захи</w:t>
      </w:r>
      <w:r>
        <w:rPr>
          <w:sz w:val="24"/>
          <w:szCs w:val="24"/>
        </w:rPr>
        <w:t>щати</w:t>
      </w:r>
      <w:r w:rsidRPr="00C556D1">
        <w:rPr>
          <w:sz w:val="24"/>
          <w:szCs w:val="24"/>
        </w:rPr>
        <w:t xml:space="preserve"> </w:t>
      </w:r>
      <w:r>
        <w:rPr>
          <w:sz w:val="24"/>
          <w:szCs w:val="24"/>
        </w:rPr>
        <w:t>електроустановки від загорянь та</w:t>
      </w:r>
      <w:r w:rsidRPr="00C556D1">
        <w:rPr>
          <w:sz w:val="24"/>
          <w:szCs w:val="24"/>
        </w:rPr>
        <w:t xml:space="preserve"> пожеж [3]. П</w:t>
      </w:r>
      <w:r>
        <w:rPr>
          <w:sz w:val="24"/>
          <w:szCs w:val="24"/>
        </w:rPr>
        <w:t>ЗВ</w:t>
      </w:r>
      <w:r w:rsidRPr="00C556D1">
        <w:rPr>
          <w:sz w:val="24"/>
          <w:szCs w:val="24"/>
        </w:rPr>
        <w:t>, реагуючи на струми витікання в землю, завчасно відмикає електроустановку від джерела живлення, запобігаючи тим самим недопустимому нагріванню провідників, виникненню короткого замикання, іскріння, дуги й можливого наступного загоряння.</w:t>
      </w:r>
    </w:p>
    <w:p w:rsidR="004F7D39" w:rsidRPr="004F7D39" w:rsidRDefault="004F7D39" w:rsidP="004F7D39">
      <w:pPr>
        <w:spacing w:after="0" w:line="240" w:lineRule="auto"/>
        <w:ind w:firstLine="567"/>
        <w:jc w:val="both"/>
        <w:rPr>
          <w:sz w:val="24"/>
          <w:szCs w:val="24"/>
        </w:rPr>
      </w:pPr>
      <w:r w:rsidRPr="004F7D39">
        <w:rPr>
          <w:sz w:val="24"/>
          <w:szCs w:val="24"/>
        </w:rPr>
        <w:t xml:space="preserve">Рекомендується використовувати ПЗВ в тих частинах електроустановки будинку, де електричні кола з PEN-провідниками розташовані до вхідних клем ПЗВ. У разі потреби застосування ПЗВ для захисту окремих </w:t>
      </w:r>
      <w:proofErr w:type="spellStart"/>
      <w:r w:rsidRPr="004F7D39">
        <w:rPr>
          <w:sz w:val="24"/>
          <w:szCs w:val="24"/>
        </w:rPr>
        <w:t>електроприймачів</w:t>
      </w:r>
      <w:proofErr w:type="spellEnd"/>
      <w:r w:rsidRPr="004F7D39">
        <w:rPr>
          <w:sz w:val="24"/>
          <w:szCs w:val="24"/>
        </w:rPr>
        <w:t xml:space="preserve">, що одержують живлення від системи TN – C, захисний РЕ – провідник </w:t>
      </w:r>
      <w:proofErr w:type="spellStart"/>
      <w:r w:rsidRPr="004F7D39">
        <w:rPr>
          <w:sz w:val="24"/>
          <w:szCs w:val="24"/>
        </w:rPr>
        <w:t>електроприймача</w:t>
      </w:r>
      <w:proofErr w:type="spellEnd"/>
      <w:r w:rsidRPr="004F7D39">
        <w:rPr>
          <w:sz w:val="24"/>
          <w:szCs w:val="24"/>
        </w:rPr>
        <w:t xml:space="preserve"> повинний бути підключений до PEN – провідника кола, що живить </w:t>
      </w:r>
      <w:proofErr w:type="spellStart"/>
      <w:r w:rsidRPr="004F7D39">
        <w:rPr>
          <w:sz w:val="24"/>
          <w:szCs w:val="24"/>
        </w:rPr>
        <w:t>електроприймач</w:t>
      </w:r>
      <w:proofErr w:type="spellEnd"/>
      <w:r w:rsidRPr="004F7D39">
        <w:rPr>
          <w:sz w:val="24"/>
          <w:szCs w:val="24"/>
        </w:rPr>
        <w:t>, до захисного комутаційного апарата.</w:t>
      </w:r>
    </w:p>
    <w:p w:rsidR="004F7D39" w:rsidRPr="004F7D39" w:rsidRDefault="004F7D39" w:rsidP="004F7D39">
      <w:pPr>
        <w:spacing w:after="0" w:line="240" w:lineRule="auto"/>
        <w:ind w:firstLine="567"/>
        <w:jc w:val="both"/>
        <w:rPr>
          <w:sz w:val="24"/>
          <w:szCs w:val="24"/>
        </w:rPr>
      </w:pPr>
      <w:r w:rsidRPr="004F7D39">
        <w:rPr>
          <w:sz w:val="24"/>
          <w:szCs w:val="24"/>
        </w:rPr>
        <w:t>Сьогодні різними виробниками випускається велика кількість різноманітних ПЗВ. Внаслідок цього при проектуванні, а також у процесі експлуатації виникають проблеми, пов'язані з вибором того чи іншого типу ПЗВ для конкретної електроустановки. При виборі ПЗВ доводиться користуватися тільки тією інформацією, що надається виробником. У зв'язку з цим особливу увагу, слід звертати на характеристики, що визначають якість цих пристроїв і їхню працездатність. Набір робочих характеристик – номінальна напруга, номінальний струм навантаження, номінальний диференціальний струм вимикання, як правило, приводяться в документації на ПЗВ. Їх вибирають відповідно до параметрів електроустановки, що проектується.</w:t>
      </w:r>
    </w:p>
    <w:p w:rsidR="00FB4C28" w:rsidRDefault="00FB4C28" w:rsidP="00C556D1">
      <w:pPr>
        <w:spacing w:after="0" w:line="240" w:lineRule="auto"/>
        <w:ind w:firstLine="567"/>
        <w:jc w:val="both"/>
        <w:rPr>
          <w:sz w:val="24"/>
          <w:szCs w:val="24"/>
        </w:rPr>
      </w:pPr>
      <w:r w:rsidRPr="00FB4C28">
        <w:rPr>
          <w:sz w:val="24"/>
          <w:szCs w:val="24"/>
        </w:rPr>
        <w:t xml:space="preserve">ПЗВ випускають у двополюсному і чотириполюсному виконанні. Двополюсні ПЗВ розраховані на номінальну напругу </w:t>
      </w:r>
      <w:proofErr w:type="spellStart"/>
      <w:r w:rsidRPr="00FB4C28">
        <w:rPr>
          <w:sz w:val="24"/>
          <w:szCs w:val="24"/>
        </w:rPr>
        <w:t>Un</w:t>
      </w:r>
      <w:proofErr w:type="spellEnd"/>
      <w:r w:rsidRPr="00FB4C28">
        <w:rPr>
          <w:sz w:val="24"/>
          <w:szCs w:val="24"/>
        </w:rPr>
        <w:t xml:space="preserve"> = 220В, чотириполюсні – на </w:t>
      </w:r>
      <w:proofErr w:type="spellStart"/>
      <w:r w:rsidRPr="00FB4C28">
        <w:rPr>
          <w:sz w:val="24"/>
          <w:szCs w:val="24"/>
        </w:rPr>
        <w:t>Un</w:t>
      </w:r>
      <w:proofErr w:type="spellEnd"/>
      <w:r w:rsidRPr="00FB4C28">
        <w:rPr>
          <w:sz w:val="24"/>
          <w:szCs w:val="24"/>
        </w:rPr>
        <w:t xml:space="preserve"> = 380 В. Можливе застосування чотириполюсних ПЗВ в однофазній мережі</w:t>
      </w:r>
      <w:r>
        <w:rPr>
          <w:sz w:val="24"/>
          <w:szCs w:val="24"/>
        </w:rPr>
        <w:t>, але</w:t>
      </w:r>
      <w:r w:rsidRPr="00FB4C28">
        <w:rPr>
          <w:sz w:val="24"/>
          <w:szCs w:val="24"/>
        </w:rPr>
        <w:t xml:space="preserve"> за умови, що при цьому забезпечується нормальне функціонування тестового кола при цій напрузі. Відповідно до нормативних документів ПЗВ повинен зберігати працездатність у визначеному діапазоні напруг. Слід зазначити, що електромеханічні ПЗВ є функціонально незалежними від напруги живлення і зберігають працездатність при будь-яких значеннях напруги. </w:t>
      </w:r>
    </w:p>
    <w:p w:rsidR="00FB4C28" w:rsidRPr="00FB4C28" w:rsidRDefault="00FB4C28" w:rsidP="00C556D1">
      <w:pPr>
        <w:spacing w:after="0" w:line="240" w:lineRule="auto"/>
        <w:ind w:firstLine="567"/>
        <w:jc w:val="both"/>
        <w:rPr>
          <w:sz w:val="24"/>
          <w:szCs w:val="24"/>
        </w:rPr>
      </w:pPr>
      <w:r w:rsidRPr="00FB4C28">
        <w:rPr>
          <w:sz w:val="24"/>
          <w:szCs w:val="24"/>
        </w:rPr>
        <w:t xml:space="preserve">Номінальний струм навантаження </w:t>
      </w:r>
      <w:proofErr w:type="spellStart"/>
      <w:r w:rsidRPr="00FB4C28">
        <w:rPr>
          <w:sz w:val="24"/>
          <w:szCs w:val="24"/>
        </w:rPr>
        <w:t>In</w:t>
      </w:r>
      <w:proofErr w:type="spellEnd"/>
      <w:r w:rsidRPr="00FB4C28">
        <w:rPr>
          <w:sz w:val="24"/>
          <w:szCs w:val="24"/>
        </w:rPr>
        <w:t xml:space="preserve"> вибирається з ряду: 6, 10, 16, 25, 40, 63, 80, 100, 125 А. Значення цього струму </w:t>
      </w:r>
      <w:r>
        <w:rPr>
          <w:sz w:val="24"/>
          <w:szCs w:val="24"/>
        </w:rPr>
        <w:t>з</w:t>
      </w:r>
      <w:r w:rsidRPr="00FB4C28">
        <w:rPr>
          <w:sz w:val="24"/>
          <w:szCs w:val="24"/>
        </w:rPr>
        <w:t xml:space="preserve">алежить, як правило, від перерізу провідників у самому пристрої і конструкції силових контактів. Величина номінального струму навантаження ПЗВ повинна дорівнювати або бути на ступінь вище номінального струму послідовного захисного пристрою. </w:t>
      </w:r>
    </w:p>
    <w:p w:rsidR="00FD4FC9" w:rsidRDefault="000E5E32" w:rsidP="00C556D1">
      <w:pPr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0A10F3">
        <w:rPr>
          <w:iCs/>
          <w:sz w:val="24"/>
          <w:szCs w:val="24"/>
        </w:rPr>
        <w:t>Таким чином,</w:t>
      </w:r>
      <w:r w:rsidR="00106E03">
        <w:rPr>
          <w:iCs/>
          <w:sz w:val="24"/>
          <w:szCs w:val="24"/>
        </w:rPr>
        <w:t xml:space="preserve"> використання в електричних мережах п</w:t>
      </w:r>
      <w:r w:rsidR="00106E03" w:rsidRPr="00C556D1">
        <w:rPr>
          <w:sz w:val="24"/>
          <w:szCs w:val="24"/>
        </w:rPr>
        <w:t>ристр</w:t>
      </w:r>
      <w:r w:rsidR="00106E03">
        <w:rPr>
          <w:sz w:val="24"/>
          <w:szCs w:val="24"/>
        </w:rPr>
        <w:t>оїв</w:t>
      </w:r>
      <w:r w:rsidR="00106E03" w:rsidRPr="00C556D1">
        <w:rPr>
          <w:sz w:val="24"/>
          <w:szCs w:val="24"/>
        </w:rPr>
        <w:t xml:space="preserve"> захисного вимкнення</w:t>
      </w:r>
      <w:r w:rsidR="00106E03">
        <w:rPr>
          <w:sz w:val="24"/>
          <w:szCs w:val="24"/>
        </w:rPr>
        <w:t xml:space="preserve"> запобігає пожежам та </w:t>
      </w:r>
      <w:r w:rsidR="00106E03" w:rsidRPr="000A10F3">
        <w:rPr>
          <w:iCs/>
          <w:sz w:val="24"/>
          <w:szCs w:val="24"/>
        </w:rPr>
        <w:t>захища</w:t>
      </w:r>
      <w:r w:rsidR="00106E03">
        <w:rPr>
          <w:iCs/>
          <w:sz w:val="24"/>
          <w:szCs w:val="24"/>
        </w:rPr>
        <w:t>є</w:t>
      </w:r>
      <w:r w:rsidR="00106E03" w:rsidRPr="000A10F3">
        <w:rPr>
          <w:iCs/>
          <w:sz w:val="24"/>
          <w:szCs w:val="24"/>
        </w:rPr>
        <w:t xml:space="preserve"> людей від ураження електричним струмом</w:t>
      </w:r>
      <w:r w:rsidR="00106E03">
        <w:rPr>
          <w:iCs/>
          <w:sz w:val="24"/>
          <w:szCs w:val="24"/>
        </w:rPr>
        <w:t>.</w:t>
      </w:r>
    </w:p>
    <w:p w:rsidR="000E5E32" w:rsidRPr="00C556D1" w:rsidRDefault="000E5E32" w:rsidP="00C556D1">
      <w:pPr>
        <w:spacing w:after="0" w:line="240" w:lineRule="auto"/>
        <w:ind w:firstLine="567"/>
        <w:jc w:val="both"/>
        <w:rPr>
          <w:rFonts w:eastAsiaTheme="minorHAnsi"/>
          <w:iCs/>
          <w:sz w:val="24"/>
          <w:szCs w:val="24"/>
        </w:rPr>
      </w:pPr>
    </w:p>
    <w:p w:rsidR="00FD4FC9" w:rsidRDefault="00FD4FC9" w:rsidP="00FD4FC9">
      <w:pPr>
        <w:spacing w:after="0" w:line="240" w:lineRule="auto"/>
        <w:ind w:firstLine="567"/>
        <w:jc w:val="center"/>
        <w:rPr>
          <w:b/>
          <w:sz w:val="24"/>
          <w:szCs w:val="24"/>
          <w:lang w:val="en-US"/>
        </w:rPr>
      </w:pPr>
      <w:r w:rsidRPr="00951CC0">
        <w:rPr>
          <w:b/>
          <w:sz w:val="24"/>
          <w:szCs w:val="24"/>
        </w:rPr>
        <w:t>ЛІТЕРАТУР</w:t>
      </w:r>
      <w:r>
        <w:rPr>
          <w:b/>
          <w:sz w:val="24"/>
          <w:szCs w:val="24"/>
        </w:rPr>
        <w:t>А</w:t>
      </w:r>
      <w:r w:rsidRPr="00951CC0">
        <w:rPr>
          <w:b/>
          <w:sz w:val="24"/>
          <w:szCs w:val="24"/>
        </w:rPr>
        <w:t xml:space="preserve"> </w:t>
      </w:r>
    </w:p>
    <w:p w:rsidR="00FD4FC9" w:rsidRPr="005D72FC" w:rsidRDefault="00FD4FC9" w:rsidP="00FD4FC9">
      <w:pPr>
        <w:spacing w:after="0" w:line="240" w:lineRule="auto"/>
        <w:ind w:firstLine="567"/>
        <w:jc w:val="center"/>
        <w:rPr>
          <w:b/>
          <w:sz w:val="24"/>
          <w:szCs w:val="24"/>
          <w:lang w:val="en-US"/>
        </w:rPr>
      </w:pPr>
    </w:p>
    <w:p w:rsidR="00FD4FC9" w:rsidRPr="00C556D1" w:rsidRDefault="00FD4FC9" w:rsidP="00FD4FC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 w:rsidRPr="00A56F37">
        <w:rPr>
          <w:color w:val="000000"/>
          <w:sz w:val="24"/>
          <w:szCs w:val="24"/>
        </w:rPr>
        <w:t xml:space="preserve">Кравець І.П., Коваль М.С. </w:t>
      </w:r>
      <w:r w:rsidRPr="00A56F37">
        <w:rPr>
          <w:bCs/>
          <w:sz w:val="24"/>
          <w:szCs w:val="24"/>
        </w:rPr>
        <w:t xml:space="preserve">Аналіз </w:t>
      </w:r>
      <w:proofErr w:type="spellStart"/>
      <w:r w:rsidRPr="00A56F37">
        <w:rPr>
          <w:bCs/>
          <w:sz w:val="24"/>
          <w:szCs w:val="24"/>
        </w:rPr>
        <w:t>пожежонебезпечних</w:t>
      </w:r>
      <w:proofErr w:type="spellEnd"/>
      <w:r w:rsidRPr="00A56F37">
        <w:rPr>
          <w:bCs/>
          <w:sz w:val="24"/>
          <w:szCs w:val="24"/>
        </w:rPr>
        <w:t xml:space="preserve"> проявів електричного струму</w:t>
      </w:r>
      <w:r>
        <w:rPr>
          <w:bCs/>
          <w:sz w:val="24"/>
          <w:szCs w:val="24"/>
        </w:rPr>
        <w:t>.</w:t>
      </w:r>
      <w:r w:rsidRPr="00A56F37">
        <w:rPr>
          <w:sz w:val="24"/>
          <w:szCs w:val="24"/>
        </w:rPr>
        <w:t xml:space="preserve"> </w:t>
      </w:r>
      <w:r w:rsidRPr="004C3308">
        <w:rPr>
          <w:i/>
          <w:sz w:val="24"/>
          <w:szCs w:val="24"/>
        </w:rPr>
        <w:t>Зб. наук. пр. «Пожежна безпека»</w:t>
      </w:r>
      <w:r>
        <w:rPr>
          <w:i/>
          <w:sz w:val="24"/>
          <w:szCs w:val="24"/>
        </w:rPr>
        <w:t>.</w:t>
      </w:r>
      <w:r w:rsidRPr="00A56F37">
        <w:rPr>
          <w:sz w:val="24"/>
          <w:szCs w:val="24"/>
        </w:rPr>
        <w:t xml:space="preserve"> 2007. № 10. С. 75-81.</w:t>
      </w:r>
    </w:p>
    <w:p w:rsidR="00C556D1" w:rsidRDefault="00C556D1" w:rsidP="00FD4FC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 w:rsidRPr="0043072D">
        <w:rPr>
          <w:color w:val="000000"/>
          <w:sz w:val="24"/>
          <w:szCs w:val="24"/>
        </w:rPr>
        <w:t>Правила безпечної експлуатації електроустановок споживачів. НПАОП 40.1– 1.21-98. – К.: Основа, 1998. – 380 с.</w:t>
      </w:r>
    </w:p>
    <w:p w:rsidR="000B3FE7" w:rsidRPr="00A56F37" w:rsidRDefault="000B3FE7" w:rsidP="00FD4FC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proofErr w:type="spellStart"/>
      <w:r w:rsidRPr="006228E5">
        <w:rPr>
          <w:sz w:val="24"/>
          <w:szCs w:val="24"/>
        </w:rPr>
        <w:t>Скобло</w:t>
      </w:r>
      <w:proofErr w:type="spellEnd"/>
      <w:r w:rsidRPr="006228E5">
        <w:rPr>
          <w:sz w:val="24"/>
          <w:szCs w:val="24"/>
        </w:rPr>
        <w:t xml:space="preserve"> Ю.С., </w:t>
      </w:r>
      <w:proofErr w:type="spellStart"/>
      <w:r w:rsidRPr="006228E5">
        <w:rPr>
          <w:sz w:val="24"/>
          <w:szCs w:val="24"/>
        </w:rPr>
        <w:t>Цапко</w:t>
      </w:r>
      <w:proofErr w:type="spellEnd"/>
      <w:r w:rsidRPr="006228E5">
        <w:rPr>
          <w:sz w:val="24"/>
          <w:szCs w:val="24"/>
        </w:rPr>
        <w:t xml:space="preserve"> В.Г., </w:t>
      </w:r>
      <w:proofErr w:type="spellStart"/>
      <w:r w:rsidRPr="006228E5">
        <w:rPr>
          <w:sz w:val="24"/>
          <w:szCs w:val="24"/>
        </w:rPr>
        <w:t>Мазоренко</w:t>
      </w:r>
      <w:proofErr w:type="spellEnd"/>
      <w:r w:rsidRPr="006228E5">
        <w:rPr>
          <w:sz w:val="24"/>
          <w:szCs w:val="24"/>
        </w:rPr>
        <w:t xml:space="preserve"> Д.І., </w:t>
      </w:r>
      <w:proofErr w:type="spellStart"/>
      <w:r w:rsidRPr="006228E5">
        <w:rPr>
          <w:sz w:val="24"/>
          <w:szCs w:val="24"/>
        </w:rPr>
        <w:t>Тіщенко</w:t>
      </w:r>
      <w:proofErr w:type="spellEnd"/>
      <w:r w:rsidRPr="006228E5">
        <w:rPr>
          <w:sz w:val="24"/>
          <w:szCs w:val="24"/>
        </w:rPr>
        <w:t xml:space="preserve"> Л.М. Безпека життєдіяльності: </w:t>
      </w:r>
      <w:proofErr w:type="spellStart"/>
      <w:r w:rsidRPr="00451B29">
        <w:rPr>
          <w:sz w:val="24"/>
          <w:szCs w:val="24"/>
        </w:rPr>
        <w:t>навч</w:t>
      </w:r>
      <w:proofErr w:type="spellEnd"/>
      <w:r w:rsidRPr="00451B29">
        <w:rPr>
          <w:sz w:val="24"/>
          <w:szCs w:val="24"/>
        </w:rPr>
        <w:t xml:space="preserve">. </w:t>
      </w:r>
      <w:proofErr w:type="spellStart"/>
      <w:r w:rsidRPr="00451B29">
        <w:rPr>
          <w:sz w:val="24"/>
          <w:szCs w:val="24"/>
        </w:rPr>
        <w:t>посіб</w:t>
      </w:r>
      <w:proofErr w:type="spellEnd"/>
      <w:r w:rsidRPr="00451B29">
        <w:rPr>
          <w:sz w:val="24"/>
          <w:szCs w:val="24"/>
        </w:rPr>
        <w:t>.</w:t>
      </w:r>
      <w:r w:rsidRPr="006228E5">
        <w:rPr>
          <w:sz w:val="24"/>
          <w:szCs w:val="24"/>
        </w:rPr>
        <w:t xml:space="preserve"> - 4-те вид., перероб. і </w:t>
      </w:r>
      <w:proofErr w:type="spellStart"/>
      <w:r w:rsidRPr="006228E5">
        <w:rPr>
          <w:sz w:val="24"/>
          <w:szCs w:val="24"/>
        </w:rPr>
        <w:t>доп</w:t>
      </w:r>
      <w:proofErr w:type="spellEnd"/>
      <w:r w:rsidRPr="006228E5">
        <w:rPr>
          <w:sz w:val="24"/>
          <w:szCs w:val="24"/>
        </w:rPr>
        <w:t>. - Київ: Знання, 2006. - 397с.</w:t>
      </w:r>
    </w:p>
    <w:p w:rsidR="004F7D39" w:rsidRDefault="004F7D39"/>
    <w:sectPr w:rsidR="004F7D39" w:rsidSect="000E5E3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84CB1"/>
    <w:multiLevelType w:val="hybridMultilevel"/>
    <w:tmpl w:val="DFF204A0"/>
    <w:lvl w:ilvl="0" w:tplc="0422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F1"/>
    <w:rsid w:val="000B3FE7"/>
    <w:rsid w:val="000E5E32"/>
    <w:rsid w:val="00106E03"/>
    <w:rsid w:val="002B16AB"/>
    <w:rsid w:val="004F7D39"/>
    <w:rsid w:val="0051179E"/>
    <w:rsid w:val="005609DE"/>
    <w:rsid w:val="005E6F61"/>
    <w:rsid w:val="008D74E2"/>
    <w:rsid w:val="0095732A"/>
    <w:rsid w:val="00B54CE0"/>
    <w:rsid w:val="00BF1EF8"/>
    <w:rsid w:val="00C556D1"/>
    <w:rsid w:val="00C9446D"/>
    <w:rsid w:val="00CC02F1"/>
    <w:rsid w:val="00D77408"/>
    <w:rsid w:val="00F8366F"/>
    <w:rsid w:val="00FB4C28"/>
    <w:rsid w:val="00FD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6D"/>
    <w:rPr>
      <w:rFonts w:ascii="Times New Roman" w:eastAsia="Calibri" w:hAnsi="Times New Roman" w:cs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6D1"/>
    <w:rPr>
      <w:rFonts w:ascii="Tahoma" w:eastAsia="Calibri" w:hAnsi="Tahoma" w:cs="Tahoma"/>
      <w:sz w:val="16"/>
      <w:szCs w:val="16"/>
      <w:lang w:val="uk-UA"/>
    </w:rPr>
  </w:style>
  <w:style w:type="paragraph" w:styleId="a5">
    <w:name w:val="Normal (Web)"/>
    <w:basedOn w:val="a"/>
    <w:rsid w:val="00C556D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6D"/>
    <w:rPr>
      <w:rFonts w:ascii="Times New Roman" w:eastAsia="Calibri" w:hAnsi="Times New Roman" w:cs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6D1"/>
    <w:rPr>
      <w:rFonts w:ascii="Tahoma" w:eastAsia="Calibri" w:hAnsi="Tahoma" w:cs="Tahoma"/>
      <w:sz w:val="16"/>
      <w:szCs w:val="16"/>
      <w:lang w:val="uk-UA"/>
    </w:rPr>
  </w:style>
  <w:style w:type="paragraph" w:styleId="a5">
    <w:name w:val="Normal (Web)"/>
    <w:basedOn w:val="a"/>
    <w:rsid w:val="00C556D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Кравець</dc:creator>
  <cp:lastModifiedBy>Кравець</cp:lastModifiedBy>
  <cp:revision>10</cp:revision>
  <dcterms:created xsi:type="dcterms:W3CDTF">2020-09-30T12:45:00Z</dcterms:created>
  <dcterms:modified xsi:type="dcterms:W3CDTF">2020-09-30T14:29:00Z</dcterms:modified>
</cp:coreProperties>
</file>